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57F" w:rsidRDefault="0037157F" w:rsidP="0037157F">
      <w:pPr>
        <w:autoSpaceDE w:val="0"/>
        <w:autoSpaceDN w:val="0"/>
        <w:adjustRightInd w:val="0"/>
        <w:spacing w:after="0" w:line="360" w:lineRule="auto"/>
        <w:jc w:val="center"/>
        <w:rPr>
          <w:rFonts w:ascii="Times New Roman" w:hAnsi="Times New Roman" w:cs="Times New Roman"/>
          <w:b/>
          <w:color w:val="222222"/>
          <w:sz w:val="28"/>
          <w:szCs w:val="28"/>
          <w:shd w:val="clear" w:color="auto" w:fill="FFFFFF"/>
        </w:rPr>
      </w:pPr>
      <w:r w:rsidRPr="00270D89">
        <w:rPr>
          <w:rFonts w:ascii="Times New Roman" w:hAnsi="Times New Roman" w:cs="Times New Roman"/>
          <w:b/>
          <w:color w:val="222222"/>
          <w:sz w:val="28"/>
          <w:szCs w:val="28"/>
          <w:shd w:val="clear" w:color="auto" w:fill="FFFFFF"/>
        </w:rPr>
        <w:t>RIBUAN KARTU BPJS DINONAKTIFKAN</w:t>
      </w:r>
    </w:p>
    <w:p w:rsidR="0037157F" w:rsidRDefault="00CA68D1" w:rsidP="0037157F">
      <w:pPr>
        <w:autoSpaceDE w:val="0"/>
        <w:autoSpaceDN w:val="0"/>
        <w:adjustRightInd w:val="0"/>
        <w:spacing w:after="0" w:line="360" w:lineRule="auto"/>
        <w:jc w:val="center"/>
        <w:rPr>
          <w:rFonts w:ascii="Times New Roman" w:hAnsi="Times New Roman" w:cs="Times New Roman"/>
          <w:color w:val="222222"/>
          <w:sz w:val="24"/>
          <w:szCs w:val="24"/>
          <w:highlight w:val="white"/>
        </w:rPr>
      </w:pPr>
      <w:r>
        <w:rPr>
          <w:rFonts w:ascii="Times New Roman" w:hAnsi="Times New Roman" w:cs="Times New Roman"/>
          <w:noProof/>
          <w:color w:val="222222"/>
          <w:sz w:val="24"/>
          <w:szCs w:val="24"/>
          <w:highlight w:val="white"/>
          <w:lang w:val="id-ID" w:eastAsia="id-ID"/>
        </w:rPr>
        <w:drawing>
          <wp:inline distT="0" distB="0" distL="0" distR="0">
            <wp:extent cx="2616835" cy="17449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6835" cy="1744980"/>
                    </a:xfrm>
                    <a:prstGeom prst="rect">
                      <a:avLst/>
                    </a:prstGeom>
                    <a:noFill/>
                    <a:ln>
                      <a:noFill/>
                    </a:ln>
                  </pic:spPr>
                </pic:pic>
              </a:graphicData>
            </a:graphic>
          </wp:inline>
        </w:drawing>
      </w:r>
    </w:p>
    <w:p w:rsidR="00CA68D1" w:rsidRPr="00F575E4" w:rsidRDefault="00F575E4" w:rsidP="0037157F">
      <w:pPr>
        <w:autoSpaceDE w:val="0"/>
        <w:autoSpaceDN w:val="0"/>
        <w:adjustRightInd w:val="0"/>
        <w:spacing w:after="0" w:line="360" w:lineRule="auto"/>
        <w:jc w:val="center"/>
        <w:rPr>
          <w:rFonts w:ascii="Times New Roman" w:hAnsi="Times New Roman" w:cs="Times New Roman"/>
          <w:b/>
          <w:i/>
          <w:color w:val="222222"/>
          <w:highlight w:val="white"/>
          <w:lang w:val="id-ID"/>
        </w:rPr>
      </w:pPr>
      <w:r w:rsidRPr="00F575E4">
        <w:rPr>
          <w:rFonts w:ascii="Times New Roman" w:hAnsi="Times New Roman" w:cs="Times New Roman"/>
          <w:b/>
          <w:i/>
          <w:color w:val="222222"/>
          <w:highlight w:val="white"/>
          <w:lang w:val="id-ID"/>
        </w:rPr>
        <w:t>Dakta.com</w:t>
      </w:r>
    </w:p>
    <w:p w:rsidR="0037157F" w:rsidRPr="0037157F" w:rsidRDefault="0037157F" w:rsidP="0037157F">
      <w:pPr>
        <w:autoSpaceDE w:val="0"/>
        <w:autoSpaceDN w:val="0"/>
        <w:adjustRightInd w:val="0"/>
        <w:spacing w:after="0" w:line="360" w:lineRule="auto"/>
        <w:jc w:val="both"/>
        <w:rPr>
          <w:rFonts w:ascii="Times New Roman" w:hAnsi="Times New Roman" w:cs="Times New Roman"/>
          <w:color w:val="222222"/>
          <w:sz w:val="24"/>
          <w:szCs w:val="24"/>
          <w:highlight w:val="white"/>
        </w:rPr>
      </w:pPr>
      <w:proofErr w:type="spellStart"/>
      <w:r w:rsidRPr="00F575E4">
        <w:rPr>
          <w:rFonts w:ascii="Times New Roman" w:hAnsi="Times New Roman" w:cs="Times New Roman"/>
          <w:b/>
          <w:color w:val="222222"/>
          <w:sz w:val="24"/>
          <w:szCs w:val="24"/>
          <w:highlight w:val="white"/>
        </w:rPr>
        <w:t>Dompu</w:t>
      </w:r>
      <w:proofErr w:type="spellEnd"/>
      <w:r w:rsidRPr="00F575E4">
        <w:rPr>
          <w:rFonts w:ascii="Times New Roman" w:hAnsi="Times New Roman" w:cs="Times New Roman"/>
          <w:b/>
          <w:bCs/>
          <w:color w:val="222222"/>
          <w:sz w:val="24"/>
          <w:szCs w:val="24"/>
          <w:highlight w:val="white"/>
        </w:rPr>
        <w:t xml:space="preserve"> (Suara NTB)</w:t>
      </w:r>
      <w:r w:rsidRPr="0037157F">
        <w:rPr>
          <w:rFonts w:ascii="Times New Roman" w:hAnsi="Times New Roman" w:cs="Times New Roman"/>
          <w:bCs/>
          <w:color w:val="222222"/>
          <w:sz w:val="24"/>
          <w:szCs w:val="24"/>
          <w:highlight w:val="white"/>
        </w:rPr>
        <w:t xml:space="preserve"> – Badan Penyelenggara Jaminan Sosial (BPJS) Kabupaten </w:t>
      </w:r>
      <w:proofErr w:type="spellStart"/>
      <w:r w:rsidRPr="0037157F">
        <w:rPr>
          <w:rFonts w:ascii="Times New Roman" w:hAnsi="Times New Roman" w:cs="Times New Roman"/>
          <w:bCs/>
          <w:color w:val="222222"/>
          <w:sz w:val="24"/>
          <w:szCs w:val="24"/>
          <w:highlight w:val="white"/>
        </w:rPr>
        <w:t>Dompu</w:t>
      </w:r>
      <w:proofErr w:type="spellEnd"/>
      <w:r w:rsidRPr="0037157F">
        <w:rPr>
          <w:rFonts w:ascii="Times New Roman" w:hAnsi="Times New Roman" w:cs="Times New Roman"/>
          <w:bCs/>
          <w:color w:val="222222"/>
          <w:sz w:val="24"/>
          <w:szCs w:val="24"/>
          <w:highlight w:val="white"/>
        </w:rPr>
        <w:t xml:space="preserve">, masih dihadapkan pada persoalan rendahnya kesadaran warga untuk membayar iuran. Baik itu dari segmen mandiri maupun badan usaha swasta. Kondisi ini ditandai dengan </w:t>
      </w:r>
      <w:proofErr w:type="spellStart"/>
      <w:r w:rsidRPr="0037157F">
        <w:rPr>
          <w:rFonts w:ascii="Times New Roman" w:hAnsi="Times New Roman" w:cs="Times New Roman"/>
          <w:bCs/>
          <w:color w:val="222222"/>
          <w:sz w:val="24"/>
          <w:szCs w:val="24"/>
          <w:highlight w:val="white"/>
        </w:rPr>
        <w:t>dinonaktifkannya</w:t>
      </w:r>
      <w:proofErr w:type="spellEnd"/>
      <w:r w:rsidRPr="0037157F">
        <w:rPr>
          <w:rFonts w:ascii="Times New Roman" w:hAnsi="Times New Roman" w:cs="Times New Roman"/>
          <w:bCs/>
          <w:color w:val="222222"/>
          <w:sz w:val="24"/>
          <w:szCs w:val="24"/>
          <w:highlight w:val="white"/>
        </w:rPr>
        <w:t xml:space="preserve"> secara otomatis ribuan kartu peserta BPJS </w:t>
      </w:r>
      <w:proofErr w:type="spellStart"/>
      <w:r w:rsidRPr="0037157F">
        <w:rPr>
          <w:rFonts w:ascii="Times New Roman" w:hAnsi="Times New Roman" w:cs="Times New Roman"/>
          <w:bCs/>
          <w:color w:val="222222"/>
          <w:sz w:val="24"/>
          <w:szCs w:val="24"/>
          <w:highlight w:val="white"/>
        </w:rPr>
        <w:t>salama</w:t>
      </w:r>
      <w:proofErr w:type="spellEnd"/>
      <w:r w:rsidRPr="0037157F">
        <w:rPr>
          <w:rFonts w:ascii="Times New Roman" w:hAnsi="Times New Roman" w:cs="Times New Roman"/>
          <w:bCs/>
          <w:color w:val="222222"/>
          <w:sz w:val="24"/>
          <w:szCs w:val="24"/>
          <w:highlight w:val="white"/>
        </w:rPr>
        <w:t xml:space="preserve"> beberapa bulan terakhir.</w:t>
      </w:r>
      <w:r w:rsidRPr="0037157F">
        <w:rPr>
          <w:rFonts w:ascii="Times New Roman" w:hAnsi="Times New Roman" w:cs="Times New Roman"/>
          <w:bCs/>
          <w:color w:val="222222"/>
          <w:sz w:val="24"/>
          <w:szCs w:val="24"/>
        </w:rPr>
        <w:br/>
      </w:r>
      <w:r w:rsidRPr="0037157F">
        <w:rPr>
          <w:rFonts w:ascii="Times New Roman" w:hAnsi="Times New Roman" w:cs="Times New Roman"/>
          <w:color w:val="222222"/>
          <w:sz w:val="24"/>
          <w:szCs w:val="24"/>
          <w:highlight w:val="white"/>
        </w:rPr>
        <w:t xml:space="preserve">       Kepala BPJS Kabupaten </w:t>
      </w:r>
      <w:proofErr w:type="spellStart"/>
      <w:r w:rsidRPr="0037157F">
        <w:rPr>
          <w:rFonts w:ascii="Times New Roman" w:hAnsi="Times New Roman" w:cs="Times New Roman"/>
          <w:color w:val="222222"/>
          <w:sz w:val="24"/>
          <w:szCs w:val="24"/>
          <w:highlight w:val="white"/>
        </w:rPr>
        <w:t>Dompu</w:t>
      </w:r>
      <w:proofErr w:type="spellEnd"/>
      <w:r w:rsidRPr="0037157F">
        <w:rPr>
          <w:rFonts w:ascii="Times New Roman" w:hAnsi="Times New Roman" w:cs="Times New Roman"/>
          <w:color w:val="222222"/>
          <w:sz w:val="24"/>
          <w:szCs w:val="24"/>
          <w:highlight w:val="white"/>
        </w:rPr>
        <w:t xml:space="preserve">, M. </w:t>
      </w:r>
      <w:proofErr w:type="spellStart"/>
      <w:r w:rsidRPr="0037157F">
        <w:rPr>
          <w:rFonts w:ascii="Times New Roman" w:hAnsi="Times New Roman" w:cs="Times New Roman"/>
          <w:color w:val="222222"/>
          <w:sz w:val="24"/>
          <w:szCs w:val="24"/>
          <w:highlight w:val="white"/>
        </w:rPr>
        <w:t>Zainudin</w:t>
      </w:r>
      <w:proofErr w:type="spellEnd"/>
      <w:r w:rsidRPr="0037157F">
        <w:rPr>
          <w:rFonts w:ascii="Times New Roman" w:hAnsi="Times New Roman" w:cs="Times New Roman"/>
          <w:color w:val="222222"/>
          <w:sz w:val="24"/>
          <w:szCs w:val="24"/>
          <w:highlight w:val="white"/>
        </w:rPr>
        <w:t xml:space="preserve"> kepada Suara NTB di kantornya, Kamis (5/3) menyampaikan, penonaktifan secara otomatis kartu BPJS dilakukan setelah peserta melewati batas waktu satu bulan tidak membayar iuran. Kondisinya saat ini, dari 15.000 </w:t>
      </w:r>
      <w:proofErr w:type="spellStart"/>
      <w:r w:rsidRPr="0037157F">
        <w:rPr>
          <w:rFonts w:ascii="Times New Roman" w:hAnsi="Times New Roman" w:cs="Times New Roman"/>
          <w:color w:val="222222"/>
          <w:sz w:val="24"/>
          <w:szCs w:val="24"/>
          <w:highlight w:val="white"/>
        </w:rPr>
        <w:t>perserta</w:t>
      </w:r>
      <w:proofErr w:type="spellEnd"/>
      <w:r w:rsidRPr="0037157F">
        <w:rPr>
          <w:rFonts w:ascii="Times New Roman" w:hAnsi="Times New Roman" w:cs="Times New Roman"/>
          <w:color w:val="222222"/>
          <w:sz w:val="24"/>
          <w:szCs w:val="24"/>
          <w:highlight w:val="white"/>
        </w:rPr>
        <w:t xml:space="preserve"> BPJS khusus Mandiri hanya 3000an orang yang rutin membayar iuran. Sisanya menunggak dan terpaksa </w:t>
      </w:r>
      <w:proofErr w:type="spellStart"/>
      <w:r w:rsidRPr="0037157F">
        <w:rPr>
          <w:rFonts w:ascii="Times New Roman" w:hAnsi="Times New Roman" w:cs="Times New Roman"/>
          <w:color w:val="222222"/>
          <w:sz w:val="24"/>
          <w:szCs w:val="24"/>
          <w:highlight w:val="white"/>
        </w:rPr>
        <w:t>dinonaktifkan</w:t>
      </w:r>
      <w:proofErr w:type="spellEnd"/>
      <w:r w:rsidRPr="0037157F">
        <w:rPr>
          <w:rFonts w:ascii="Times New Roman" w:hAnsi="Times New Roman" w:cs="Times New Roman"/>
          <w:color w:val="222222"/>
          <w:sz w:val="24"/>
          <w:szCs w:val="24"/>
          <w:highlight w:val="white"/>
        </w:rPr>
        <w:t xml:space="preserve"> untuk mendapat </w:t>
      </w:r>
      <w:proofErr w:type="spellStart"/>
      <w:r w:rsidRPr="0037157F">
        <w:rPr>
          <w:rFonts w:ascii="Times New Roman" w:hAnsi="Times New Roman" w:cs="Times New Roman"/>
          <w:color w:val="222222"/>
          <w:sz w:val="24"/>
          <w:szCs w:val="24"/>
          <w:highlight w:val="white"/>
        </w:rPr>
        <w:t>pelayanan'kesehatan</w:t>
      </w:r>
      <w:proofErr w:type="spellEnd"/>
      <w:r w:rsidRPr="0037157F">
        <w:rPr>
          <w:rFonts w:ascii="Times New Roman" w:hAnsi="Times New Roman" w:cs="Times New Roman"/>
          <w:color w:val="222222"/>
          <w:sz w:val="24"/>
          <w:szCs w:val="24"/>
          <w:highlight w:val="white"/>
        </w:rPr>
        <w:t xml:space="preserve">. </w:t>
      </w:r>
    </w:p>
    <w:p w:rsidR="0037157F" w:rsidRPr="0037157F" w:rsidRDefault="0037157F" w:rsidP="0037157F">
      <w:pPr>
        <w:autoSpaceDE w:val="0"/>
        <w:autoSpaceDN w:val="0"/>
        <w:adjustRightInd w:val="0"/>
        <w:spacing w:after="0" w:line="360" w:lineRule="auto"/>
        <w:jc w:val="both"/>
        <w:rPr>
          <w:rFonts w:ascii="Times New Roman" w:hAnsi="Times New Roman" w:cs="Times New Roman"/>
          <w:color w:val="222222"/>
          <w:sz w:val="24"/>
          <w:szCs w:val="24"/>
          <w:highlight w:val="white"/>
        </w:rPr>
      </w:pPr>
      <w:r w:rsidRPr="0037157F">
        <w:rPr>
          <w:rFonts w:ascii="Times New Roman" w:hAnsi="Times New Roman" w:cs="Times New Roman"/>
          <w:color w:val="222222"/>
          <w:sz w:val="24"/>
          <w:szCs w:val="24"/>
          <w:highlight w:val="white"/>
        </w:rPr>
        <w:t xml:space="preserve">       Sementara badan usaha swasta, dari 3000an pesertanya ada sekitar 700-800 jiwa saja yang </w:t>
      </w:r>
      <w:proofErr w:type="spellStart"/>
      <w:r w:rsidRPr="0037157F">
        <w:rPr>
          <w:rFonts w:ascii="Times New Roman" w:hAnsi="Times New Roman" w:cs="Times New Roman"/>
          <w:color w:val="222222"/>
          <w:sz w:val="24"/>
          <w:szCs w:val="24"/>
          <w:highlight w:val="white"/>
        </w:rPr>
        <w:t>dinonaktifkan</w:t>
      </w:r>
      <w:proofErr w:type="spellEnd"/>
      <w:r w:rsidRPr="0037157F">
        <w:rPr>
          <w:rFonts w:ascii="Times New Roman" w:hAnsi="Times New Roman" w:cs="Times New Roman"/>
          <w:color w:val="222222"/>
          <w:sz w:val="24"/>
          <w:szCs w:val="24"/>
          <w:highlight w:val="white"/>
        </w:rPr>
        <w:t xml:space="preserve">. "Jadi kalau dari dua segmen ini ada ribuan orang tidak aktif membayar, artinya sudah </w:t>
      </w:r>
      <w:proofErr w:type="spellStart"/>
      <w:r w:rsidRPr="0037157F">
        <w:rPr>
          <w:rFonts w:ascii="Times New Roman" w:hAnsi="Times New Roman" w:cs="Times New Roman"/>
          <w:color w:val="222222"/>
          <w:sz w:val="24"/>
          <w:szCs w:val="24"/>
          <w:highlight w:val="white"/>
        </w:rPr>
        <w:t>dinonaktifkan</w:t>
      </w:r>
      <w:proofErr w:type="spellEnd"/>
      <w:r w:rsidRPr="0037157F">
        <w:rPr>
          <w:rFonts w:ascii="Times New Roman" w:hAnsi="Times New Roman" w:cs="Times New Roman"/>
          <w:color w:val="222222"/>
          <w:sz w:val="24"/>
          <w:szCs w:val="24"/>
          <w:highlight w:val="white"/>
        </w:rPr>
        <w:t xml:space="preserve"> kartunya," ungkap dia. Penonaktifan kartu yang berimbas pada penghentian sementara pelayanan di semua fasilitas kesehatan ini, baru </w:t>
      </w:r>
      <w:proofErr w:type="gramStart"/>
      <w:r w:rsidRPr="0037157F">
        <w:rPr>
          <w:rFonts w:ascii="Times New Roman" w:hAnsi="Times New Roman" w:cs="Times New Roman"/>
          <w:color w:val="222222"/>
          <w:sz w:val="24"/>
          <w:szCs w:val="24"/>
          <w:highlight w:val="white"/>
        </w:rPr>
        <w:t>akan</w:t>
      </w:r>
      <w:proofErr w:type="gramEnd"/>
      <w:r w:rsidRPr="0037157F">
        <w:rPr>
          <w:rFonts w:ascii="Times New Roman" w:hAnsi="Times New Roman" w:cs="Times New Roman"/>
          <w:color w:val="222222"/>
          <w:sz w:val="24"/>
          <w:szCs w:val="24"/>
          <w:highlight w:val="white"/>
        </w:rPr>
        <w:t xml:space="preserve"> bisa diaktifkan kembali setelah tunggakan berikut dendanya lunas terbayar. Beban tersebut tentu lebih besar jika dibanding mereka yang aktif membayar tiap bulannya. </w:t>
      </w:r>
    </w:p>
    <w:p w:rsidR="0037157F" w:rsidRPr="0037157F" w:rsidRDefault="0037157F" w:rsidP="0037157F">
      <w:pPr>
        <w:autoSpaceDE w:val="0"/>
        <w:autoSpaceDN w:val="0"/>
        <w:adjustRightInd w:val="0"/>
        <w:spacing w:after="0" w:line="360" w:lineRule="auto"/>
        <w:jc w:val="both"/>
        <w:rPr>
          <w:rFonts w:ascii="Times New Roman" w:hAnsi="Times New Roman" w:cs="Times New Roman"/>
          <w:color w:val="222222"/>
          <w:sz w:val="24"/>
          <w:szCs w:val="24"/>
          <w:highlight w:val="white"/>
        </w:rPr>
      </w:pPr>
      <w:r w:rsidRPr="0037157F">
        <w:rPr>
          <w:rFonts w:ascii="Times New Roman" w:hAnsi="Times New Roman" w:cs="Times New Roman"/>
          <w:color w:val="222222"/>
          <w:sz w:val="24"/>
          <w:szCs w:val="24"/>
          <w:highlight w:val="white"/>
        </w:rPr>
        <w:t xml:space="preserve">       Berbagai upaya sudah dicoba untuk memastikan tanggungan ini dipenuhi pemegang kartu BPJS. Apakah dihubungi via telepon, SMS bahkan mendatanginya langsung ke rumah masing-masing untuk penagihan. Pun terkadang pihaknya harus menggandeng Kejaksaan dan </w:t>
      </w:r>
      <w:proofErr w:type="spellStart"/>
      <w:r w:rsidRPr="0037157F">
        <w:rPr>
          <w:rFonts w:ascii="Times New Roman" w:hAnsi="Times New Roman" w:cs="Times New Roman"/>
          <w:color w:val="222222"/>
          <w:sz w:val="24"/>
          <w:szCs w:val="24"/>
          <w:highlight w:val="white"/>
        </w:rPr>
        <w:t>Disnakertransdalam</w:t>
      </w:r>
      <w:proofErr w:type="spellEnd"/>
      <w:r w:rsidRPr="0037157F">
        <w:rPr>
          <w:rFonts w:ascii="Times New Roman" w:hAnsi="Times New Roman" w:cs="Times New Roman"/>
          <w:color w:val="222222"/>
          <w:sz w:val="24"/>
          <w:szCs w:val="24"/>
          <w:highlight w:val="white"/>
        </w:rPr>
        <w:t xml:space="preserve"> upaya tersebut. “Ada yang langsung patuh, </w:t>
      </w:r>
      <w:proofErr w:type="spellStart"/>
      <w:r w:rsidRPr="0037157F">
        <w:rPr>
          <w:rFonts w:ascii="Times New Roman" w:hAnsi="Times New Roman" w:cs="Times New Roman"/>
          <w:color w:val="222222"/>
          <w:sz w:val="24"/>
          <w:szCs w:val="24"/>
          <w:highlight w:val="white"/>
        </w:rPr>
        <w:t>tapi</w:t>
      </w:r>
      <w:proofErr w:type="spellEnd"/>
      <w:r w:rsidRPr="0037157F">
        <w:rPr>
          <w:rFonts w:ascii="Times New Roman" w:hAnsi="Times New Roman" w:cs="Times New Roman"/>
          <w:color w:val="222222"/>
          <w:sz w:val="24"/>
          <w:szCs w:val="24"/>
          <w:highlight w:val="white"/>
        </w:rPr>
        <w:t xml:space="preserve"> kebanyakan tetap tidak mau membayar dengan berbagai macam alasan," jelasnya. Ditegaskan, jika penonaktifan kartu BPJS akibat menunggak </w:t>
      </w:r>
      <w:bookmarkStart w:id="0" w:name="_GoBack"/>
      <w:bookmarkEnd w:id="0"/>
      <w:r w:rsidRPr="0037157F">
        <w:rPr>
          <w:rFonts w:ascii="Times New Roman" w:hAnsi="Times New Roman" w:cs="Times New Roman"/>
          <w:color w:val="222222"/>
          <w:sz w:val="24"/>
          <w:szCs w:val="24"/>
          <w:highlight w:val="white"/>
        </w:rPr>
        <w:t xml:space="preserve">iuran lebih dari dua tahun. </w:t>
      </w:r>
    </w:p>
    <w:p w:rsidR="00937801" w:rsidRDefault="0037157F" w:rsidP="0037157F">
      <w:pPr>
        <w:spacing w:after="0" w:line="360" w:lineRule="auto"/>
        <w:jc w:val="both"/>
        <w:rPr>
          <w:rFonts w:ascii="Times New Roman" w:hAnsi="Times New Roman" w:cs="Times New Roman"/>
          <w:bCs/>
          <w:color w:val="222222"/>
          <w:sz w:val="24"/>
          <w:szCs w:val="24"/>
        </w:rPr>
      </w:pPr>
      <w:r w:rsidRPr="0037157F">
        <w:rPr>
          <w:rFonts w:ascii="Times New Roman" w:hAnsi="Times New Roman" w:cs="Times New Roman"/>
          <w:color w:val="222222"/>
          <w:sz w:val="24"/>
          <w:szCs w:val="24"/>
          <w:highlight w:val="white"/>
        </w:rPr>
        <w:lastRenderedPageBreak/>
        <w:t xml:space="preserve">       Sebagaimana ketentuan dala</w:t>
      </w:r>
      <w:r w:rsidR="00F6321B">
        <w:rPr>
          <w:rFonts w:ascii="Times New Roman" w:hAnsi="Times New Roman" w:cs="Times New Roman"/>
          <w:color w:val="222222"/>
          <w:sz w:val="24"/>
          <w:szCs w:val="24"/>
          <w:highlight w:val="white"/>
        </w:rPr>
        <w:t>m Peraturan Presiden (</w:t>
      </w:r>
      <w:proofErr w:type="spellStart"/>
      <w:r w:rsidR="00F6321B">
        <w:rPr>
          <w:rFonts w:ascii="Times New Roman" w:hAnsi="Times New Roman" w:cs="Times New Roman"/>
          <w:color w:val="222222"/>
          <w:sz w:val="24"/>
          <w:szCs w:val="24"/>
          <w:highlight w:val="white"/>
        </w:rPr>
        <w:t>Perpres</w:t>
      </w:r>
      <w:proofErr w:type="spellEnd"/>
      <w:r w:rsidR="00F6321B">
        <w:rPr>
          <w:rFonts w:ascii="Times New Roman" w:hAnsi="Times New Roman" w:cs="Times New Roman"/>
          <w:color w:val="222222"/>
          <w:sz w:val="24"/>
          <w:szCs w:val="24"/>
          <w:highlight w:val="white"/>
        </w:rPr>
        <w:t>) N</w:t>
      </w:r>
      <w:r w:rsidRPr="0037157F">
        <w:rPr>
          <w:rFonts w:ascii="Times New Roman" w:hAnsi="Times New Roman" w:cs="Times New Roman"/>
          <w:color w:val="222222"/>
          <w:sz w:val="24"/>
          <w:szCs w:val="24"/>
          <w:highlight w:val="white"/>
        </w:rPr>
        <w:t xml:space="preserve">omor 82 tahun 2018, peserta diwajibkan untuk membayar iuran maksimal 25 bulan. Selain itu, </w:t>
      </w:r>
      <w:proofErr w:type="gramStart"/>
      <w:r w:rsidRPr="0037157F">
        <w:rPr>
          <w:rFonts w:ascii="Times New Roman" w:hAnsi="Times New Roman" w:cs="Times New Roman"/>
          <w:color w:val="222222"/>
          <w:sz w:val="24"/>
          <w:szCs w:val="24"/>
          <w:highlight w:val="white"/>
        </w:rPr>
        <w:t>akan</w:t>
      </w:r>
      <w:proofErr w:type="gramEnd"/>
      <w:r w:rsidRPr="0037157F">
        <w:rPr>
          <w:rFonts w:ascii="Times New Roman" w:hAnsi="Times New Roman" w:cs="Times New Roman"/>
          <w:color w:val="222222"/>
          <w:sz w:val="24"/>
          <w:szCs w:val="24"/>
          <w:highlight w:val="white"/>
        </w:rPr>
        <w:t xml:space="preserve"> ada beban denda tambahan ketika sudah pernah mengakses rawat inap di rumah sakit. </w:t>
      </w:r>
      <w:proofErr w:type="spellStart"/>
      <w:r w:rsidRPr="0037157F">
        <w:rPr>
          <w:rFonts w:ascii="Times New Roman" w:hAnsi="Times New Roman" w:cs="Times New Roman"/>
          <w:color w:val="222222"/>
          <w:sz w:val="24"/>
          <w:szCs w:val="24"/>
          <w:highlight w:val="white"/>
        </w:rPr>
        <w:t>Besarannya</w:t>
      </w:r>
      <w:proofErr w:type="spellEnd"/>
      <w:r w:rsidRPr="0037157F">
        <w:rPr>
          <w:rFonts w:ascii="Times New Roman" w:hAnsi="Times New Roman" w:cs="Times New Roman"/>
          <w:color w:val="222222"/>
          <w:sz w:val="24"/>
          <w:szCs w:val="24"/>
          <w:highlight w:val="white"/>
        </w:rPr>
        <w:t xml:space="preserve"> 2</w:t>
      </w:r>
      <w:proofErr w:type="gramStart"/>
      <w:r w:rsidRPr="0037157F">
        <w:rPr>
          <w:rFonts w:ascii="Times New Roman" w:hAnsi="Times New Roman" w:cs="Times New Roman"/>
          <w:color w:val="222222"/>
          <w:sz w:val="24"/>
          <w:szCs w:val="24"/>
          <w:highlight w:val="white"/>
        </w:rPr>
        <w:t>,5</w:t>
      </w:r>
      <w:proofErr w:type="gramEnd"/>
      <w:r w:rsidRPr="0037157F">
        <w:rPr>
          <w:rFonts w:ascii="Times New Roman" w:hAnsi="Times New Roman" w:cs="Times New Roman"/>
          <w:color w:val="222222"/>
          <w:sz w:val="24"/>
          <w:szCs w:val="24"/>
          <w:highlight w:val="white"/>
        </w:rPr>
        <w:t xml:space="preserve"> persen dikali total tagihan rumah sakit dan 12 bulan waktu tunggakan. "</w:t>
      </w:r>
      <w:proofErr w:type="spellStart"/>
      <w:r w:rsidRPr="0037157F">
        <w:rPr>
          <w:rFonts w:ascii="Times New Roman" w:hAnsi="Times New Roman" w:cs="Times New Roman"/>
          <w:color w:val="222222"/>
          <w:sz w:val="24"/>
          <w:szCs w:val="24"/>
          <w:highlight w:val="white"/>
        </w:rPr>
        <w:t>Disitulah</w:t>
      </w:r>
      <w:proofErr w:type="spellEnd"/>
      <w:r w:rsidRPr="0037157F">
        <w:rPr>
          <w:rFonts w:ascii="Times New Roman" w:hAnsi="Times New Roman" w:cs="Times New Roman"/>
          <w:color w:val="222222"/>
          <w:sz w:val="24"/>
          <w:szCs w:val="24"/>
          <w:highlight w:val="white"/>
        </w:rPr>
        <w:t xml:space="preserve"> terkadang banyak masyarakat yang bertanya sudah </w:t>
      </w:r>
      <w:proofErr w:type="gramStart"/>
      <w:r w:rsidRPr="0037157F">
        <w:rPr>
          <w:rFonts w:ascii="Times New Roman" w:hAnsi="Times New Roman" w:cs="Times New Roman"/>
          <w:color w:val="222222"/>
          <w:sz w:val="24"/>
          <w:szCs w:val="24"/>
          <w:highlight w:val="white"/>
        </w:rPr>
        <w:t>bayar</w:t>
      </w:r>
      <w:proofErr w:type="gramEnd"/>
      <w:r w:rsidRPr="0037157F">
        <w:rPr>
          <w:rFonts w:ascii="Times New Roman" w:hAnsi="Times New Roman" w:cs="Times New Roman"/>
          <w:color w:val="222222"/>
          <w:sz w:val="24"/>
          <w:szCs w:val="24"/>
          <w:highlight w:val="white"/>
        </w:rPr>
        <w:t xml:space="preserve"> iuran kenapa harus bayar denda lagi. Padahal ini sudah kita ingatkan dari awal. Itu berlaku untuk rawat inap saja sedangkan rawat jalan tidak akan terhitung dendanya," pungkas dia. </w:t>
      </w:r>
      <w:r w:rsidRPr="0037157F">
        <w:rPr>
          <w:rFonts w:ascii="Times New Roman" w:hAnsi="Times New Roman" w:cs="Times New Roman"/>
          <w:bCs/>
          <w:color w:val="222222"/>
          <w:sz w:val="24"/>
          <w:szCs w:val="24"/>
          <w:highlight w:val="white"/>
        </w:rPr>
        <w:t>(</w:t>
      </w:r>
      <w:proofErr w:type="gramStart"/>
      <w:r w:rsidRPr="0037157F">
        <w:rPr>
          <w:rFonts w:ascii="Times New Roman" w:hAnsi="Times New Roman" w:cs="Times New Roman"/>
          <w:bCs/>
          <w:color w:val="222222"/>
          <w:sz w:val="24"/>
          <w:szCs w:val="24"/>
          <w:highlight w:val="white"/>
        </w:rPr>
        <w:t>jun</w:t>
      </w:r>
      <w:proofErr w:type="gramEnd"/>
      <w:r w:rsidRPr="0037157F">
        <w:rPr>
          <w:rFonts w:ascii="Times New Roman" w:hAnsi="Times New Roman" w:cs="Times New Roman"/>
          <w:bCs/>
          <w:color w:val="222222"/>
          <w:sz w:val="24"/>
          <w:szCs w:val="24"/>
          <w:highlight w:val="white"/>
        </w:rPr>
        <w:t>)</w:t>
      </w:r>
    </w:p>
    <w:p w:rsidR="00CA68D1" w:rsidRDefault="00CA68D1" w:rsidP="0037157F">
      <w:pPr>
        <w:spacing w:after="0" w:line="360" w:lineRule="auto"/>
        <w:jc w:val="both"/>
        <w:rPr>
          <w:rFonts w:ascii="Times New Roman" w:hAnsi="Times New Roman" w:cs="Times New Roman"/>
          <w:bCs/>
          <w:color w:val="222222"/>
          <w:sz w:val="24"/>
          <w:szCs w:val="24"/>
        </w:rPr>
      </w:pPr>
    </w:p>
    <w:p w:rsidR="00CA68D1" w:rsidRPr="00CA68D1" w:rsidRDefault="00CA68D1" w:rsidP="0037157F">
      <w:pPr>
        <w:spacing w:after="0" w:line="360" w:lineRule="auto"/>
        <w:jc w:val="both"/>
        <w:rPr>
          <w:rFonts w:ascii="Times New Roman" w:hAnsi="Times New Roman" w:cs="Times New Roman"/>
          <w:bCs/>
          <w:color w:val="222222"/>
          <w:sz w:val="24"/>
          <w:szCs w:val="24"/>
          <w:lang w:val="id-ID"/>
        </w:rPr>
      </w:pPr>
      <w:r w:rsidRPr="00CA68D1">
        <w:rPr>
          <w:rFonts w:ascii="Times New Roman" w:hAnsi="Times New Roman" w:cs="Times New Roman"/>
          <w:b/>
          <w:bCs/>
          <w:color w:val="222222"/>
          <w:sz w:val="24"/>
          <w:szCs w:val="24"/>
          <w:lang w:val="id-ID"/>
        </w:rPr>
        <w:t>Sumber berita</w:t>
      </w:r>
      <w:r w:rsidRPr="00CA68D1">
        <w:rPr>
          <w:rFonts w:ascii="Times New Roman" w:hAnsi="Times New Roman" w:cs="Times New Roman"/>
          <w:bCs/>
          <w:color w:val="222222"/>
          <w:sz w:val="24"/>
          <w:szCs w:val="24"/>
          <w:lang w:val="id-ID"/>
        </w:rPr>
        <w:t>:</w:t>
      </w:r>
    </w:p>
    <w:p w:rsidR="00CA68D1" w:rsidRDefault="00CA68D1" w:rsidP="00CA68D1">
      <w:pPr>
        <w:pStyle w:val="ListParagraph"/>
        <w:numPr>
          <w:ilvl w:val="0"/>
          <w:numId w:val="1"/>
        </w:numPr>
        <w:spacing w:after="0" w:line="360" w:lineRule="auto"/>
        <w:ind w:left="284" w:hanging="284"/>
        <w:jc w:val="both"/>
        <w:rPr>
          <w:rFonts w:ascii="Times New Roman" w:hAnsi="Times New Roman" w:cs="Times New Roman"/>
          <w:sz w:val="24"/>
          <w:szCs w:val="24"/>
          <w:lang w:val="id-ID"/>
        </w:rPr>
      </w:pPr>
      <w:r w:rsidRPr="00CA68D1">
        <w:rPr>
          <w:rFonts w:ascii="Times New Roman" w:hAnsi="Times New Roman" w:cs="Times New Roman"/>
          <w:sz w:val="24"/>
          <w:szCs w:val="24"/>
          <w:lang w:val="id-ID"/>
        </w:rPr>
        <w:t>Suara</w:t>
      </w:r>
      <w:r>
        <w:rPr>
          <w:rFonts w:ascii="Times New Roman" w:hAnsi="Times New Roman" w:cs="Times New Roman"/>
          <w:sz w:val="24"/>
          <w:szCs w:val="24"/>
          <w:lang w:val="id-ID"/>
        </w:rPr>
        <w:t xml:space="preserve"> NTB, </w:t>
      </w:r>
      <w:r w:rsidRPr="00CA68D1">
        <w:rPr>
          <w:rFonts w:ascii="Times New Roman" w:hAnsi="Times New Roman" w:cs="Times New Roman"/>
          <w:i/>
          <w:color w:val="222222"/>
          <w:sz w:val="24"/>
          <w:szCs w:val="24"/>
          <w:shd w:val="clear" w:color="auto" w:fill="FFFFFF"/>
        </w:rPr>
        <w:t xml:space="preserve">Ribuan Kartu </w:t>
      </w:r>
      <w:r w:rsidRPr="00CA68D1">
        <w:rPr>
          <w:rFonts w:ascii="Times New Roman" w:hAnsi="Times New Roman" w:cs="Times New Roman"/>
          <w:i/>
          <w:color w:val="222222"/>
          <w:sz w:val="24"/>
          <w:szCs w:val="24"/>
          <w:shd w:val="clear" w:color="auto" w:fill="FFFFFF"/>
          <w:lang w:val="id-ID"/>
        </w:rPr>
        <w:t>BPJS</w:t>
      </w:r>
      <w:r w:rsidRPr="00CA68D1">
        <w:rPr>
          <w:rFonts w:ascii="Times New Roman" w:hAnsi="Times New Roman" w:cs="Times New Roman"/>
          <w:i/>
          <w:color w:val="222222"/>
          <w:sz w:val="24"/>
          <w:szCs w:val="24"/>
          <w:shd w:val="clear" w:color="auto" w:fill="FFFFFF"/>
        </w:rPr>
        <w:t xml:space="preserve"> </w:t>
      </w:r>
      <w:proofErr w:type="spellStart"/>
      <w:r w:rsidRPr="00CA68D1">
        <w:rPr>
          <w:rFonts w:ascii="Times New Roman" w:hAnsi="Times New Roman" w:cs="Times New Roman"/>
          <w:i/>
          <w:color w:val="222222"/>
          <w:sz w:val="24"/>
          <w:szCs w:val="24"/>
          <w:shd w:val="clear" w:color="auto" w:fill="FFFFFF"/>
        </w:rPr>
        <w:t>Dinonaktifkan</w:t>
      </w:r>
      <w:proofErr w:type="spellEnd"/>
      <w:r>
        <w:rPr>
          <w:rFonts w:ascii="Times New Roman" w:hAnsi="Times New Roman" w:cs="Times New Roman"/>
          <w:color w:val="222222"/>
          <w:sz w:val="24"/>
          <w:szCs w:val="24"/>
          <w:shd w:val="clear" w:color="auto" w:fill="FFFFFF"/>
          <w:lang w:val="id-ID"/>
        </w:rPr>
        <w:t>, Jumat, 6 Maret 2020.</w:t>
      </w:r>
    </w:p>
    <w:p w:rsidR="00CA68D1" w:rsidRDefault="00CA68D1" w:rsidP="00CA68D1">
      <w:pPr>
        <w:pStyle w:val="ListParagraph"/>
        <w:numPr>
          <w:ilvl w:val="0"/>
          <w:numId w:val="1"/>
        </w:numPr>
        <w:spacing w:after="0" w:line="360" w:lineRule="auto"/>
        <w:ind w:left="284" w:hanging="284"/>
        <w:jc w:val="both"/>
        <w:rPr>
          <w:rFonts w:ascii="Times New Roman" w:hAnsi="Times New Roman" w:cs="Times New Roman"/>
          <w:sz w:val="24"/>
          <w:szCs w:val="24"/>
          <w:lang w:val="id-ID"/>
        </w:rPr>
      </w:pPr>
      <w:r w:rsidRPr="00CA68D1">
        <w:rPr>
          <w:rFonts w:ascii="Times New Roman" w:hAnsi="Times New Roman" w:cs="Times New Roman"/>
          <w:sz w:val="24"/>
          <w:szCs w:val="24"/>
          <w:lang w:val="id-ID"/>
        </w:rPr>
        <w:t xml:space="preserve">https://www.suarantb.com/dompu/2020/290209/Ribuan.Kartu.BPJS.Dinonaktifkan/ </w:t>
      </w:r>
    </w:p>
    <w:p w:rsidR="00CA68D1" w:rsidRDefault="00A924BD" w:rsidP="00CA68D1">
      <w:pPr>
        <w:pStyle w:val="ListParagraph"/>
        <w:numPr>
          <w:ilvl w:val="0"/>
          <w:numId w:val="1"/>
        </w:numPr>
        <w:spacing w:after="0" w:line="360" w:lineRule="auto"/>
        <w:ind w:left="284" w:hanging="284"/>
        <w:jc w:val="both"/>
        <w:rPr>
          <w:rFonts w:ascii="Times New Roman" w:hAnsi="Times New Roman" w:cs="Times New Roman"/>
          <w:sz w:val="24"/>
          <w:szCs w:val="24"/>
          <w:lang w:val="id-ID"/>
        </w:rPr>
      </w:pPr>
      <w:hyperlink r:id="rId8" w:history="1">
        <w:r w:rsidR="00CA68D1" w:rsidRPr="00230481">
          <w:rPr>
            <w:rStyle w:val="Hyperlink"/>
            <w:rFonts w:ascii="Times New Roman" w:hAnsi="Times New Roman" w:cs="Times New Roman"/>
            <w:sz w:val="24"/>
            <w:szCs w:val="24"/>
            <w:lang w:val="id-ID"/>
          </w:rPr>
          <w:t>https://www.suarantb.com/dompu/2020/288385/Delapan.Persen.Peserta.BPJS.Mandiri.di.Dompu.Ajukan.Turun.Kelas/</w:t>
        </w:r>
      </w:hyperlink>
    </w:p>
    <w:p w:rsidR="00CA68D1" w:rsidRDefault="00CA68D1" w:rsidP="00CA68D1">
      <w:pPr>
        <w:spacing w:after="0" w:line="360" w:lineRule="auto"/>
        <w:jc w:val="both"/>
        <w:rPr>
          <w:rFonts w:ascii="Times New Roman" w:hAnsi="Times New Roman" w:cs="Times New Roman"/>
          <w:sz w:val="24"/>
          <w:szCs w:val="24"/>
          <w:lang w:val="id-ID"/>
        </w:rPr>
      </w:pPr>
    </w:p>
    <w:p w:rsidR="00CA68D1" w:rsidRDefault="00CA68D1" w:rsidP="00CA68D1">
      <w:pPr>
        <w:spacing w:after="0" w:line="360" w:lineRule="auto"/>
        <w:jc w:val="both"/>
        <w:rPr>
          <w:rFonts w:ascii="Times New Roman" w:hAnsi="Times New Roman" w:cs="Times New Roman"/>
          <w:sz w:val="24"/>
          <w:szCs w:val="24"/>
          <w:lang w:val="id-ID"/>
        </w:rPr>
      </w:pPr>
      <w:r w:rsidRPr="00CA68D1">
        <w:rPr>
          <w:rFonts w:ascii="Times New Roman" w:hAnsi="Times New Roman" w:cs="Times New Roman"/>
          <w:b/>
          <w:sz w:val="24"/>
          <w:szCs w:val="24"/>
          <w:lang w:val="id-ID"/>
        </w:rPr>
        <w:t>Catatan</w:t>
      </w:r>
      <w:r>
        <w:rPr>
          <w:rFonts w:ascii="Times New Roman" w:hAnsi="Times New Roman" w:cs="Times New Roman"/>
          <w:sz w:val="24"/>
          <w:szCs w:val="24"/>
          <w:lang w:val="id-ID"/>
        </w:rPr>
        <w:t>:</w:t>
      </w:r>
    </w:p>
    <w:p w:rsidR="00CA68D1" w:rsidRDefault="00F6321B" w:rsidP="00E50D8C">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Peraturan Presiden Nomor 82 Tahun</w:t>
      </w:r>
      <w:r w:rsidR="00E50D8C">
        <w:rPr>
          <w:rFonts w:ascii="Times New Roman" w:hAnsi="Times New Roman" w:cs="Times New Roman"/>
          <w:sz w:val="24"/>
          <w:szCs w:val="24"/>
          <w:lang w:val="id-ID"/>
        </w:rPr>
        <w:t xml:space="preserve"> 2018 tentang Jaminan Kesehatan sebagaimana diubah dengan Peraturan Presiden Nomor 75 Tahun 2019 tentang Perubahan Peraturan Presiden Nomor 82 Tahun 2018 tentang Jaminan Kesehatan:</w:t>
      </w:r>
    </w:p>
    <w:p w:rsidR="00E50D8C" w:rsidRPr="00E50D8C" w:rsidRDefault="00E50D8C" w:rsidP="00E50D8C">
      <w:pPr>
        <w:pStyle w:val="ListParagraph"/>
        <w:numPr>
          <w:ilvl w:val="0"/>
          <w:numId w:val="3"/>
        </w:numPr>
        <w:autoSpaceDE w:val="0"/>
        <w:autoSpaceDN w:val="0"/>
        <w:adjustRightInd w:val="0"/>
        <w:spacing w:after="200" w:line="240" w:lineRule="auto"/>
        <w:ind w:left="284" w:hanging="284"/>
        <w:jc w:val="both"/>
        <w:rPr>
          <w:rFonts w:ascii="Times New Roman" w:hAnsi="Times New Roman" w:cs="Times New Roman"/>
          <w:sz w:val="24"/>
          <w:szCs w:val="24"/>
          <w:lang w:val="id"/>
        </w:rPr>
      </w:pPr>
      <w:r w:rsidRPr="00E50D8C">
        <w:rPr>
          <w:rFonts w:ascii="Times New Roman" w:hAnsi="Times New Roman" w:cs="Times New Roman"/>
          <w:sz w:val="24"/>
          <w:szCs w:val="24"/>
          <w:lang w:val="id"/>
        </w:rPr>
        <w:t>Jaminan Kesehatan adalah Jaminan berupa perlindungan kesehatan agar Peserta memperoleh manfaat pemeliharaan kesehatan dan perlindungan dalam memenuhi kebutuhan dasar kesehatan yang diberikan kepada setiap orang yang telah membayar Iuran Jaminan Kesehatan atau Iuran  Jaminan Kesehatannya dibayar oleh Pemerintah Pusat atau Pemerintah Daerah (Pasal 1 angka 1).</w:t>
      </w:r>
    </w:p>
    <w:p w:rsidR="00E50D8C" w:rsidRDefault="00E50D8C" w:rsidP="00E50D8C">
      <w:pPr>
        <w:pStyle w:val="ListParagraph"/>
        <w:numPr>
          <w:ilvl w:val="0"/>
          <w:numId w:val="3"/>
        </w:numPr>
        <w:autoSpaceDE w:val="0"/>
        <w:autoSpaceDN w:val="0"/>
        <w:adjustRightInd w:val="0"/>
        <w:spacing w:after="200" w:line="240" w:lineRule="auto"/>
        <w:ind w:left="284" w:hanging="284"/>
        <w:jc w:val="both"/>
        <w:rPr>
          <w:rFonts w:ascii="Times New Roman" w:hAnsi="Times New Roman" w:cs="Times New Roman"/>
          <w:sz w:val="24"/>
          <w:szCs w:val="24"/>
          <w:lang w:val="id"/>
        </w:rPr>
      </w:pPr>
      <w:r>
        <w:rPr>
          <w:rFonts w:ascii="Times New Roman" w:hAnsi="Times New Roman" w:cs="Times New Roman"/>
          <w:sz w:val="24"/>
          <w:szCs w:val="24"/>
          <w:lang w:val="id"/>
        </w:rPr>
        <w:t>Peserta adalah setiap orang,  termasuk  orang asing yang bekerja paling singkat 6  (enam) bulan di Indonesia, yang telah  membayar Iuran Jaminan Kesehatan (Pasal 1 angka 2).</w:t>
      </w:r>
    </w:p>
    <w:p w:rsidR="00E50D8C" w:rsidRDefault="00E50D8C" w:rsidP="00E50D8C">
      <w:pPr>
        <w:pStyle w:val="ListParagraph"/>
        <w:numPr>
          <w:ilvl w:val="0"/>
          <w:numId w:val="3"/>
        </w:numPr>
        <w:autoSpaceDE w:val="0"/>
        <w:autoSpaceDN w:val="0"/>
        <w:adjustRightInd w:val="0"/>
        <w:spacing w:after="200" w:line="240" w:lineRule="auto"/>
        <w:ind w:left="284" w:hanging="284"/>
        <w:jc w:val="both"/>
        <w:rPr>
          <w:rFonts w:ascii="Times New Roman" w:hAnsi="Times New Roman" w:cs="Times New Roman"/>
          <w:sz w:val="24"/>
          <w:szCs w:val="24"/>
          <w:lang w:val="id"/>
        </w:rPr>
      </w:pPr>
      <w:r>
        <w:rPr>
          <w:rFonts w:ascii="Times New Roman" w:hAnsi="Times New Roman" w:cs="Times New Roman"/>
          <w:sz w:val="24"/>
          <w:szCs w:val="24"/>
          <w:lang w:val="id"/>
        </w:rPr>
        <w:t>luran Jaminan Kesehatan yang selanjutnya disebut Iuran adalah  sejumlah uang yang dibayarkan secara teratur oleh Peserta, Pemberi Kerja, dan/atau Pemerintah Pusat atau Pemerintah Daerah  untuk Program Jaminan Kesehatan (Pasal 1 angka 3).</w:t>
      </w:r>
    </w:p>
    <w:p w:rsidR="00E50D8C" w:rsidRDefault="00E50D8C" w:rsidP="00E50D8C">
      <w:pPr>
        <w:pStyle w:val="ListParagraph"/>
        <w:numPr>
          <w:ilvl w:val="0"/>
          <w:numId w:val="3"/>
        </w:numPr>
        <w:autoSpaceDE w:val="0"/>
        <w:autoSpaceDN w:val="0"/>
        <w:adjustRightInd w:val="0"/>
        <w:spacing w:after="200" w:line="240" w:lineRule="auto"/>
        <w:ind w:left="284" w:hanging="284"/>
        <w:jc w:val="both"/>
        <w:rPr>
          <w:rFonts w:ascii="Times New Roman" w:hAnsi="Times New Roman" w:cs="Times New Roman"/>
          <w:sz w:val="24"/>
          <w:szCs w:val="24"/>
          <w:lang w:val="id"/>
        </w:rPr>
      </w:pPr>
      <w:r>
        <w:rPr>
          <w:rFonts w:ascii="Times New Roman" w:hAnsi="Times New Roman" w:cs="Times New Roman"/>
          <w:sz w:val="24"/>
          <w:szCs w:val="24"/>
          <w:lang w:val="id"/>
        </w:rPr>
        <w:t>Penerima  Bantuan Iuran Jaminan Kesehatan yang selanjutnya  disebut PBI Jaminan  Kesehatan adalah fakir miskin dan  orang tidak mampu sebagai Peserta Program Jaminan Kesehatan (Pasal 1 angka 5).</w:t>
      </w:r>
    </w:p>
    <w:p w:rsidR="00E50D8C" w:rsidRDefault="00E50D8C" w:rsidP="00E50D8C">
      <w:pPr>
        <w:pStyle w:val="ListParagraph"/>
        <w:numPr>
          <w:ilvl w:val="0"/>
          <w:numId w:val="3"/>
        </w:numPr>
        <w:autoSpaceDE w:val="0"/>
        <w:autoSpaceDN w:val="0"/>
        <w:adjustRightInd w:val="0"/>
        <w:spacing w:after="200" w:line="240" w:lineRule="auto"/>
        <w:ind w:left="284" w:hanging="284"/>
        <w:jc w:val="both"/>
        <w:rPr>
          <w:rFonts w:ascii="Times New Roman" w:hAnsi="Times New Roman" w:cs="Times New Roman"/>
          <w:sz w:val="24"/>
          <w:szCs w:val="24"/>
          <w:lang w:val="id"/>
        </w:rPr>
      </w:pPr>
      <w:r>
        <w:rPr>
          <w:rFonts w:ascii="Times New Roman" w:hAnsi="Times New Roman" w:cs="Times New Roman"/>
          <w:sz w:val="24"/>
          <w:szCs w:val="24"/>
          <w:lang w:val="id"/>
        </w:rPr>
        <w:t>Peserta Jaminan Kesehatan meliputi (Pasal 2):</w:t>
      </w:r>
    </w:p>
    <w:p w:rsidR="00E50D8C" w:rsidRPr="00E50D8C" w:rsidRDefault="00E50D8C" w:rsidP="00E50D8C">
      <w:pPr>
        <w:pStyle w:val="ListParagraph"/>
        <w:numPr>
          <w:ilvl w:val="0"/>
          <w:numId w:val="4"/>
        </w:numPr>
        <w:autoSpaceDE w:val="0"/>
        <w:autoSpaceDN w:val="0"/>
        <w:adjustRightInd w:val="0"/>
        <w:spacing w:after="200" w:line="240" w:lineRule="auto"/>
        <w:jc w:val="both"/>
        <w:rPr>
          <w:rFonts w:ascii="Times New Roman" w:hAnsi="Times New Roman" w:cs="Times New Roman"/>
          <w:sz w:val="24"/>
          <w:szCs w:val="24"/>
          <w:lang w:val="id"/>
        </w:rPr>
      </w:pPr>
      <w:r w:rsidRPr="00E50D8C">
        <w:rPr>
          <w:rFonts w:ascii="Times New Roman" w:hAnsi="Times New Roman" w:cs="Times New Roman"/>
          <w:sz w:val="24"/>
          <w:szCs w:val="24"/>
          <w:lang w:val="id"/>
        </w:rPr>
        <w:t xml:space="preserve">PBI Jaminan Kesehatan; dan </w:t>
      </w:r>
    </w:p>
    <w:p w:rsidR="00E50D8C" w:rsidRDefault="00E50D8C" w:rsidP="00E50D8C">
      <w:pPr>
        <w:pStyle w:val="ListParagraph"/>
        <w:numPr>
          <w:ilvl w:val="0"/>
          <w:numId w:val="4"/>
        </w:numPr>
        <w:autoSpaceDE w:val="0"/>
        <w:autoSpaceDN w:val="0"/>
        <w:adjustRightInd w:val="0"/>
        <w:spacing w:after="200" w:line="240" w:lineRule="auto"/>
        <w:jc w:val="both"/>
        <w:rPr>
          <w:rFonts w:ascii="Times New Roman" w:hAnsi="Times New Roman" w:cs="Times New Roman"/>
          <w:sz w:val="24"/>
          <w:szCs w:val="24"/>
          <w:lang w:val="id"/>
        </w:rPr>
      </w:pPr>
      <w:r>
        <w:rPr>
          <w:rFonts w:ascii="Times New Roman" w:hAnsi="Times New Roman" w:cs="Times New Roman"/>
          <w:sz w:val="24"/>
          <w:szCs w:val="24"/>
          <w:lang w:val="id"/>
        </w:rPr>
        <w:t>Bukan PBI Jaminan Kesehatan.</w:t>
      </w:r>
    </w:p>
    <w:p w:rsidR="00E50D8C" w:rsidRDefault="00E50D8C" w:rsidP="00E50D8C">
      <w:pPr>
        <w:pStyle w:val="ListParagraph"/>
        <w:numPr>
          <w:ilvl w:val="0"/>
          <w:numId w:val="3"/>
        </w:numPr>
        <w:autoSpaceDE w:val="0"/>
        <w:autoSpaceDN w:val="0"/>
        <w:adjustRightInd w:val="0"/>
        <w:spacing w:after="200" w:line="240" w:lineRule="auto"/>
        <w:ind w:left="284" w:hanging="284"/>
        <w:jc w:val="both"/>
        <w:rPr>
          <w:rFonts w:ascii="Times New Roman" w:hAnsi="Times New Roman" w:cs="Times New Roman"/>
          <w:sz w:val="24"/>
          <w:szCs w:val="24"/>
          <w:lang w:val="id"/>
        </w:rPr>
      </w:pPr>
      <w:r>
        <w:rPr>
          <w:rFonts w:ascii="Times New Roman" w:hAnsi="Times New Roman" w:cs="Times New Roman"/>
          <w:sz w:val="24"/>
          <w:szCs w:val="24"/>
          <w:lang w:val="id"/>
        </w:rPr>
        <w:t>Peserta PBI Jaminan Kesehatan ditetapkan oleh menteri yang menyelenggarakan urusan pemerintahan di bidang sosial (Pasal 3)</w:t>
      </w:r>
    </w:p>
    <w:p w:rsidR="00E50D8C" w:rsidRDefault="00E50D8C" w:rsidP="00E50D8C">
      <w:pPr>
        <w:pStyle w:val="ListParagraph"/>
        <w:numPr>
          <w:ilvl w:val="0"/>
          <w:numId w:val="3"/>
        </w:numPr>
        <w:autoSpaceDE w:val="0"/>
        <w:autoSpaceDN w:val="0"/>
        <w:adjustRightInd w:val="0"/>
        <w:spacing w:after="200" w:line="240" w:lineRule="auto"/>
        <w:ind w:left="284" w:hanging="284"/>
        <w:jc w:val="both"/>
        <w:rPr>
          <w:rFonts w:ascii="Times New Roman" w:hAnsi="Times New Roman" w:cs="Times New Roman"/>
          <w:sz w:val="24"/>
          <w:szCs w:val="24"/>
          <w:lang w:val="id"/>
        </w:rPr>
      </w:pPr>
      <w:r>
        <w:rPr>
          <w:rFonts w:ascii="Times New Roman" w:hAnsi="Times New Roman" w:cs="Times New Roman"/>
          <w:sz w:val="24"/>
          <w:szCs w:val="24"/>
          <w:lang w:val="id"/>
        </w:rPr>
        <w:t>Setiap penduduk Indonesia wajib ikut serta dalam program Jaminan Kesehatan (Pasal 6 ayat (1)). Ikut serta dalam program  Jaminan  Kesehatan dilaksanakan dengan cara mendaftar atau didaftarkan pada BPJS Kesehatan (Pasal 1 ayat (2)).</w:t>
      </w:r>
    </w:p>
    <w:p w:rsidR="00E50D8C" w:rsidRDefault="00E50D8C" w:rsidP="00E50D8C">
      <w:pPr>
        <w:pStyle w:val="ListParagraph"/>
        <w:numPr>
          <w:ilvl w:val="0"/>
          <w:numId w:val="3"/>
        </w:numPr>
        <w:autoSpaceDE w:val="0"/>
        <w:autoSpaceDN w:val="0"/>
        <w:adjustRightInd w:val="0"/>
        <w:spacing w:after="200" w:line="240" w:lineRule="auto"/>
        <w:ind w:left="284" w:hanging="284"/>
        <w:jc w:val="both"/>
        <w:rPr>
          <w:rFonts w:ascii="Times New Roman" w:hAnsi="Times New Roman" w:cs="Times New Roman"/>
          <w:sz w:val="24"/>
          <w:szCs w:val="24"/>
          <w:lang w:val="id"/>
        </w:rPr>
      </w:pPr>
      <w:r>
        <w:rPr>
          <w:rFonts w:ascii="Times New Roman" w:hAnsi="Times New Roman" w:cs="Times New Roman"/>
          <w:sz w:val="24"/>
          <w:szCs w:val="24"/>
          <w:lang w:val="id"/>
        </w:rPr>
        <w:lastRenderedPageBreak/>
        <w:t>Setiap Peserta yang telah terdaftar pada BPJS Kesehatan berhak mendapatkan identitas Peserta (Pasal 8 ayat (1)).</w:t>
      </w:r>
    </w:p>
    <w:p w:rsidR="00E50D8C" w:rsidRDefault="00E50D8C" w:rsidP="00E50D8C">
      <w:pPr>
        <w:pStyle w:val="ListParagraph"/>
        <w:numPr>
          <w:ilvl w:val="0"/>
          <w:numId w:val="3"/>
        </w:numPr>
        <w:autoSpaceDE w:val="0"/>
        <w:autoSpaceDN w:val="0"/>
        <w:adjustRightInd w:val="0"/>
        <w:spacing w:after="200" w:line="240" w:lineRule="auto"/>
        <w:ind w:left="284" w:hanging="284"/>
        <w:jc w:val="both"/>
        <w:rPr>
          <w:rFonts w:ascii="Times New Roman" w:hAnsi="Times New Roman" w:cs="Times New Roman"/>
          <w:sz w:val="24"/>
          <w:szCs w:val="24"/>
          <w:lang w:val="id"/>
        </w:rPr>
      </w:pPr>
      <w:r>
        <w:rPr>
          <w:rFonts w:ascii="Times New Roman" w:hAnsi="Times New Roman" w:cs="Times New Roman"/>
          <w:sz w:val="24"/>
          <w:szCs w:val="24"/>
          <w:lang w:val="id"/>
        </w:rPr>
        <w:t>Penduduk yang belum terdaftar sebagai Peserta Jaminan Kesehatan  dapat didaftarkan pada BPJS Kesehatan  oleh Pemerintah  Daerah  provinsi atau Pemerintah Daerah kabupaten/kota (Pasal 12).</w:t>
      </w:r>
    </w:p>
    <w:p w:rsidR="00E50D8C" w:rsidRDefault="00E50D8C" w:rsidP="00E50D8C">
      <w:pPr>
        <w:pStyle w:val="ListParagraph"/>
        <w:numPr>
          <w:ilvl w:val="0"/>
          <w:numId w:val="3"/>
        </w:numPr>
        <w:autoSpaceDE w:val="0"/>
        <w:autoSpaceDN w:val="0"/>
        <w:adjustRightInd w:val="0"/>
        <w:spacing w:after="200" w:line="240" w:lineRule="auto"/>
        <w:ind w:left="284" w:hanging="284"/>
        <w:jc w:val="both"/>
        <w:rPr>
          <w:rFonts w:ascii="Times New Roman" w:hAnsi="Times New Roman" w:cs="Times New Roman"/>
          <w:sz w:val="24"/>
          <w:szCs w:val="24"/>
          <w:lang w:val="id"/>
        </w:rPr>
      </w:pPr>
      <w:r>
        <w:rPr>
          <w:rFonts w:ascii="Times New Roman" w:hAnsi="Times New Roman" w:cs="Times New Roman"/>
          <w:sz w:val="24"/>
          <w:szCs w:val="24"/>
          <w:lang w:val="id"/>
        </w:rPr>
        <w:t>Pemberi Kerja wajib mendaftarkan dirinya dan Pekerjanya sebagai Peserta  Jaminan Kesehatan kepada BPJS Kesehatan dengan membayar Iuran (Pasal 13 ayat (1)). Dalam hal Pemberi Kerja  secara nyata tidak mendaftarkan Pekerjanya  kepada BPJS  Kesehatan, Pekerja  yang bersangkutan berhak  mendaftarkan dirinya sebagai Peserta Jaminan Kesehatan (Pasal 13 ayat (2)). Dalam hal  Pemberi Kerja belum mendaftarkan dan membayar luran bagi Pekerjanya kepada BPJS Kesehatan, Pemberi Kerja  wajib bertanggung jawab pada saat Pekerjanya membutuhkan pelayanan kesehatan sesuai dengan Manfaat yang diberikan oleh BPJS Kesehatan (Pasal 13 ayat (5)).</w:t>
      </w:r>
    </w:p>
    <w:p w:rsidR="00E50D8C" w:rsidRDefault="00E50D8C" w:rsidP="00E50D8C">
      <w:pPr>
        <w:pStyle w:val="ListParagraph"/>
        <w:numPr>
          <w:ilvl w:val="0"/>
          <w:numId w:val="3"/>
        </w:numPr>
        <w:autoSpaceDE w:val="0"/>
        <w:autoSpaceDN w:val="0"/>
        <w:adjustRightInd w:val="0"/>
        <w:spacing w:after="200" w:line="240" w:lineRule="auto"/>
        <w:ind w:left="284" w:hanging="284"/>
        <w:jc w:val="both"/>
        <w:rPr>
          <w:rFonts w:ascii="Times New Roman" w:hAnsi="Times New Roman" w:cs="Times New Roman"/>
          <w:sz w:val="24"/>
          <w:szCs w:val="24"/>
          <w:lang w:val="id"/>
        </w:rPr>
      </w:pPr>
      <w:r>
        <w:rPr>
          <w:rFonts w:ascii="Times New Roman" w:hAnsi="Times New Roman" w:cs="Times New Roman"/>
          <w:sz w:val="24"/>
          <w:szCs w:val="24"/>
          <w:lang w:val="id"/>
        </w:rPr>
        <w:t>Iuran bagi Peserta PBI Jaminan Kesehatan dibayar oleh Pemerintah Pusat. Iuran bagi penduduk yang didaftarkan oleh Pemerintah Daerah dibayar oleh Pemerintah Daerah. Iuran bagi Peserta PPU dibayar oleh Pemberi Kerja dan Pekerja. Iuran bagi Peserta PBPU dan Peserta BP dibayar oleh Peserta atau pihak lain atas nama Peserta. Ketentuan terkait Iuran bagi Peserta PPU dibayar oleh Pemberi Kerja dan Pekerja, tidak berlaku bagi penerima pensiun dan veteran dan perintis kemerdekaan. Iuran bagi bayi baru lahir dibayarkan oleh Peserta atau pihak lain atas nama Peserta  pada saat mendaftar  paling lama 28  (dua puluh delapan) hari sejak dilahirkan (Pasal 28).</w:t>
      </w:r>
    </w:p>
    <w:p w:rsidR="00E50D8C" w:rsidRDefault="00E50D8C" w:rsidP="00E50D8C">
      <w:pPr>
        <w:pStyle w:val="ListParagraph"/>
        <w:numPr>
          <w:ilvl w:val="0"/>
          <w:numId w:val="3"/>
        </w:numPr>
        <w:autoSpaceDE w:val="0"/>
        <w:autoSpaceDN w:val="0"/>
        <w:adjustRightInd w:val="0"/>
        <w:spacing w:after="200" w:line="240" w:lineRule="auto"/>
        <w:ind w:left="284" w:hanging="284"/>
        <w:jc w:val="both"/>
        <w:rPr>
          <w:rFonts w:ascii="Times New Roman" w:hAnsi="Times New Roman" w:cs="Times New Roman"/>
          <w:sz w:val="24"/>
          <w:szCs w:val="24"/>
          <w:lang w:val="id"/>
        </w:rPr>
      </w:pPr>
      <w:r>
        <w:rPr>
          <w:rFonts w:ascii="Times New Roman" w:hAnsi="Times New Roman" w:cs="Times New Roman"/>
          <w:sz w:val="24"/>
          <w:szCs w:val="24"/>
          <w:lang w:val="id"/>
        </w:rPr>
        <w:t>Iuran bagi Peserta PBI Jaminan Kesehatan dan penduduk yang didaftarkan oleh  Pemerintah Daerah yaitu sebesar  Rp42.000,00  (empat puluh dua ribu rupiah) per orang per bulan. Besaran Iuran tersebut mulai berlaku pada tanggal 1 Agustus 2019. (Pasal 29).</w:t>
      </w:r>
    </w:p>
    <w:p w:rsidR="00560CC0" w:rsidRDefault="00E50D8C" w:rsidP="00560CC0">
      <w:pPr>
        <w:pStyle w:val="ListParagraph"/>
        <w:numPr>
          <w:ilvl w:val="0"/>
          <w:numId w:val="3"/>
        </w:numPr>
        <w:autoSpaceDE w:val="0"/>
        <w:autoSpaceDN w:val="0"/>
        <w:adjustRightInd w:val="0"/>
        <w:spacing w:after="200" w:line="240" w:lineRule="auto"/>
        <w:ind w:left="284" w:hanging="284"/>
        <w:jc w:val="both"/>
        <w:rPr>
          <w:rFonts w:ascii="Times New Roman" w:hAnsi="Times New Roman" w:cs="Times New Roman"/>
          <w:sz w:val="24"/>
          <w:szCs w:val="24"/>
          <w:lang w:val="id"/>
        </w:rPr>
      </w:pPr>
      <w:r>
        <w:rPr>
          <w:rFonts w:ascii="Times New Roman" w:hAnsi="Times New Roman" w:cs="Times New Roman"/>
          <w:sz w:val="24"/>
          <w:szCs w:val="24"/>
          <w:lang w:val="id"/>
        </w:rPr>
        <w:t>Iuran bagi Peserta PPU yang terdiri atas Pejabat Negara, pimpinan dan anggota Dewan Perwakilan Rakyat Daerah, PNS, Prajurit,  Anggota  Polri, kepala desa dan perangkat desa,  dan Pekerja/ pegawai sebagaimana dimaksud dalam Pasal 4  ayat (2)  huruf h yaitu sebesar 5% (lima persen) dari Gaji atau Upah per bulan (Pasal 30 ayat (1)). Iuran  tersebut dibayar dengan ketentuan sebagai berikut (Pasal 30 ayat (2)):</w:t>
      </w:r>
    </w:p>
    <w:p w:rsidR="00E50D8C" w:rsidRPr="00560CC0" w:rsidRDefault="00E50D8C" w:rsidP="00560CC0">
      <w:pPr>
        <w:pStyle w:val="ListParagraph"/>
        <w:numPr>
          <w:ilvl w:val="0"/>
          <w:numId w:val="5"/>
        </w:numPr>
        <w:autoSpaceDE w:val="0"/>
        <w:autoSpaceDN w:val="0"/>
        <w:adjustRightInd w:val="0"/>
        <w:spacing w:after="200" w:line="240" w:lineRule="auto"/>
        <w:jc w:val="both"/>
        <w:rPr>
          <w:rFonts w:ascii="Times New Roman" w:hAnsi="Times New Roman" w:cs="Times New Roman"/>
          <w:sz w:val="24"/>
          <w:szCs w:val="24"/>
          <w:lang w:val="id"/>
        </w:rPr>
      </w:pPr>
      <w:r w:rsidRPr="00560CC0">
        <w:rPr>
          <w:rFonts w:ascii="Times New Roman" w:hAnsi="Times New Roman" w:cs="Times New Roman"/>
          <w:sz w:val="24"/>
          <w:szCs w:val="24"/>
          <w:lang w:val="id"/>
        </w:rPr>
        <w:t>4% (tiga persen) dibayar oleh  Pemberi Kerja; dan</w:t>
      </w:r>
    </w:p>
    <w:p w:rsidR="00F6321B" w:rsidRPr="00E50D8C" w:rsidRDefault="00E50D8C" w:rsidP="00560CC0">
      <w:pPr>
        <w:pStyle w:val="ListParagraph"/>
        <w:numPr>
          <w:ilvl w:val="0"/>
          <w:numId w:val="5"/>
        </w:numPr>
        <w:autoSpaceDE w:val="0"/>
        <w:autoSpaceDN w:val="0"/>
        <w:adjustRightInd w:val="0"/>
        <w:spacing w:after="200" w:line="240" w:lineRule="auto"/>
        <w:jc w:val="both"/>
        <w:rPr>
          <w:rFonts w:ascii="Times New Roman" w:hAnsi="Times New Roman" w:cs="Times New Roman"/>
          <w:sz w:val="24"/>
          <w:szCs w:val="24"/>
          <w:lang w:val="id-ID"/>
        </w:rPr>
      </w:pPr>
      <w:r w:rsidRPr="00E50D8C">
        <w:rPr>
          <w:rFonts w:ascii="Times New Roman" w:hAnsi="Times New Roman" w:cs="Times New Roman"/>
          <w:sz w:val="24"/>
          <w:szCs w:val="24"/>
          <w:lang w:val="id"/>
        </w:rPr>
        <w:t>1%  (dua persen) dibayar oleh Peserta</w:t>
      </w:r>
    </w:p>
    <w:sectPr w:rsidR="00F6321B" w:rsidRPr="00E50D8C">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4BD" w:rsidRDefault="00A924BD" w:rsidP="00486F43">
      <w:pPr>
        <w:spacing w:after="0" w:line="240" w:lineRule="auto"/>
      </w:pPr>
      <w:r>
        <w:separator/>
      </w:r>
    </w:p>
  </w:endnote>
  <w:endnote w:type="continuationSeparator" w:id="0">
    <w:p w:rsidR="00A924BD" w:rsidRDefault="00A924BD" w:rsidP="00486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F43" w:rsidRDefault="00486F43" w:rsidP="00486F43">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lang w:val="id-ID"/>
      </w:rPr>
      <w:t>BPK RI Perwakilan Provinsi Nusa Tenggara Barat</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Halaman </w:t>
    </w:r>
    <w:r>
      <w:rPr>
        <w:rFonts w:eastAsiaTheme="minorEastAsia"/>
      </w:rPr>
      <w:fldChar w:fldCharType="begin"/>
    </w:r>
    <w:r>
      <w:instrText xml:space="preserve"> PAGE   \* MERGEFORMAT </w:instrText>
    </w:r>
    <w:r>
      <w:rPr>
        <w:rFonts w:eastAsiaTheme="minorEastAsia"/>
      </w:rPr>
      <w:fldChar w:fldCharType="separate"/>
    </w:r>
    <w:r w:rsidRPr="00486F43">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486F43" w:rsidRDefault="00486F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4BD" w:rsidRDefault="00A924BD" w:rsidP="00486F43">
      <w:pPr>
        <w:spacing w:after="0" w:line="240" w:lineRule="auto"/>
      </w:pPr>
      <w:r>
        <w:separator/>
      </w:r>
    </w:p>
  </w:footnote>
  <w:footnote w:type="continuationSeparator" w:id="0">
    <w:p w:rsidR="00A924BD" w:rsidRDefault="00A924BD" w:rsidP="00486F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9C69FE"/>
    <w:multiLevelType w:val="hybridMultilevel"/>
    <w:tmpl w:val="E8127E12"/>
    <w:lvl w:ilvl="0" w:tplc="E9061DB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2B995A35"/>
    <w:multiLevelType w:val="hybridMultilevel"/>
    <w:tmpl w:val="887098AE"/>
    <w:lvl w:ilvl="0" w:tplc="A9DA819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2D293951"/>
    <w:multiLevelType w:val="hybridMultilevel"/>
    <w:tmpl w:val="E8780756"/>
    <w:lvl w:ilvl="0" w:tplc="DC8ED402">
      <w:start w:val="1"/>
      <w:numFmt w:val="decimal"/>
      <w:lvlText w:val="%1."/>
      <w:lvlJc w:val="left"/>
      <w:pPr>
        <w:ind w:left="720" w:hanging="360"/>
      </w:pPr>
      <w:rPr>
        <w:rFonts w:ascii="Times New Roman" w:hAnsi="Times New Roman" w:cs="Times New Roman" w:hint="default"/>
        <w:color w:val="222222"/>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371974"/>
    <w:multiLevelType w:val="hybridMultilevel"/>
    <w:tmpl w:val="46F810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A31884"/>
    <w:multiLevelType w:val="hybridMultilevel"/>
    <w:tmpl w:val="51F8F4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57F"/>
    <w:rsid w:val="0037157F"/>
    <w:rsid w:val="00486F43"/>
    <w:rsid w:val="00560CC0"/>
    <w:rsid w:val="00937801"/>
    <w:rsid w:val="00A924BD"/>
    <w:rsid w:val="00CA68D1"/>
    <w:rsid w:val="00E50D8C"/>
    <w:rsid w:val="00F575E4"/>
    <w:rsid w:val="00F63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22836A-917B-44DE-A773-96D9E21E6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68D1"/>
    <w:pPr>
      <w:ind w:left="720"/>
      <w:contextualSpacing/>
    </w:pPr>
  </w:style>
  <w:style w:type="character" w:styleId="Hyperlink">
    <w:name w:val="Hyperlink"/>
    <w:basedOn w:val="DefaultParagraphFont"/>
    <w:uiPriority w:val="99"/>
    <w:unhideWhenUsed/>
    <w:rsid w:val="00CA68D1"/>
    <w:rPr>
      <w:color w:val="0563C1" w:themeColor="hyperlink"/>
      <w:u w:val="single"/>
    </w:rPr>
  </w:style>
  <w:style w:type="paragraph" w:styleId="Header">
    <w:name w:val="header"/>
    <w:basedOn w:val="Normal"/>
    <w:link w:val="HeaderChar"/>
    <w:uiPriority w:val="99"/>
    <w:unhideWhenUsed/>
    <w:rsid w:val="00486F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6F43"/>
  </w:style>
  <w:style w:type="paragraph" w:styleId="Footer">
    <w:name w:val="footer"/>
    <w:basedOn w:val="Normal"/>
    <w:link w:val="FooterChar"/>
    <w:uiPriority w:val="99"/>
    <w:unhideWhenUsed/>
    <w:rsid w:val="00486F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6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arantb.com/dompu/2020/288385/Delapan.Persen.Peserta.BPJS.Mandiri.di.Dompu.Ajukan.Turun.Kela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1007</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Baiq Laeli Eka Supriyatni</dc:creator>
  <cp:keywords/>
  <dc:description/>
  <cp:lastModifiedBy>andre setyarso</cp:lastModifiedBy>
  <cp:revision>5</cp:revision>
  <dcterms:created xsi:type="dcterms:W3CDTF">2020-03-19T13:53:00Z</dcterms:created>
  <dcterms:modified xsi:type="dcterms:W3CDTF">2020-03-31T06:54:00Z</dcterms:modified>
</cp:coreProperties>
</file>