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2804E" w14:textId="77777777" w:rsidR="00AA75C8" w:rsidRDefault="00AA75C8" w:rsidP="00902A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bookmarkStart w:id="0" w:name="_Hlk15496870"/>
    </w:p>
    <w:p w14:paraId="011D2DB4" w14:textId="77777777" w:rsidR="00832288" w:rsidRPr="00832288" w:rsidRDefault="00832288" w:rsidP="00832288">
      <w:pPr>
        <w:pStyle w:val="Heading1"/>
        <w:shd w:val="clear" w:color="auto" w:fill="FFFFFF"/>
        <w:spacing w:before="0" w:beforeAutospacing="0" w:after="105" w:afterAutospacing="0" w:line="750" w:lineRule="atLeast"/>
        <w:jc w:val="center"/>
        <w:rPr>
          <w:bCs w:val="0"/>
          <w:color w:val="111111"/>
          <w:sz w:val="24"/>
          <w:szCs w:val="24"/>
        </w:rPr>
      </w:pPr>
      <w:bookmarkStart w:id="1" w:name="_Hlk35626436"/>
      <w:bookmarkStart w:id="2" w:name="_Hlk35800195"/>
      <w:r w:rsidRPr="00832288">
        <w:rPr>
          <w:bCs w:val="0"/>
          <w:color w:val="111111"/>
          <w:sz w:val="24"/>
          <w:szCs w:val="24"/>
        </w:rPr>
        <w:t xml:space="preserve">Satu </w:t>
      </w:r>
      <w:proofErr w:type="spellStart"/>
      <w:r w:rsidRPr="00832288">
        <w:rPr>
          <w:bCs w:val="0"/>
          <w:color w:val="111111"/>
          <w:sz w:val="24"/>
          <w:szCs w:val="24"/>
        </w:rPr>
        <w:t>Oknum</w:t>
      </w:r>
      <w:proofErr w:type="spellEnd"/>
      <w:r w:rsidRPr="00832288">
        <w:rPr>
          <w:bCs w:val="0"/>
          <w:color w:val="111111"/>
          <w:sz w:val="24"/>
          <w:szCs w:val="24"/>
        </w:rPr>
        <w:t xml:space="preserve"> </w:t>
      </w:r>
      <w:proofErr w:type="spellStart"/>
      <w:r w:rsidRPr="00832288">
        <w:rPr>
          <w:bCs w:val="0"/>
          <w:color w:val="111111"/>
          <w:sz w:val="24"/>
          <w:szCs w:val="24"/>
        </w:rPr>
        <w:t>Pejabat</w:t>
      </w:r>
      <w:proofErr w:type="spellEnd"/>
      <w:r w:rsidRPr="00832288">
        <w:rPr>
          <w:bCs w:val="0"/>
          <w:color w:val="111111"/>
          <w:sz w:val="24"/>
          <w:szCs w:val="24"/>
        </w:rPr>
        <w:t xml:space="preserve"> </w:t>
      </w:r>
      <w:proofErr w:type="spellStart"/>
      <w:r w:rsidRPr="00832288">
        <w:rPr>
          <w:bCs w:val="0"/>
          <w:color w:val="111111"/>
          <w:sz w:val="24"/>
          <w:szCs w:val="24"/>
        </w:rPr>
        <w:t>Diduga</w:t>
      </w:r>
      <w:proofErr w:type="spellEnd"/>
      <w:r w:rsidRPr="00832288">
        <w:rPr>
          <w:bCs w:val="0"/>
          <w:color w:val="111111"/>
          <w:sz w:val="24"/>
          <w:szCs w:val="24"/>
        </w:rPr>
        <w:t xml:space="preserve"> </w:t>
      </w:r>
      <w:proofErr w:type="spellStart"/>
      <w:r w:rsidRPr="00832288">
        <w:rPr>
          <w:bCs w:val="0"/>
          <w:color w:val="111111"/>
          <w:sz w:val="24"/>
          <w:szCs w:val="24"/>
        </w:rPr>
        <w:t>Tak</w:t>
      </w:r>
      <w:proofErr w:type="spellEnd"/>
      <w:r w:rsidRPr="00832288">
        <w:rPr>
          <w:bCs w:val="0"/>
          <w:color w:val="111111"/>
          <w:sz w:val="24"/>
          <w:szCs w:val="24"/>
        </w:rPr>
        <w:t xml:space="preserve"> </w:t>
      </w:r>
      <w:proofErr w:type="spellStart"/>
      <w:r w:rsidRPr="00832288">
        <w:rPr>
          <w:bCs w:val="0"/>
          <w:color w:val="111111"/>
          <w:sz w:val="24"/>
          <w:szCs w:val="24"/>
        </w:rPr>
        <w:t>Kooperatif</w:t>
      </w:r>
      <w:proofErr w:type="spellEnd"/>
      <w:r w:rsidRPr="00832288">
        <w:rPr>
          <w:bCs w:val="0"/>
          <w:color w:val="111111"/>
          <w:sz w:val="24"/>
          <w:szCs w:val="24"/>
        </w:rPr>
        <w:t xml:space="preserve"> </w:t>
      </w:r>
      <w:proofErr w:type="spellStart"/>
      <w:r w:rsidRPr="00832288">
        <w:rPr>
          <w:bCs w:val="0"/>
          <w:color w:val="111111"/>
          <w:sz w:val="24"/>
          <w:szCs w:val="24"/>
        </w:rPr>
        <w:t>Laporkan</w:t>
      </w:r>
      <w:proofErr w:type="spellEnd"/>
      <w:r w:rsidRPr="00832288">
        <w:rPr>
          <w:bCs w:val="0"/>
          <w:color w:val="111111"/>
          <w:sz w:val="24"/>
          <w:szCs w:val="24"/>
        </w:rPr>
        <w:t xml:space="preserve"> </w:t>
      </w:r>
      <w:proofErr w:type="spellStart"/>
      <w:r w:rsidRPr="00832288">
        <w:rPr>
          <w:bCs w:val="0"/>
          <w:color w:val="111111"/>
          <w:sz w:val="24"/>
          <w:szCs w:val="24"/>
        </w:rPr>
        <w:t>Harta</w:t>
      </w:r>
      <w:proofErr w:type="spellEnd"/>
      <w:r w:rsidRPr="00832288">
        <w:rPr>
          <w:bCs w:val="0"/>
          <w:color w:val="111111"/>
          <w:sz w:val="24"/>
          <w:szCs w:val="24"/>
        </w:rPr>
        <w:t xml:space="preserve"> </w:t>
      </w:r>
      <w:proofErr w:type="spellStart"/>
      <w:r w:rsidRPr="00832288">
        <w:rPr>
          <w:bCs w:val="0"/>
          <w:color w:val="111111"/>
          <w:sz w:val="24"/>
          <w:szCs w:val="24"/>
        </w:rPr>
        <w:t>Kekayaan</w:t>
      </w:r>
      <w:proofErr w:type="spellEnd"/>
    </w:p>
    <w:bookmarkEnd w:id="2"/>
    <w:p w14:paraId="2F0384D9" w14:textId="77777777" w:rsidR="00832288" w:rsidRPr="00122ED3" w:rsidRDefault="00832288" w:rsidP="00122ED3">
      <w:pPr>
        <w:pStyle w:val="Heading1"/>
        <w:shd w:val="clear" w:color="auto" w:fill="FFFFFF"/>
        <w:spacing w:before="0" w:beforeAutospacing="0" w:after="105" w:afterAutospacing="0" w:line="750" w:lineRule="atLeast"/>
        <w:jc w:val="center"/>
        <w:rPr>
          <w:bCs w:val="0"/>
          <w:color w:val="111111"/>
          <w:sz w:val="24"/>
          <w:szCs w:val="24"/>
        </w:rPr>
      </w:pPr>
    </w:p>
    <w:bookmarkEnd w:id="1"/>
    <w:p w14:paraId="71D6C33B" w14:textId="570C9AEE" w:rsidR="0014218E" w:rsidRDefault="0014218E" w:rsidP="001421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</w:p>
    <w:p w14:paraId="19A076E7" w14:textId="083D2103" w:rsidR="0014218E" w:rsidRPr="00AA75C8" w:rsidRDefault="00372F8C" w:rsidP="00AA75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r w:rsidRPr="00372F8C">
        <w:drawing>
          <wp:inline distT="0" distB="0" distL="0" distR="0" wp14:anchorId="61DFF885" wp14:editId="195691D1">
            <wp:extent cx="3721735" cy="22160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9923" cy="222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E0F2FB2" w14:textId="2CE9EA57" w:rsidR="00372F8C" w:rsidRPr="00372F8C" w:rsidRDefault="00372F8C" w:rsidP="00372F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372F8C">
        <w:rPr>
          <w:rFonts w:ascii="Times New Roman" w:hAnsi="Times New Roman" w:cs="Times New Roman"/>
        </w:rPr>
        <w:fldChar w:fldCharType="begin"/>
      </w:r>
      <w:r w:rsidRPr="00372F8C">
        <w:rPr>
          <w:rFonts w:ascii="Times New Roman" w:hAnsi="Times New Roman" w:cs="Times New Roman"/>
        </w:rPr>
        <w:instrText xml:space="preserve"> HYPERLINK "</w:instrText>
      </w:r>
      <w:r w:rsidRPr="00372F8C">
        <w:rPr>
          <w:rFonts w:ascii="Times New Roman" w:hAnsi="Times New Roman" w:cs="Times New Roman"/>
        </w:rPr>
        <w:instrText>https://bkpsdm.majalengkakab.go.id/</w:instrText>
      </w:r>
      <w:r w:rsidRPr="00372F8C">
        <w:rPr>
          <w:rFonts w:ascii="Times New Roman" w:hAnsi="Times New Roman" w:cs="Times New Roman"/>
        </w:rPr>
        <w:instrText xml:space="preserve">" </w:instrText>
      </w:r>
      <w:r w:rsidRPr="00372F8C">
        <w:rPr>
          <w:rFonts w:ascii="Times New Roman" w:hAnsi="Times New Roman" w:cs="Times New Roman"/>
        </w:rPr>
        <w:fldChar w:fldCharType="separate"/>
      </w:r>
      <w:r w:rsidRPr="00372F8C">
        <w:rPr>
          <w:rStyle w:val="Hyperlink"/>
          <w:rFonts w:ascii="Times New Roman" w:hAnsi="Times New Roman" w:cs="Times New Roman"/>
        </w:rPr>
        <w:t>https://bkpsdm.majalengkakab.go.id/</w:t>
      </w:r>
      <w:r w:rsidRPr="00372F8C">
        <w:rPr>
          <w:rFonts w:ascii="Times New Roman" w:hAnsi="Times New Roman" w:cs="Times New Roman"/>
        </w:rPr>
        <w:fldChar w:fldCharType="end"/>
      </w:r>
    </w:p>
    <w:p w14:paraId="70C3D639" w14:textId="3AA81A8C" w:rsidR="00832288" w:rsidRPr="00832288" w:rsidRDefault="00832288" w:rsidP="008322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Suara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NTB) – Badan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Kepegawaian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Pengembangan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Sumber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Daya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Manusia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(BKPSDM)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mempe</w:t>
      </w:r>
      <w:bookmarkStart w:id="3" w:name="_GoBack"/>
      <w:bookmarkEnd w:id="3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rcepat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penyelesaian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pelaporan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harta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(LHKPN) di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Lingkup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Pemkot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Hal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terkendala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pejabat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tak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kooperatif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melaporkan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harta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kekayaannya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Tim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merekomendasikan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penurunan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pangkat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3FE458A" w14:textId="77777777" w:rsidR="00832288" w:rsidRPr="00832288" w:rsidRDefault="00832288" w:rsidP="008322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Data admin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pelaporan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LHKPN Kota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tanggal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16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Maret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2020,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sejumlah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974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pejabat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Lingkup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Pemkot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melaporkan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harta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kekayaannya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Grafik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penyampaian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bulan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Januari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357 orang.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Meningkat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70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bulan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Februari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575 orang dan 42 orang di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bulan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Maret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CBE8A49" w14:textId="77777777" w:rsidR="00832288" w:rsidRPr="00832288" w:rsidRDefault="00832288" w:rsidP="008322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Target 100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sebelum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bulan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Maret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terkendala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Sebab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0,10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pejabat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memiliki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tingkat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kepatuhan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rendah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kooperatif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melaporkan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harta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kekayaannya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4CBF37A" w14:textId="77777777" w:rsidR="00832288" w:rsidRPr="00832288" w:rsidRDefault="00832288" w:rsidP="008322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Dari total 974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pejabat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wajib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lapor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0,72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7 orang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pejabat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tahap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verifikasi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21,56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210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perlu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perbaikan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103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10,57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diperbaiki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2,16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21 orang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terverifikasi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lengkap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633 orang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64,99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diumumkan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lengkap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F486AF4" w14:textId="77777777" w:rsidR="00832288" w:rsidRPr="00832288" w:rsidRDefault="00832288" w:rsidP="008322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Baiq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Nelly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Kusumawati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selaku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BKPSDM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menyampaikan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progres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LHKPN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pejabat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Lingkup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Pemkot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hari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proofErr w:type="gram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kemarin,red</w:t>
      </w:r>
      <w:proofErr w:type="spellEnd"/>
      <w:proofErr w:type="gram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dilaporka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pejabat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pembina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kepegawaian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Target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sebelum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31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Maret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tuntas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100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terkendala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pejabat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melaporkan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kekayaannya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Inspektorat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sedang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turun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mengecek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lapangan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83C1877" w14:textId="77777777" w:rsidR="00832288" w:rsidRPr="00832288" w:rsidRDefault="00832288" w:rsidP="008322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tanggugjawab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saja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Sebelum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31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Maret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tuntas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100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kata Nelly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ditemui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Rabu, 18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Maret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2020.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Oknum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pejabat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melaporkan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harta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EZ,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Bidang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Lingkungan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Hidup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Admin di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instansi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maupu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BKPSDM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berupaya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mengkonfirmasi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diketahui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kendala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teknis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bersangkutan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Pelaporan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2019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dinyatakan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lengkap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4835097" w14:textId="77777777" w:rsidR="00832288" w:rsidRPr="00832288" w:rsidRDefault="00832288" w:rsidP="008322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Nelly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menegaskan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sikap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tak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kooperatifnya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pejabat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dilaporkan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Sekretaris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dan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Pejabat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Pembina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Kepegawaian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Tim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surat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peringatan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pertama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hingga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ketiga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Jika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tetap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merespon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diambil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tindakan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tegas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Perda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26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2019.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Sanksinya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berupa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penurunan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pangkat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tingkat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hingga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penundaan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gaji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berkala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82C9C5F" w14:textId="4A278AF3" w:rsidR="00832288" w:rsidRDefault="00832288" w:rsidP="008322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hubungi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Jawabnya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segera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diisi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Kita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ndak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tahu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kendalanya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apa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abu-abu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Padahal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lalu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LHKPN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lengkap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Tinggal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diperbaiki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saja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jawabnya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Nelly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menegaskan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grafik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LHKPN juga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dijadikan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acuan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menentukan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zona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merah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SKPD yang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lelet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melaporkan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kekayaannya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Sejauh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Kecamatan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Selaparang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masuk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zona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merah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Sebab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banyak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pejabat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terlambat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melapor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. (</w:t>
      </w:r>
      <w:proofErr w:type="spellStart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cem</w:t>
      </w:r>
      <w:proofErr w:type="spellEnd"/>
      <w:r w:rsidRPr="00832288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14:paraId="6A0A7B65" w14:textId="77777777" w:rsidR="00832288" w:rsidRDefault="00832288" w:rsidP="008322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890E13E" w14:textId="77777777" w:rsidR="00902AA2" w:rsidRDefault="00725B46" w:rsidP="00902A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22254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B222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1221C514" w14:textId="43EACE50" w:rsidR="008B37DE" w:rsidRPr="00832288" w:rsidRDefault="00832288" w:rsidP="00E918AC">
      <w:pPr>
        <w:pStyle w:val="Heading1"/>
        <w:shd w:val="clear" w:color="auto" w:fill="FFFFFF"/>
        <w:spacing w:before="0" w:beforeAutospacing="0" w:after="105" w:afterAutospacing="0"/>
        <w:jc w:val="both"/>
        <w:rPr>
          <w:b w:val="0"/>
          <w:bCs w:val="0"/>
          <w:i/>
          <w:kern w:val="0"/>
          <w:sz w:val="24"/>
          <w:szCs w:val="24"/>
          <w:u w:val="single"/>
          <w:lang w:eastAsia="id-ID"/>
        </w:rPr>
      </w:pPr>
      <w:r w:rsidRPr="00832288">
        <w:rPr>
          <w:b w:val="0"/>
          <w:bCs w:val="0"/>
          <w:i/>
          <w:kern w:val="0"/>
          <w:sz w:val="24"/>
          <w:szCs w:val="24"/>
          <w:u w:val="single"/>
          <w:lang w:eastAsia="id-ID"/>
        </w:rPr>
        <w:t>https://www.suarantb.com/</w:t>
      </w:r>
      <w:r w:rsidR="00122ED3" w:rsidRPr="00122ED3">
        <w:rPr>
          <w:b w:val="0"/>
          <w:bCs w:val="0"/>
          <w:i/>
          <w:kern w:val="0"/>
          <w:sz w:val="24"/>
          <w:szCs w:val="24"/>
          <w:u w:val="single"/>
          <w:lang w:eastAsia="id-ID"/>
        </w:rPr>
        <w:t>,</w:t>
      </w:r>
      <w:r w:rsidR="00122ED3">
        <w:rPr>
          <w:b w:val="0"/>
          <w:bCs w:val="0"/>
          <w:i/>
          <w:kern w:val="0"/>
          <w:sz w:val="24"/>
          <w:szCs w:val="24"/>
          <w:u w:val="single"/>
          <w:lang w:eastAsia="id-ID"/>
        </w:rPr>
        <w:t xml:space="preserve"> </w:t>
      </w:r>
      <w:r w:rsidRPr="00832288">
        <w:rPr>
          <w:b w:val="0"/>
          <w:bCs w:val="0"/>
          <w:kern w:val="0"/>
          <w:sz w:val="24"/>
          <w:szCs w:val="24"/>
          <w:lang w:eastAsia="id-ID"/>
        </w:rPr>
        <w:t xml:space="preserve">Satu </w:t>
      </w:r>
      <w:proofErr w:type="spellStart"/>
      <w:r w:rsidRPr="00832288">
        <w:rPr>
          <w:b w:val="0"/>
          <w:bCs w:val="0"/>
          <w:kern w:val="0"/>
          <w:sz w:val="24"/>
          <w:szCs w:val="24"/>
          <w:lang w:eastAsia="id-ID"/>
        </w:rPr>
        <w:t>Oknum</w:t>
      </w:r>
      <w:proofErr w:type="spellEnd"/>
      <w:r w:rsidRPr="00832288">
        <w:rPr>
          <w:b w:val="0"/>
          <w:bCs w:val="0"/>
          <w:kern w:val="0"/>
          <w:sz w:val="24"/>
          <w:szCs w:val="24"/>
          <w:lang w:eastAsia="id-ID"/>
        </w:rPr>
        <w:t xml:space="preserve"> </w:t>
      </w:r>
      <w:proofErr w:type="spellStart"/>
      <w:r w:rsidRPr="00832288">
        <w:rPr>
          <w:b w:val="0"/>
          <w:bCs w:val="0"/>
          <w:kern w:val="0"/>
          <w:sz w:val="24"/>
          <w:szCs w:val="24"/>
          <w:lang w:eastAsia="id-ID"/>
        </w:rPr>
        <w:t>Pejabat</w:t>
      </w:r>
      <w:proofErr w:type="spellEnd"/>
      <w:r w:rsidRPr="00832288">
        <w:rPr>
          <w:b w:val="0"/>
          <w:bCs w:val="0"/>
          <w:kern w:val="0"/>
          <w:sz w:val="24"/>
          <w:szCs w:val="24"/>
          <w:lang w:eastAsia="id-ID"/>
        </w:rPr>
        <w:t xml:space="preserve"> </w:t>
      </w:r>
      <w:proofErr w:type="spellStart"/>
      <w:r w:rsidRPr="00832288">
        <w:rPr>
          <w:b w:val="0"/>
          <w:bCs w:val="0"/>
          <w:kern w:val="0"/>
          <w:sz w:val="24"/>
          <w:szCs w:val="24"/>
          <w:lang w:eastAsia="id-ID"/>
        </w:rPr>
        <w:t>Diduga</w:t>
      </w:r>
      <w:proofErr w:type="spellEnd"/>
      <w:r w:rsidRPr="00832288">
        <w:rPr>
          <w:b w:val="0"/>
          <w:bCs w:val="0"/>
          <w:kern w:val="0"/>
          <w:sz w:val="24"/>
          <w:szCs w:val="24"/>
          <w:lang w:eastAsia="id-ID"/>
        </w:rPr>
        <w:t xml:space="preserve"> </w:t>
      </w:r>
      <w:proofErr w:type="spellStart"/>
      <w:r w:rsidRPr="00832288">
        <w:rPr>
          <w:b w:val="0"/>
          <w:bCs w:val="0"/>
          <w:kern w:val="0"/>
          <w:sz w:val="24"/>
          <w:szCs w:val="24"/>
          <w:lang w:eastAsia="id-ID"/>
        </w:rPr>
        <w:t>Tak</w:t>
      </w:r>
      <w:proofErr w:type="spellEnd"/>
      <w:r w:rsidRPr="00832288">
        <w:rPr>
          <w:b w:val="0"/>
          <w:bCs w:val="0"/>
          <w:kern w:val="0"/>
          <w:sz w:val="24"/>
          <w:szCs w:val="24"/>
          <w:lang w:eastAsia="id-ID"/>
        </w:rPr>
        <w:t xml:space="preserve"> </w:t>
      </w:r>
      <w:proofErr w:type="spellStart"/>
      <w:r w:rsidRPr="00832288">
        <w:rPr>
          <w:b w:val="0"/>
          <w:bCs w:val="0"/>
          <w:kern w:val="0"/>
          <w:sz w:val="24"/>
          <w:szCs w:val="24"/>
          <w:lang w:eastAsia="id-ID"/>
        </w:rPr>
        <w:t>Kooperatif</w:t>
      </w:r>
      <w:proofErr w:type="spellEnd"/>
      <w:r w:rsidRPr="00832288">
        <w:rPr>
          <w:b w:val="0"/>
          <w:bCs w:val="0"/>
          <w:kern w:val="0"/>
          <w:sz w:val="24"/>
          <w:szCs w:val="24"/>
          <w:lang w:eastAsia="id-ID"/>
        </w:rPr>
        <w:t xml:space="preserve"> </w:t>
      </w:r>
      <w:proofErr w:type="spellStart"/>
      <w:r w:rsidRPr="00832288">
        <w:rPr>
          <w:b w:val="0"/>
          <w:bCs w:val="0"/>
          <w:kern w:val="0"/>
          <w:sz w:val="24"/>
          <w:szCs w:val="24"/>
          <w:lang w:eastAsia="id-ID"/>
        </w:rPr>
        <w:t>Laporkan</w:t>
      </w:r>
      <w:proofErr w:type="spellEnd"/>
      <w:r w:rsidRPr="00832288">
        <w:rPr>
          <w:b w:val="0"/>
          <w:bCs w:val="0"/>
          <w:kern w:val="0"/>
          <w:sz w:val="24"/>
          <w:szCs w:val="24"/>
          <w:lang w:eastAsia="id-ID"/>
        </w:rPr>
        <w:t xml:space="preserve"> </w:t>
      </w:r>
      <w:proofErr w:type="spellStart"/>
      <w:r w:rsidRPr="00832288">
        <w:rPr>
          <w:b w:val="0"/>
          <w:bCs w:val="0"/>
          <w:kern w:val="0"/>
          <w:sz w:val="24"/>
          <w:szCs w:val="24"/>
          <w:lang w:eastAsia="id-ID"/>
        </w:rPr>
        <w:t>Harta</w:t>
      </w:r>
      <w:proofErr w:type="spellEnd"/>
      <w:r w:rsidRPr="00832288">
        <w:rPr>
          <w:b w:val="0"/>
          <w:bCs w:val="0"/>
          <w:kern w:val="0"/>
          <w:sz w:val="24"/>
          <w:szCs w:val="24"/>
          <w:lang w:eastAsia="id-ID"/>
        </w:rPr>
        <w:t xml:space="preserve"> </w:t>
      </w:r>
      <w:proofErr w:type="spellStart"/>
      <w:r w:rsidRPr="00832288">
        <w:rPr>
          <w:b w:val="0"/>
          <w:bCs w:val="0"/>
          <w:kern w:val="0"/>
          <w:sz w:val="24"/>
          <w:szCs w:val="24"/>
          <w:lang w:eastAsia="id-ID"/>
        </w:rPr>
        <w:t>Kekayaan</w:t>
      </w:r>
      <w:proofErr w:type="spellEnd"/>
      <w:r w:rsidR="00725B46" w:rsidRPr="004349A6">
        <w:rPr>
          <w:b w:val="0"/>
          <w:bCs w:val="0"/>
          <w:kern w:val="0"/>
          <w:sz w:val="24"/>
          <w:szCs w:val="24"/>
          <w:lang w:eastAsia="id-ID"/>
        </w:rPr>
        <w:t xml:space="preserve">, </w:t>
      </w:r>
      <w:r w:rsidR="00FA4B94">
        <w:rPr>
          <w:b w:val="0"/>
          <w:bCs w:val="0"/>
          <w:kern w:val="0"/>
          <w:sz w:val="24"/>
          <w:szCs w:val="24"/>
          <w:lang w:eastAsia="id-ID"/>
        </w:rPr>
        <w:t>1</w:t>
      </w:r>
      <w:r>
        <w:rPr>
          <w:b w:val="0"/>
          <w:bCs w:val="0"/>
          <w:kern w:val="0"/>
          <w:sz w:val="24"/>
          <w:szCs w:val="24"/>
          <w:lang w:eastAsia="id-ID"/>
        </w:rPr>
        <w:t>9</w:t>
      </w:r>
      <w:r w:rsidR="00FA4B94">
        <w:rPr>
          <w:b w:val="0"/>
          <w:bCs w:val="0"/>
          <w:kern w:val="0"/>
          <w:sz w:val="24"/>
          <w:szCs w:val="24"/>
          <w:lang w:eastAsia="id-ID"/>
        </w:rPr>
        <w:t xml:space="preserve"> </w:t>
      </w:r>
      <w:proofErr w:type="spellStart"/>
      <w:r w:rsidR="00FA4B94">
        <w:rPr>
          <w:b w:val="0"/>
          <w:bCs w:val="0"/>
          <w:kern w:val="0"/>
          <w:sz w:val="24"/>
          <w:szCs w:val="24"/>
          <w:lang w:eastAsia="id-ID"/>
        </w:rPr>
        <w:t>Maret</w:t>
      </w:r>
      <w:proofErr w:type="spellEnd"/>
      <w:r w:rsidR="008B7069" w:rsidRPr="00E918AC">
        <w:rPr>
          <w:b w:val="0"/>
          <w:bCs w:val="0"/>
          <w:kern w:val="0"/>
          <w:sz w:val="24"/>
          <w:szCs w:val="24"/>
          <w:lang w:eastAsia="id-ID"/>
        </w:rPr>
        <w:t xml:space="preserve"> </w:t>
      </w:r>
      <w:r w:rsidR="002D0563" w:rsidRPr="00E918AC">
        <w:rPr>
          <w:b w:val="0"/>
          <w:bCs w:val="0"/>
          <w:kern w:val="0"/>
          <w:sz w:val="24"/>
          <w:szCs w:val="24"/>
          <w:lang w:eastAsia="id-ID"/>
        </w:rPr>
        <w:t>20</w:t>
      </w:r>
      <w:r w:rsidR="00122ED3">
        <w:rPr>
          <w:b w:val="0"/>
          <w:bCs w:val="0"/>
          <w:kern w:val="0"/>
          <w:sz w:val="24"/>
          <w:szCs w:val="24"/>
          <w:lang w:eastAsia="id-ID"/>
        </w:rPr>
        <w:t>20</w:t>
      </w:r>
      <w:r w:rsidR="00725B46" w:rsidRPr="00E918AC">
        <w:rPr>
          <w:b w:val="0"/>
          <w:bCs w:val="0"/>
          <w:kern w:val="0"/>
          <w:sz w:val="24"/>
          <w:szCs w:val="24"/>
          <w:lang w:eastAsia="id-ID"/>
        </w:rPr>
        <w:t>;</w:t>
      </w:r>
      <w:r w:rsidRPr="00832288">
        <w:t xml:space="preserve"> </w:t>
      </w:r>
    </w:p>
    <w:p w14:paraId="5636647F" w14:textId="77777777" w:rsidR="00FA4B94" w:rsidRPr="008B37DE" w:rsidRDefault="00FA4B94" w:rsidP="00E918AC">
      <w:pPr>
        <w:pStyle w:val="Heading1"/>
        <w:shd w:val="clear" w:color="auto" w:fill="FFFFFF"/>
        <w:spacing w:before="0" w:beforeAutospacing="0" w:after="105" w:afterAutospacing="0"/>
        <w:jc w:val="both"/>
        <w:rPr>
          <w:b w:val="0"/>
          <w:bCs w:val="0"/>
          <w:kern w:val="0"/>
          <w:sz w:val="24"/>
          <w:szCs w:val="24"/>
          <w:lang w:eastAsia="id-ID"/>
        </w:rPr>
      </w:pPr>
    </w:p>
    <w:p w14:paraId="7A7DB10A" w14:textId="77777777" w:rsidR="00725B46" w:rsidRDefault="00725B46" w:rsidP="00725B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22254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B222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5320D389" w14:textId="115464BE" w:rsidR="00F74C44" w:rsidRDefault="00F74C44" w:rsidP="00F74C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436D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="008E436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Komis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Pemberantasan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Korupsi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Republik</w:t>
      </w:r>
      <w:proofErr w:type="spellEnd"/>
      <w:r w:rsidR="008E436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Indonesia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07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2016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Tata Cara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Pendaftaran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proofErr w:type="gram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Pengumuman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,  Dan</w:t>
      </w:r>
      <w:proofErr w:type="gram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Pemeriksaan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Harta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Negara</w:t>
      </w:r>
      <w:r w:rsidR="008E436D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14:paraId="3E151FCD" w14:textId="4F41D708" w:rsidR="00FD266B" w:rsidRPr="00FD266B" w:rsidRDefault="00FD266B" w:rsidP="00FD266B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Harta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</w:t>
      </w:r>
      <w:proofErr w:type="spellEnd"/>
      <w:proofErr w:type="gram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harta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benda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berupa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benda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bergerak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bergerak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berwujud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berwujud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termasuk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hak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dan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kewajiban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yang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dinilai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uang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yang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dimiliki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oleh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Negara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beserta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istri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/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suami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dan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anak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tanggungan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Negara,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baik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nama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orang lain, yang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sebelum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dan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selama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memangku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jabatannya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4861322" w14:textId="1EEF3488" w:rsidR="008E436D" w:rsidRPr="00FD266B" w:rsidRDefault="008E436D" w:rsidP="00FD266B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Laporan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Harta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disebut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LHKPN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laporan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proofErr w:type="gram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cetak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dan/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uraian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rincian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mengenai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Harta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data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pribadi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termasuk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penghasilan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pengeluaran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dan data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Harta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Negara.</w:t>
      </w:r>
    </w:p>
    <w:p w14:paraId="6DA993E7" w14:textId="15107E35" w:rsidR="008E436D" w:rsidRPr="00FD266B" w:rsidRDefault="00FD266B" w:rsidP="00FD266B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Negara</w:t>
      </w:r>
      <w:proofErr w:type="gram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Pejabat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Negara yang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menjalankan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fungsi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eksekutif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legislatif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yudikatif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pejabat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lain   yang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fungsi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dan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tugas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pokoknya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berkaitan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pejabat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publik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ketentuan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perundang-undangan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yang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berlaku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87D8D1A" w14:textId="35CA4E4F" w:rsidR="00FD266B" w:rsidRPr="00FD266B" w:rsidRDefault="00FD266B" w:rsidP="00FD26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Komis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Pemberantasan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Korupsi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Republik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Indonesia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07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2016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Tata Cara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Pendaftaran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proofErr w:type="gram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Pengumuman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,  Dan</w:t>
      </w:r>
      <w:proofErr w:type="gram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Pemeriksaan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Harta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Negara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Negara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wajib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menyampaikan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LHKPN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KPK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pada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14:paraId="639AFC54" w14:textId="77777777" w:rsidR="00FD266B" w:rsidRPr="00FD266B" w:rsidRDefault="00FD266B" w:rsidP="00FD26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BCF1335" w14:textId="4C5D2BE6" w:rsidR="00FD266B" w:rsidRPr="00FD266B" w:rsidRDefault="00FD266B" w:rsidP="00FD266B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pengangkatan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Negara pada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pertama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kali</w:t>
      </w:r>
      <w:proofErr w:type="gram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menjabat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6220B949" w14:textId="23714B29" w:rsidR="00FD266B" w:rsidRPr="00FD266B" w:rsidRDefault="00FD266B" w:rsidP="00FD266B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pengangkatan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kembali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  </w:t>
      </w:r>
      <w:proofErr w:type="spellStart"/>
      <w:proofErr w:type="gram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setelah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berakhirnya</w:t>
      </w:r>
      <w:proofErr w:type="spellEnd"/>
      <w:proofErr w:type="gram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masa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jabatan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pensiun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;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</w:p>
    <w:p w14:paraId="72598988" w14:textId="6297D64C" w:rsidR="00FD266B" w:rsidRPr="00FD266B" w:rsidRDefault="00FD266B" w:rsidP="00FD266B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berakhirnya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masa</w:t>
      </w:r>
      <w:proofErr w:type="gram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jabatan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pensiun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Negara.</w:t>
      </w:r>
    </w:p>
    <w:p w14:paraId="5A22A43A" w14:textId="36B273A2" w:rsidR="00F74C44" w:rsidRDefault="00FD266B" w:rsidP="005005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Penyam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paian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LH KPN 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 ana   dim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aksud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pada </w:t>
      </w:r>
      <w:proofErr w:type="spellStart"/>
      <w:proofErr w:type="gram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ayat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1</w:t>
      </w:r>
      <w:proofErr w:type="gram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disam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paikan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jangka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waktu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paling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lambat</w:t>
      </w:r>
      <w:proofErr w:type="spellEnd"/>
      <w:r w:rsidR="005005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3</w:t>
      </w:r>
      <w:r w:rsidR="005005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tiga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="005005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bulan</w:t>
      </w:r>
      <w:proofErr w:type="spellEnd"/>
      <w:r w:rsidR="005005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terhitung</w:t>
      </w:r>
      <w:proofErr w:type="spellEnd"/>
      <w:r w:rsidR="005005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sejak</w:t>
      </w:r>
      <w:proofErr w:type="spellEnd"/>
      <w:r w:rsidR="005005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pengangkatan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pertama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/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pengangkatan</w:t>
      </w:r>
      <w:proofErr w:type="spellEnd"/>
      <w:r w:rsidR="005005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="00500509">
        <w:rPr>
          <w:rFonts w:ascii="Times New Roman" w:eastAsia="Times New Roman" w:hAnsi="Times New Roman" w:cs="Times New Roman"/>
          <w:sz w:val="24"/>
          <w:szCs w:val="24"/>
          <w:lang w:eastAsia="id-ID"/>
        </w:rPr>
        <w:t>m</w:t>
      </w:r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bali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/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berakhirnya</w:t>
      </w:r>
      <w:proofErr w:type="spellEnd"/>
      <w:r w:rsidR="005005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jabatan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Negara.</w:t>
      </w:r>
    </w:p>
    <w:p w14:paraId="263DD842" w14:textId="6D65301E" w:rsidR="00F74C44" w:rsidRDefault="000D1E52" w:rsidP="006700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5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Komis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Pemberantasan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Korupsi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Republik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Indonesia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07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2016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Tata Cara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Pendaftaran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proofErr w:type="gram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Pengumuman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,  Dan</w:t>
      </w:r>
      <w:proofErr w:type="gram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Pemeriksaan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Harta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Negara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Penyampaian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LHKPN   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selama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Negara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menjabat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periodik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setiap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1 (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sekali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Harta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yang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diperoleh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sejak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tanggal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Januari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tanggal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31</w:t>
      </w:r>
      <w:r w:rsid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Desember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>jangka</w:t>
      </w:r>
      <w:proofErr w:type="spellEnd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w </w:t>
      </w:r>
      <w:proofErr w:type="spellStart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>aktu</w:t>
      </w:r>
      <w:proofErr w:type="spellEnd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paling </w:t>
      </w:r>
      <w:proofErr w:type="spellStart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>lambat</w:t>
      </w:r>
      <w:proofErr w:type="spellEnd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>tanggal</w:t>
      </w:r>
      <w:proofErr w:type="spellEnd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31</w:t>
      </w:r>
      <w:proofErr w:type="gramEnd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>Maret</w:t>
      </w:r>
      <w:proofErr w:type="spellEnd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>berikutnya</w:t>
      </w:r>
      <w:proofErr w:type="spellEnd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70B010D" w14:textId="77777777" w:rsidR="00F74C44" w:rsidRDefault="00F74C44" w:rsidP="00B05D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25FDA413" w14:textId="77777777" w:rsidR="00F74C44" w:rsidRDefault="00F74C44" w:rsidP="00B05D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sectPr w:rsidR="00F74C44" w:rsidSect="001E759A">
      <w:footerReference w:type="default" r:id="rId8"/>
      <w:pgSz w:w="11906" w:h="16838" w:code="9"/>
      <w:pgMar w:top="1701" w:right="170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59CEA" w14:textId="77777777" w:rsidR="00B74C52" w:rsidRDefault="00B74C52" w:rsidP="00904326">
      <w:pPr>
        <w:spacing w:after="0" w:line="240" w:lineRule="auto"/>
      </w:pPr>
      <w:r>
        <w:separator/>
      </w:r>
    </w:p>
  </w:endnote>
  <w:endnote w:type="continuationSeparator" w:id="0">
    <w:p w14:paraId="7BDB1CEC" w14:textId="77777777" w:rsidR="00B74C52" w:rsidRDefault="00B74C52" w:rsidP="0090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0082579"/>
      <w:docPartObj>
        <w:docPartGallery w:val="Page Numbers (Top of Page)"/>
        <w:docPartUnique/>
      </w:docPartObj>
    </w:sdtPr>
    <w:sdtEndPr/>
    <w:sdtContent>
      <w:p w14:paraId="0848B0C1" w14:textId="77777777" w:rsidR="00904326" w:rsidRDefault="00904326" w:rsidP="00904326">
        <w:pPr>
          <w:pStyle w:val="Footer"/>
          <w:pBdr>
            <w:top w:val="thinThickSmallGap" w:sz="24" w:space="1" w:color="823B0B" w:themeColor="accent2" w:themeShade="7F"/>
          </w:pBd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lang w:val="id-ID"/>
          </w:rPr>
          <w:t>BPK RI Perwakilan Provinsi Nusa Tenggara Barat</w:t>
        </w:r>
        <w:r>
          <w:rPr>
            <w:rFonts w:asciiTheme="majorHAnsi" w:eastAsiaTheme="majorEastAsia" w:hAnsiTheme="majorHAnsi" w:cstheme="majorBidi"/>
          </w:rPr>
          <w:ptab w:relativeTo="margin" w:alignment="right" w:leader="none"/>
        </w:r>
        <w:r>
          <w:rPr>
            <w:rFonts w:asciiTheme="majorHAnsi" w:eastAsiaTheme="majorEastAsia" w:hAnsiTheme="majorHAnsi" w:cstheme="majorBidi"/>
          </w:rPr>
          <w:t xml:space="preserve">Halaman </w:t>
        </w:r>
        <w:r>
          <w:rPr>
            <w:rFonts w:eastAsiaTheme="minorEastAsia"/>
          </w:rPr>
          <w:fldChar w:fldCharType="begin"/>
        </w:r>
        <w:r>
          <w:instrText xml:space="preserve"> PAGE   \* MERGEFORMAT </w:instrText>
        </w:r>
        <w:r>
          <w:rPr>
            <w:rFonts w:eastAsiaTheme="minorEastAsia"/>
          </w:rPr>
          <w:fldChar w:fldCharType="separate"/>
        </w:r>
        <w:r w:rsidR="004A69DD" w:rsidRPr="004A69DD">
          <w:rPr>
            <w:rFonts w:asciiTheme="majorHAnsi" w:eastAsiaTheme="majorEastAsia" w:hAnsiTheme="majorHAnsi" w:cstheme="majorBidi"/>
            <w:noProof/>
          </w:rPr>
          <w:t>6</w:t>
        </w:r>
        <w:r>
          <w:rPr>
            <w:rFonts w:asciiTheme="majorHAnsi" w:eastAsiaTheme="majorEastAsia" w:hAnsiTheme="majorHAnsi" w:cstheme="majorBidi"/>
            <w:noProof/>
          </w:rPr>
          <w:fldChar w:fldCharType="end"/>
        </w:r>
      </w:p>
      <w:p w14:paraId="67B17F8D" w14:textId="77777777" w:rsidR="00904326" w:rsidRDefault="00904326" w:rsidP="00904326">
        <w:pPr>
          <w:pStyle w:val="Footer"/>
        </w:pPr>
      </w:p>
      <w:p w14:paraId="1F774135" w14:textId="77777777" w:rsidR="00904326" w:rsidRDefault="00B74C52" w:rsidP="00904326">
        <w:pPr>
          <w:pStyle w:val="Footer"/>
        </w:pPr>
      </w:p>
    </w:sdtContent>
  </w:sdt>
  <w:p w14:paraId="011CF844" w14:textId="77777777" w:rsidR="00904326" w:rsidRDefault="0090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56E3F" w14:textId="77777777" w:rsidR="00B74C52" w:rsidRDefault="00B74C52" w:rsidP="00904326">
      <w:pPr>
        <w:spacing w:after="0" w:line="240" w:lineRule="auto"/>
      </w:pPr>
      <w:r>
        <w:separator/>
      </w:r>
    </w:p>
  </w:footnote>
  <w:footnote w:type="continuationSeparator" w:id="0">
    <w:p w14:paraId="65F7E5BF" w14:textId="77777777" w:rsidR="00B74C52" w:rsidRDefault="00B74C52" w:rsidP="00904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028"/>
    <w:multiLevelType w:val="hybridMultilevel"/>
    <w:tmpl w:val="3DBCDFE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DD177C"/>
    <w:multiLevelType w:val="hybridMultilevel"/>
    <w:tmpl w:val="ECA4FF0A"/>
    <w:lvl w:ilvl="0" w:tplc="04090019">
      <w:start w:val="1"/>
      <w:numFmt w:val="lowerLetter"/>
      <w:lvlText w:val="%1."/>
      <w:lvlJc w:val="left"/>
      <w:pPr>
        <w:ind w:left="20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9" w:hanging="360"/>
      </w:pPr>
    </w:lvl>
    <w:lvl w:ilvl="2" w:tplc="0409001B" w:tentative="1">
      <w:start w:val="1"/>
      <w:numFmt w:val="lowerRoman"/>
      <w:lvlText w:val="%3."/>
      <w:lvlJc w:val="right"/>
      <w:pPr>
        <w:ind w:left="3459" w:hanging="180"/>
      </w:pPr>
    </w:lvl>
    <w:lvl w:ilvl="3" w:tplc="0409000F" w:tentative="1">
      <w:start w:val="1"/>
      <w:numFmt w:val="decimal"/>
      <w:lvlText w:val="%4."/>
      <w:lvlJc w:val="left"/>
      <w:pPr>
        <w:ind w:left="4179" w:hanging="360"/>
      </w:pPr>
    </w:lvl>
    <w:lvl w:ilvl="4" w:tplc="04090019" w:tentative="1">
      <w:start w:val="1"/>
      <w:numFmt w:val="lowerLetter"/>
      <w:lvlText w:val="%5."/>
      <w:lvlJc w:val="left"/>
      <w:pPr>
        <w:ind w:left="4899" w:hanging="360"/>
      </w:pPr>
    </w:lvl>
    <w:lvl w:ilvl="5" w:tplc="0409001B" w:tentative="1">
      <w:start w:val="1"/>
      <w:numFmt w:val="lowerRoman"/>
      <w:lvlText w:val="%6."/>
      <w:lvlJc w:val="right"/>
      <w:pPr>
        <w:ind w:left="5619" w:hanging="180"/>
      </w:pPr>
    </w:lvl>
    <w:lvl w:ilvl="6" w:tplc="0409000F" w:tentative="1">
      <w:start w:val="1"/>
      <w:numFmt w:val="decimal"/>
      <w:lvlText w:val="%7."/>
      <w:lvlJc w:val="left"/>
      <w:pPr>
        <w:ind w:left="6339" w:hanging="360"/>
      </w:pPr>
    </w:lvl>
    <w:lvl w:ilvl="7" w:tplc="04090019" w:tentative="1">
      <w:start w:val="1"/>
      <w:numFmt w:val="lowerLetter"/>
      <w:lvlText w:val="%8."/>
      <w:lvlJc w:val="left"/>
      <w:pPr>
        <w:ind w:left="7059" w:hanging="360"/>
      </w:pPr>
    </w:lvl>
    <w:lvl w:ilvl="8" w:tplc="0409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" w15:restartNumberingAfterBreak="0">
    <w:nsid w:val="046832A9"/>
    <w:multiLevelType w:val="hybridMultilevel"/>
    <w:tmpl w:val="07B04500"/>
    <w:lvl w:ilvl="0" w:tplc="CD94394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38426A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67C82"/>
    <w:multiLevelType w:val="hybridMultilevel"/>
    <w:tmpl w:val="028E6BCC"/>
    <w:lvl w:ilvl="0" w:tplc="290A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6663C3"/>
    <w:multiLevelType w:val="hybridMultilevel"/>
    <w:tmpl w:val="3DBCDFE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9572F8"/>
    <w:multiLevelType w:val="hybridMultilevel"/>
    <w:tmpl w:val="D45C707E"/>
    <w:lvl w:ilvl="0" w:tplc="8990E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655846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8143C"/>
    <w:multiLevelType w:val="hybridMultilevel"/>
    <w:tmpl w:val="ECAE5A14"/>
    <w:lvl w:ilvl="0" w:tplc="7676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820F8A"/>
    <w:multiLevelType w:val="hybridMultilevel"/>
    <w:tmpl w:val="237E1512"/>
    <w:lvl w:ilvl="0" w:tplc="C79E9A4E">
      <w:start w:val="1"/>
      <w:numFmt w:val="lowerLetter"/>
      <w:lvlText w:val="%1."/>
      <w:lvlJc w:val="left"/>
      <w:pPr>
        <w:ind w:left="2379" w:hanging="360"/>
      </w:pPr>
      <w:rPr>
        <w:rFonts w:ascii="Times New Roman" w:eastAsia="Times New Roman" w:hAnsi="Times New Roman" w:cs="Times New Roman" w:hint="default"/>
        <w:color w:val="020202"/>
        <w:w w:val="78"/>
      </w:rPr>
    </w:lvl>
    <w:lvl w:ilvl="1" w:tplc="04090019" w:tentative="1">
      <w:start w:val="1"/>
      <w:numFmt w:val="lowerLetter"/>
      <w:lvlText w:val="%2."/>
      <w:lvlJc w:val="left"/>
      <w:pPr>
        <w:ind w:left="3099" w:hanging="360"/>
      </w:pPr>
    </w:lvl>
    <w:lvl w:ilvl="2" w:tplc="0409001B" w:tentative="1">
      <w:start w:val="1"/>
      <w:numFmt w:val="lowerRoman"/>
      <w:lvlText w:val="%3."/>
      <w:lvlJc w:val="right"/>
      <w:pPr>
        <w:ind w:left="3819" w:hanging="180"/>
      </w:pPr>
    </w:lvl>
    <w:lvl w:ilvl="3" w:tplc="0409000F" w:tentative="1">
      <w:start w:val="1"/>
      <w:numFmt w:val="decimal"/>
      <w:lvlText w:val="%4."/>
      <w:lvlJc w:val="left"/>
      <w:pPr>
        <w:ind w:left="4539" w:hanging="360"/>
      </w:pPr>
    </w:lvl>
    <w:lvl w:ilvl="4" w:tplc="04090019" w:tentative="1">
      <w:start w:val="1"/>
      <w:numFmt w:val="lowerLetter"/>
      <w:lvlText w:val="%5."/>
      <w:lvlJc w:val="left"/>
      <w:pPr>
        <w:ind w:left="5259" w:hanging="360"/>
      </w:pPr>
    </w:lvl>
    <w:lvl w:ilvl="5" w:tplc="0409001B" w:tentative="1">
      <w:start w:val="1"/>
      <w:numFmt w:val="lowerRoman"/>
      <w:lvlText w:val="%6."/>
      <w:lvlJc w:val="right"/>
      <w:pPr>
        <w:ind w:left="5979" w:hanging="180"/>
      </w:pPr>
    </w:lvl>
    <w:lvl w:ilvl="6" w:tplc="0409000F" w:tentative="1">
      <w:start w:val="1"/>
      <w:numFmt w:val="decimal"/>
      <w:lvlText w:val="%7."/>
      <w:lvlJc w:val="left"/>
      <w:pPr>
        <w:ind w:left="6699" w:hanging="360"/>
      </w:pPr>
    </w:lvl>
    <w:lvl w:ilvl="7" w:tplc="04090019" w:tentative="1">
      <w:start w:val="1"/>
      <w:numFmt w:val="lowerLetter"/>
      <w:lvlText w:val="%8."/>
      <w:lvlJc w:val="left"/>
      <w:pPr>
        <w:ind w:left="7419" w:hanging="360"/>
      </w:pPr>
    </w:lvl>
    <w:lvl w:ilvl="8" w:tplc="0409001B" w:tentative="1">
      <w:start w:val="1"/>
      <w:numFmt w:val="lowerRoman"/>
      <w:lvlText w:val="%9."/>
      <w:lvlJc w:val="right"/>
      <w:pPr>
        <w:ind w:left="8139" w:hanging="180"/>
      </w:pPr>
    </w:lvl>
  </w:abstractNum>
  <w:abstractNum w:abstractNumId="10" w15:restartNumberingAfterBreak="0">
    <w:nsid w:val="16673554"/>
    <w:multiLevelType w:val="hybridMultilevel"/>
    <w:tmpl w:val="3DBCDFE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6D06DDB"/>
    <w:multiLevelType w:val="hybridMultilevel"/>
    <w:tmpl w:val="67A0EF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380E33"/>
    <w:multiLevelType w:val="hybridMultilevel"/>
    <w:tmpl w:val="3B3CEF7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1EFC50EB"/>
    <w:multiLevelType w:val="hybridMultilevel"/>
    <w:tmpl w:val="9DCA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979B3"/>
    <w:multiLevelType w:val="hybridMultilevel"/>
    <w:tmpl w:val="1BF87204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FB776F4"/>
    <w:multiLevelType w:val="hybridMultilevel"/>
    <w:tmpl w:val="847AE3A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274E3"/>
    <w:multiLevelType w:val="hybridMultilevel"/>
    <w:tmpl w:val="429CAC46"/>
    <w:lvl w:ilvl="0" w:tplc="7C6CB5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82E33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F1F7A"/>
    <w:multiLevelType w:val="hybridMultilevel"/>
    <w:tmpl w:val="9BE8982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283079F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92B7A"/>
    <w:multiLevelType w:val="hybridMultilevel"/>
    <w:tmpl w:val="DF44F130"/>
    <w:lvl w:ilvl="0" w:tplc="94AC0A06">
      <w:start w:val="1"/>
      <w:numFmt w:val="decimal"/>
      <w:lvlText w:val="%1."/>
      <w:lvlJc w:val="left"/>
      <w:pPr>
        <w:ind w:left="2019" w:hanging="360"/>
      </w:pPr>
      <w:rPr>
        <w:rFonts w:ascii="Times New Roman" w:eastAsia="Times New Roman" w:hAnsi="Times New Roman" w:cs="Times New Roman" w:hint="default"/>
        <w:color w:val="020202"/>
        <w:w w:val="88"/>
      </w:rPr>
    </w:lvl>
    <w:lvl w:ilvl="1" w:tplc="04090019" w:tentative="1">
      <w:start w:val="1"/>
      <w:numFmt w:val="lowerLetter"/>
      <w:lvlText w:val="%2."/>
      <w:lvlJc w:val="left"/>
      <w:pPr>
        <w:ind w:left="2739" w:hanging="360"/>
      </w:pPr>
    </w:lvl>
    <w:lvl w:ilvl="2" w:tplc="0409001B" w:tentative="1">
      <w:start w:val="1"/>
      <w:numFmt w:val="lowerRoman"/>
      <w:lvlText w:val="%3."/>
      <w:lvlJc w:val="right"/>
      <w:pPr>
        <w:ind w:left="3459" w:hanging="180"/>
      </w:pPr>
    </w:lvl>
    <w:lvl w:ilvl="3" w:tplc="0409000F" w:tentative="1">
      <w:start w:val="1"/>
      <w:numFmt w:val="decimal"/>
      <w:lvlText w:val="%4."/>
      <w:lvlJc w:val="left"/>
      <w:pPr>
        <w:ind w:left="4179" w:hanging="360"/>
      </w:pPr>
    </w:lvl>
    <w:lvl w:ilvl="4" w:tplc="04090019" w:tentative="1">
      <w:start w:val="1"/>
      <w:numFmt w:val="lowerLetter"/>
      <w:lvlText w:val="%5."/>
      <w:lvlJc w:val="left"/>
      <w:pPr>
        <w:ind w:left="4899" w:hanging="360"/>
      </w:pPr>
    </w:lvl>
    <w:lvl w:ilvl="5" w:tplc="0409001B" w:tentative="1">
      <w:start w:val="1"/>
      <w:numFmt w:val="lowerRoman"/>
      <w:lvlText w:val="%6."/>
      <w:lvlJc w:val="right"/>
      <w:pPr>
        <w:ind w:left="5619" w:hanging="180"/>
      </w:pPr>
    </w:lvl>
    <w:lvl w:ilvl="6" w:tplc="0409000F" w:tentative="1">
      <w:start w:val="1"/>
      <w:numFmt w:val="decimal"/>
      <w:lvlText w:val="%7."/>
      <w:lvlJc w:val="left"/>
      <w:pPr>
        <w:ind w:left="6339" w:hanging="360"/>
      </w:pPr>
    </w:lvl>
    <w:lvl w:ilvl="7" w:tplc="04090019" w:tentative="1">
      <w:start w:val="1"/>
      <w:numFmt w:val="lowerLetter"/>
      <w:lvlText w:val="%8."/>
      <w:lvlJc w:val="left"/>
      <w:pPr>
        <w:ind w:left="7059" w:hanging="360"/>
      </w:pPr>
    </w:lvl>
    <w:lvl w:ilvl="8" w:tplc="0409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1" w15:restartNumberingAfterBreak="0">
    <w:nsid w:val="33FA3710"/>
    <w:multiLevelType w:val="hybridMultilevel"/>
    <w:tmpl w:val="516CF46E"/>
    <w:lvl w:ilvl="0" w:tplc="3EF4A86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6561AF"/>
    <w:multiLevelType w:val="hybridMultilevel"/>
    <w:tmpl w:val="8FF08E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986690A"/>
    <w:multiLevelType w:val="hybridMultilevel"/>
    <w:tmpl w:val="6E682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87907"/>
    <w:multiLevelType w:val="hybridMultilevel"/>
    <w:tmpl w:val="D7BE555C"/>
    <w:lvl w:ilvl="0" w:tplc="26D05CF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B34571E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A2609"/>
    <w:multiLevelType w:val="hybridMultilevel"/>
    <w:tmpl w:val="6E682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B4EB4"/>
    <w:multiLevelType w:val="hybridMultilevel"/>
    <w:tmpl w:val="213C5B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E3B0593"/>
    <w:multiLevelType w:val="hybridMultilevel"/>
    <w:tmpl w:val="B7B41E38"/>
    <w:lvl w:ilvl="0" w:tplc="4DD0A7F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9C065D"/>
    <w:multiLevelType w:val="hybridMultilevel"/>
    <w:tmpl w:val="8F76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E466E"/>
    <w:multiLevelType w:val="hybridMultilevel"/>
    <w:tmpl w:val="3DBCDFE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9FD1971"/>
    <w:multiLevelType w:val="hybridMultilevel"/>
    <w:tmpl w:val="1BF87204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B74F16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83F10"/>
    <w:multiLevelType w:val="hybridMultilevel"/>
    <w:tmpl w:val="28106DA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3FA2F3A"/>
    <w:multiLevelType w:val="hybridMultilevel"/>
    <w:tmpl w:val="ECA4FF0A"/>
    <w:lvl w:ilvl="0" w:tplc="04090019">
      <w:start w:val="1"/>
      <w:numFmt w:val="lowerLetter"/>
      <w:lvlText w:val="%1."/>
      <w:lvlJc w:val="left"/>
      <w:pPr>
        <w:ind w:left="20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9" w:hanging="360"/>
      </w:pPr>
    </w:lvl>
    <w:lvl w:ilvl="2" w:tplc="0409001B" w:tentative="1">
      <w:start w:val="1"/>
      <w:numFmt w:val="lowerRoman"/>
      <w:lvlText w:val="%3."/>
      <w:lvlJc w:val="right"/>
      <w:pPr>
        <w:ind w:left="3459" w:hanging="180"/>
      </w:pPr>
    </w:lvl>
    <w:lvl w:ilvl="3" w:tplc="0409000F" w:tentative="1">
      <w:start w:val="1"/>
      <w:numFmt w:val="decimal"/>
      <w:lvlText w:val="%4."/>
      <w:lvlJc w:val="left"/>
      <w:pPr>
        <w:ind w:left="4179" w:hanging="360"/>
      </w:pPr>
    </w:lvl>
    <w:lvl w:ilvl="4" w:tplc="04090019" w:tentative="1">
      <w:start w:val="1"/>
      <w:numFmt w:val="lowerLetter"/>
      <w:lvlText w:val="%5."/>
      <w:lvlJc w:val="left"/>
      <w:pPr>
        <w:ind w:left="4899" w:hanging="360"/>
      </w:pPr>
    </w:lvl>
    <w:lvl w:ilvl="5" w:tplc="0409001B" w:tentative="1">
      <w:start w:val="1"/>
      <w:numFmt w:val="lowerRoman"/>
      <w:lvlText w:val="%6."/>
      <w:lvlJc w:val="right"/>
      <w:pPr>
        <w:ind w:left="5619" w:hanging="180"/>
      </w:pPr>
    </w:lvl>
    <w:lvl w:ilvl="6" w:tplc="0409000F" w:tentative="1">
      <w:start w:val="1"/>
      <w:numFmt w:val="decimal"/>
      <w:lvlText w:val="%7."/>
      <w:lvlJc w:val="left"/>
      <w:pPr>
        <w:ind w:left="6339" w:hanging="360"/>
      </w:pPr>
    </w:lvl>
    <w:lvl w:ilvl="7" w:tplc="04090019" w:tentative="1">
      <w:start w:val="1"/>
      <w:numFmt w:val="lowerLetter"/>
      <w:lvlText w:val="%8."/>
      <w:lvlJc w:val="left"/>
      <w:pPr>
        <w:ind w:left="7059" w:hanging="360"/>
      </w:pPr>
    </w:lvl>
    <w:lvl w:ilvl="8" w:tplc="0409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35" w15:restartNumberingAfterBreak="0">
    <w:nsid w:val="65F47F89"/>
    <w:multiLevelType w:val="hybridMultilevel"/>
    <w:tmpl w:val="ECAE5A14"/>
    <w:lvl w:ilvl="0" w:tplc="7676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661627E"/>
    <w:multiLevelType w:val="hybridMultilevel"/>
    <w:tmpl w:val="D18EBDB8"/>
    <w:lvl w:ilvl="0" w:tplc="EA647D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BA72290"/>
    <w:multiLevelType w:val="hybridMultilevel"/>
    <w:tmpl w:val="ECAE5A14"/>
    <w:lvl w:ilvl="0" w:tplc="7676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C94668"/>
    <w:multiLevelType w:val="hybridMultilevel"/>
    <w:tmpl w:val="C400B680"/>
    <w:lvl w:ilvl="0" w:tplc="395AB0D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E7729C5"/>
    <w:multiLevelType w:val="hybridMultilevel"/>
    <w:tmpl w:val="69C2C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EA63432"/>
    <w:multiLevelType w:val="hybridMultilevel"/>
    <w:tmpl w:val="9254475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1470C32"/>
    <w:multiLevelType w:val="hybridMultilevel"/>
    <w:tmpl w:val="3B3CEF7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56C0ADF"/>
    <w:multiLevelType w:val="hybridMultilevel"/>
    <w:tmpl w:val="9DE4B5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C1A449A"/>
    <w:multiLevelType w:val="hybridMultilevel"/>
    <w:tmpl w:val="2958A1E2"/>
    <w:lvl w:ilvl="0" w:tplc="703C4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E73663E"/>
    <w:multiLevelType w:val="hybridMultilevel"/>
    <w:tmpl w:val="CC0C88F4"/>
    <w:lvl w:ilvl="0" w:tplc="8BDE6A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1"/>
  </w:num>
  <w:num w:numId="4">
    <w:abstractNumId w:val="44"/>
  </w:num>
  <w:num w:numId="5">
    <w:abstractNumId w:val="2"/>
  </w:num>
  <w:num w:numId="6">
    <w:abstractNumId w:val="24"/>
  </w:num>
  <w:num w:numId="7">
    <w:abstractNumId w:val="41"/>
  </w:num>
  <w:num w:numId="8">
    <w:abstractNumId w:val="12"/>
  </w:num>
  <w:num w:numId="9">
    <w:abstractNumId w:val="15"/>
  </w:num>
  <w:num w:numId="10">
    <w:abstractNumId w:val="11"/>
  </w:num>
  <w:num w:numId="11">
    <w:abstractNumId w:val="39"/>
  </w:num>
  <w:num w:numId="12">
    <w:abstractNumId w:val="33"/>
  </w:num>
  <w:num w:numId="13">
    <w:abstractNumId w:val="42"/>
  </w:num>
  <w:num w:numId="14">
    <w:abstractNumId w:val="29"/>
  </w:num>
  <w:num w:numId="15">
    <w:abstractNumId w:val="22"/>
  </w:num>
  <w:num w:numId="16">
    <w:abstractNumId w:val="6"/>
  </w:num>
  <w:num w:numId="17">
    <w:abstractNumId w:val="43"/>
  </w:num>
  <w:num w:numId="18">
    <w:abstractNumId w:val="35"/>
  </w:num>
  <w:num w:numId="19">
    <w:abstractNumId w:val="37"/>
  </w:num>
  <w:num w:numId="20">
    <w:abstractNumId w:val="20"/>
  </w:num>
  <w:num w:numId="21">
    <w:abstractNumId w:val="9"/>
  </w:num>
  <w:num w:numId="22">
    <w:abstractNumId w:val="1"/>
  </w:num>
  <w:num w:numId="23">
    <w:abstractNumId w:val="34"/>
  </w:num>
  <w:num w:numId="24">
    <w:abstractNumId w:val="8"/>
  </w:num>
  <w:num w:numId="25">
    <w:abstractNumId w:val="40"/>
  </w:num>
  <w:num w:numId="26">
    <w:abstractNumId w:val="14"/>
  </w:num>
  <w:num w:numId="27">
    <w:abstractNumId w:val="31"/>
  </w:num>
  <w:num w:numId="28">
    <w:abstractNumId w:val="16"/>
  </w:num>
  <w:num w:numId="29">
    <w:abstractNumId w:val="10"/>
  </w:num>
  <w:num w:numId="30">
    <w:abstractNumId w:val="4"/>
  </w:num>
  <w:num w:numId="31">
    <w:abstractNumId w:val="19"/>
  </w:num>
  <w:num w:numId="32">
    <w:abstractNumId w:val="13"/>
  </w:num>
  <w:num w:numId="33">
    <w:abstractNumId w:val="0"/>
  </w:num>
  <w:num w:numId="34">
    <w:abstractNumId w:val="17"/>
  </w:num>
  <w:num w:numId="35">
    <w:abstractNumId w:val="3"/>
  </w:num>
  <w:num w:numId="36">
    <w:abstractNumId w:val="25"/>
  </w:num>
  <w:num w:numId="37">
    <w:abstractNumId w:val="7"/>
  </w:num>
  <w:num w:numId="38">
    <w:abstractNumId w:val="5"/>
  </w:num>
  <w:num w:numId="39">
    <w:abstractNumId w:val="30"/>
  </w:num>
  <w:num w:numId="40">
    <w:abstractNumId w:val="32"/>
  </w:num>
  <w:num w:numId="41">
    <w:abstractNumId w:val="36"/>
  </w:num>
  <w:num w:numId="42">
    <w:abstractNumId w:val="38"/>
  </w:num>
  <w:num w:numId="43">
    <w:abstractNumId w:val="18"/>
  </w:num>
  <w:num w:numId="44">
    <w:abstractNumId w:val="2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10215"/>
    <w:rsid w:val="00021302"/>
    <w:rsid w:val="00041A66"/>
    <w:rsid w:val="00073285"/>
    <w:rsid w:val="000773FE"/>
    <w:rsid w:val="00084429"/>
    <w:rsid w:val="00091E47"/>
    <w:rsid w:val="000B62EB"/>
    <w:rsid w:val="000D1E52"/>
    <w:rsid w:val="000E0EE0"/>
    <w:rsid w:val="000F1F1E"/>
    <w:rsid w:val="000F5F55"/>
    <w:rsid w:val="001123AD"/>
    <w:rsid w:val="00122ED3"/>
    <w:rsid w:val="00127D6D"/>
    <w:rsid w:val="00133B73"/>
    <w:rsid w:val="0014218E"/>
    <w:rsid w:val="00150B97"/>
    <w:rsid w:val="001A3EBD"/>
    <w:rsid w:val="001B1CE1"/>
    <w:rsid w:val="001B5292"/>
    <w:rsid w:val="001E759A"/>
    <w:rsid w:val="00216CEC"/>
    <w:rsid w:val="002266C1"/>
    <w:rsid w:val="0023406F"/>
    <w:rsid w:val="00260A31"/>
    <w:rsid w:val="002932A0"/>
    <w:rsid w:val="002A1B63"/>
    <w:rsid w:val="002B3789"/>
    <w:rsid w:val="002D0563"/>
    <w:rsid w:val="002D1A60"/>
    <w:rsid w:val="002D1C69"/>
    <w:rsid w:val="002E515B"/>
    <w:rsid w:val="002F2BB8"/>
    <w:rsid w:val="00312EC8"/>
    <w:rsid w:val="00336A66"/>
    <w:rsid w:val="003679B1"/>
    <w:rsid w:val="003714B2"/>
    <w:rsid w:val="00372F8C"/>
    <w:rsid w:val="00393CFB"/>
    <w:rsid w:val="003D4143"/>
    <w:rsid w:val="00403A99"/>
    <w:rsid w:val="00405DDE"/>
    <w:rsid w:val="004349A6"/>
    <w:rsid w:val="0045327E"/>
    <w:rsid w:val="00475ABD"/>
    <w:rsid w:val="004843AB"/>
    <w:rsid w:val="004949D9"/>
    <w:rsid w:val="004A69DD"/>
    <w:rsid w:val="004B1C6E"/>
    <w:rsid w:val="004B29BC"/>
    <w:rsid w:val="004D17BD"/>
    <w:rsid w:val="00500509"/>
    <w:rsid w:val="00557EAD"/>
    <w:rsid w:val="005A27C0"/>
    <w:rsid w:val="005A62DC"/>
    <w:rsid w:val="005D1CB7"/>
    <w:rsid w:val="00635BF1"/>
    <w:rsid w:val="00636D99"/>
    <w:rsid w:val="006700E1"/>
    <w:rsid w:val="0068603C"/>
    <w:rsid w:val="00695BFB"/>
    <w:rsid w:val="006E05F5"/>
    <w:rsid w:val="00725B46"/>
    <w:rsid w:val="00742240"/>
    <w:rsid w:val="00756FFB"/>
    <w:rsid w:val="00767346"/>
    <w:rsid w:val="00774907"/>
    <w:rsid w:val="007A21ED"/>
    <w:rsid w:val="007C0B6E"/>
    <w:rsid w:val="007D0299"/>
    <w:rsid w:val="007D3E2E"/>
    <w:rsid w:val="007E723E"/>
    <w:rsid w:val="00813FCB"/>
    <w:rsid w:val="00816B29"/>
    <w:rsid w:val="00830B05"/>
    <w:rsid w:val="00832288"/>
    <w:rsid w:val="0084338A"/>
    <w:rsid w:val="0084413D"/>
    <w:rsid w:val="00855A74"/>
    <w:rsid w:val="00856C67"/>
    <w:rsid w:val="00881FA2"/>
    <w:rsid w:val="0089631A"/>
    <w:rsid w:val="00897B7A"/>
    <w:rsid w:val="008A0787"/>
    <w:rsid w:val="008B37DE"/>
    <w:rsid w:val="008B7069"/>
    <w:rsid w:val="008B70F0"/>
    <w:rsid w:val="008C29A4"/>
    <w:rsid w:val="008D00F8"/>
    <w:rsid w:val="008E436D"/>
    <w:rsid w:val="00902AA2"/>
    <w:rsid w:val="00904326"/>
    <w:rsid w:val="0090565C"/>
    <w:rsid w:val="009434FA"/>
    <w:rsid w:val="0095070B"/>
    <w:rsid w:val="00A31B5D"/>
    <w:rsid w:val="00AA75C8"/>
    <w:rsid w:val="00B05DAB"/>
    <w:rsid w:val="00B2480E"/>
    <w:rsid w:val="00B30C5F"/>
    <w:rsid w:val="00B44D3A"/>
    <w:rsid w:val="00B57174"/>
    <w:rsid w:val="00B62C9F"/>
    <w:rsid w:val="00B6494A"/>
    <w:rsid w:val="00B72194"/>
    <w:rsid w:val="00B74C52"/>
    <w:rsid w:val="00B86C57"/>
    <w:rsid w:val="00BB3D0E"/>
    <w:rsid w:val="00BC327E"/>
    <w:rsid w:val="00BE7490"/>
    <w:rsid w:val="00BF3BEB"/>
    <w:rsid w:val="00C102A3"/>
    <w:rsid w:val="00C264FF"/>
    <w:rsid w:val="00C43631"/>
    <w:rsid w:val="00C5193F"/>
    <w:rsid w:val="00C54BDA"/>
    <w:rsid w:val="00C65786"/>
    <w:rsid w:val="00C84EEC"/>
    <w:rsid w:val="00CF1E6F"/>
    <w:rsid w:val="00D4392E"/>
    <w:rsid w:val="00D550B1"/>
    <w:rsid w:val="00D911B1"/>
    <w:rsid w:val="00DB2AF4"/>
    <w:rsid w:val="00DF1116"/>
    <w:rsid w:val="00E212A9"/>
    <w:rsid w:val="00E23458"/>
    <w:rsid w:val="00E41A23"/>
    <w:rsid w:val="00E607D6"/>
    <w:rsid w:val="00E918AC"/>
    <w:rsid w:val="00EB067A"/>
    <w:rsid w:val="00ED2004"/>
    <w:rsid w:val="00ED2B7F"/>
    <w:rsid w:val="00EE5402"/>
    <w:rsid w:val="00F1149F"/>
    <w:rsid w:val="00F1276D"/>
    <w:rsid w:val="00F60D41"/>
    <w:rsid w:val="00F74C44"/>
    <w:rsid w:val="00F80F3A"/>
    <w:rsid w:val="00FA4B94"/>
    <w:rsid w:val="00FD266B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A3"/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5DDE"/>
    <w:pPr>
      <w:ind w:left="720"/>
      <w:contextualSpacing/>
    </w:pPr>
  </w:style>
  <w:style w:type="table" w:styleId="TableGrid">
    <w:name w:val="Table Grid"/>
    <w:basedOn w:val="TableNormal"/>
    <w:uiPriority w:val="39"/>
    <w:rsid w:val="000E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60D41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218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75A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4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26"/>
  </w:style>
  <w:style w:type="paragraph" w:styleId="Footer">
    <w:name w:val="footer"/>
    <w:basedOn w:val="Normal"/>
    <w:link w:val="FooterChar"/>
    <w:uiPriority w:val="99"/>
    <w:unhideWhenUsed/>
    <w:rsid w:val="00904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26"/>
  </w:style>
  <w:style w:type="character" w:styleId="UnresolvedMention">
    <w:name w:val="Unresolved Mention"/>
    <w:basedOn w:val="DefaultParagraphFont"/>
    <w:uiPriority w:val="99"/>
    <w:semiHidden/>
    <w:unhideWhenUsed/>
    <w:rsid w:val="00372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cp:lastPrinted>2019-10-01T03:44:00Z</cp:lastPrinted>
  <dcterms:created xsi:type="dcterms:W3CDTF">2020-03-23T03:06:00Z</dcterms:created>
  <dcterms:modified xsi:type="dcterms:W3CDTF">2020-03-23T06:43:00Z</dcterms:modified>
</cp:coreProperties>
</file>