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980B4" w14:textId="716C2156" w:rsidR="00EC7895" w:rsidRDefault="00026D3C" w:rsidP="00A05D75">
      <w:pPr>
        <w:spacing w:after="0"/>
        <w:jc w:val="center"/>
        <w:outlineLvl w:val="0"/>
        <w:rPr>
          <w:rFonts w:ascii="Times New Roman" w:eastAsia="Times New Roman" w:hAnsi="Times New Roman" w:cs="Times New Roman"/>
          <w:b/>
          <w:bCs/>
          <w:color w:val="FF0000"/>
          <w:kern w:val="36"/>
          <w:lang w:val="en-US" w:eastAsia="id-ID"/>
        </w:rPr>
      </w:pPr>
      <w:r w:rsidRPr="006C6B4E">
        <w:rPr>
          <w:rFonts w:ascii="Times New Roman" w:eastAsia="Times New Roman" w:hAnsi="Times New Roman" w:cs="Times New Roman"/>
          <w:b/>
          <w:bCs/>
          <w:kern w:val="36"/>
          <w:lang w:val="en-US" w:eastAsia="id-ID"/>
        </w:rPr>
        <w:t>LAGI, TUNGGAKAN PAJAK HOTEL RESTORAN TERTAGIH RP341</w:t>
      </w:r>
      <w:proofErr w:type="gramStart"/>
      <w:r w:rsidRPr="006C6B4E">
        <w:rPr>
          <w:rFonts w:ascii="Times New Roman" w:eastAsia="Times New Roman" w:hAnsi="Times New Roman" w:cs="Times New Roman"/>
          <w:b/>
          <w:bCs/>
          <w:kern w:val="36"/>
          <w:lang w:val="en-US" w:eastAsia="id-ID"/>
        </w:rPr>
        <w:t>,9</w:t>
      </w:r>
      <w:proofErr w:type="gramEnd"/>
      <w:r w:rsidRPr="006C6B4E">
        <w:rPr>
          <w:rFonts w:ascii="Times New Roman" w:eastAsia="Times New Roman" w:hAnsi="Times New Roman" w:cs="Times New Roman"/>
          <w:b/>
          <w:bCs/>
          <w:kern w:val="36"/>
          <w:lang w:val="en-US" w:eastAsia="id-ID"/>
        </w:rPr>
        <w:t xml:space="preserve"> JUTA</w:t>
      </w:r>
    </w:p>
    <w:p w14:paraId="37781ED9" w14:textId="6AE07508" w:rsidR="0065339D" w:rsidRPr="009838AA" w:rsidRDefault="00026D3C" w:rsidP="00026D3C">
      <w:pPr>
        <w:tabs>
          <w:tab w:val="left" w:pos="7410"/>
        </w:tabs>
        <w:spacing w:after="0"/>
        <w:outlineLvl w:val="0"/>
        <w:rPr>
          <w:rFonts w:ascii="Times New Roman" w:eastAsia="Times New Roman" w:hAnsi="Times New Roman" w:cs="Times New Roman"/>
          <w:b/>
          <w:bCs/>
          <w:color w:val="FF0000"/>
          <w:kern w:val="36"/>
          <w:lang w:eastAsia="id-ID"/>
        </w:rPr>
      </w:pPr>
      <w:r>
        <w:rPr>
          <w:rFonts w:ascii="Times New Roman" w:eastAsia="Times New Roman" w:hAnsi="Times New Roman" w:cs="Times New Roman"/>
          <w:b/>
          <w:bCs/>
          <w:color w:val="FF0000"/>
          <w:kern w:val="36"/>
          <w:lang w:eastAsia="id-ID"/>
        </w:rPr>
        <w:tab/>
      </w:r>
    </w:p>
    <w:p w14:paraId="406FCB57" w14:textId="37E071B1" w:rsidR="00EC7895" w:rsidRPr="009838AA" w:rsidRDefault="0065339D" w:rsidP="00A05D75">
      <w:pPr>
        <w:spacing w:after="0"/>
        <w:jc w:val="center"/>
        <w:outlineLvl w:val="0"/>
        <w:rPr>
          <w:noProof/>
          <w:color w:val="FF0000"/>
        </w:rPr>
      </w:pPr>
      <w:r w:rsidRPr="0065339D">
        <w:rPr>
          <w:noProof/>
          <w:color w:val="FF0000"/>
          <w:lang w:eastAsia="id-ID"/>
        </w:rPr>
        <w:drawing>
          <wp:inline distT="0" distB="0" distL="0" distR="0" wp14:anchorId="38766E57" wp14:editId="34E45B3D">
            <wp:extent cx="3544910" cy="1994220"/>
            <wp:effectExtent l="12700" t="12700" r="1143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0843" cy="2003183"/>
                    </a:xfrm>
                    <a:prstGeom prst="rect">
                      <a:avLst/>
                    </a:prstGeom>
                    <a:ln>
                      <a:solidFill>
                        <a:schemeClr val="tx1"/>
                      </a:solidFill>
                    </a:ln>
                  </pic:spPr>
                </pic:pic>
              </a:graphicData>
            </a:graphic>
          </wp:inline>
        </w:drawing>
      </w:r>
    </w:p>
    <w:p w14:paraId="2F6C658A" w14:textId="6884C749" w:rsidR="00043441" w:rsidRPr="009838AA" w:rsidRDefault="00043441" w:rsidP="00043441">
      <w:pPr>
        <w:jc w:val="center"/>
        <w:rPr>
          <w:color w:val="FF0000"/>
        </w:rPr>
      </w:pPr>
    </w:p>
    <w:p w14:paraId="5151086B" w14:textId="6E62F094" w:rsidR="00C11123" w:rsidRPr="009838AA" w:rsidRDefault="00C02176" w:rsidP="00A05D75">
      <w:pPr>
        <w:spacing w:after="0"/>
        <w:jc w:val="center"/>
        <w:outlineLvl w:val="0"/>
        <w:rPr>
          <w:rFonts w:ascii="Times New Roman" w:eastAsia="Times New Roman" w:hAnsi="Times New Roman" w:cs="Times New Roman"/>
          <w:bCs/>
          <w:i/>
          <w:color w:val="FF0000"/>
          <w:kern w:val="36"/>
          <w:sz w:val="20"/>
          <w:szCs w:val="20"/>
          <w:lang w:eastAsia="id-ID"/>
        </w:rPr>
      </w:pPr>
      <w:r w:rsidRPr="00C02176">
        <w:rPr>
          <w:rFonts w:ascii="Times New Roman" w:eastAsia="Times New Roman" w:hAnsi="Times New Roman" w:cs="Times New Roman"/>
          <w:bCs/>
          <w:i/>
          <w:kern w:val="36"/>
          <w:sz w:val="20"/>
          <w:szCs w:val="20"/>
          <w:lang w:eastAsia="id-ID"/>
        </w:rPr>
        <w:t>https://www.liputan6.com</w:t>
      </w:r>
    </w:p>
    <w:p w14:paraId="152B27EC" w14:textId="77777777" w:rsidR="00181738" w:rsidRPr="009838AA" w:rsidRDefault="00181738" w:rsidP="00A05D75">
      <w:pPr>
        <w:spacing w:after="0"/>
        <w:jc w:val="center"/>
        <w:outlineLvl w:val="0"/>
        <w:rPr>
          <w:rFonts w:ascii="Times New Roman" w:eastAsia="Times New Roman" w:hAnsi="Times New Roman" w:cs="Times New Roman"/>
          <w:bCs/>
          <w:color w:val="FF0000"/>
          <w:kern w:val="36"/>
          <w:szCs w:val="24"/>
          <w:lang w:eastAsia="id-ID"/>
        </w:rPr>
      </w:pPr>
    </w:p>
    <w:p w14:paraId="2346CCC2" w14:textId="371919EC" w:rsidR="006C6B4E" w:rsidRPr="006C6B4E" w:rsidRDefault="006C6B4E" w:rsidP="006C6B4E">
      <w:pPr>
        <w:spacing w:after="0" w:line="312" w:lineRule="auto"/>
        <w:ind w:firstLine="284"/>
        <w:jc w:val="both"/>
        <w:rPr>
          <w:rFonts w:ascii="Times New Roman" w:hAnsi="Times New Roman" w:cs="Times New Roman"/>
          <w:bCs/>
        </w:rPr>
      </w:pPr>
      <w:r w:rsidRPr="006C6B4E">
        <w:rPr>
          <w:rFonts w:ascii="Times New Roman" w:hAnsi="Times New Roman" w:cs="Times New Roman"/>
          <w:b/>
        </w:rPr>
        <w:t>Mataram (Suara NTB)</w:t>
      </w:r>
      <w:r w:rsidRPr="005C557B">
        <w:rPr>
          <w:rFonts w:ascii="Times New Roman" w:hAnsi="Times New Roman" w:cs="Times New Roman"/>
          <w:bCs/>
          <w:lang w:val="en-US"/>
        </w:rPr>
        <w:t xml:space="preserve"> </w:t>
      </w:r>
      <w:r w:rsidRPr="006C6B4E">
        <w:rPr>
          <w:rFonts w:ascii="Times New Roman" w:hAnsi="Times New Roman" w:cs="Times New Roman"/>
          <w:bCs/>
        </w:rPr>
        <w:t>– Kejari Mataram menerima lagi setoran tunggakan pajak hotel dan restoran Hotel GL sebesar Rp314,987 juta. Itu adalah setoran kedua di awal tahun 2020 ini. Sisa tunggakannya kini cuma kurang dari Rp95 juta.</w:t>
      </w:r>
    </w:p>
    <w:p w14:paraId="6E29F91A" w14:textId="3AF1322E" w:rsidR="006C6B4E" w:rsidRPr="006C6B4E" w:rsidRDefault="00B61659" w:rsidP="00B834F0">
      <w:pPr>
        <w:spacing w:after="0" w:line="312" w:lineRule="auto"/>
        <w:ind w:firstLine="284"/>
        <w:jc w:val="both"/>
        <w:rPr>
          <w:rFonts w:ascii="Times New Roman" w:hAnsi="Times New Roman" w:cs="Times New Roman"/>
          <w:bCs/>
        </w:rPr>
      </w:pPr>
      <w:r>
        <w:rPr>
          <w:rFonts w:ascii="Times New Roman" w:eastAsia="Times New Roman" w:hAnsi="Times New Roman" w:cs="Times New Roman"/>
          <w:lang w:val="en-ID"/>
        </w:rPr>
        <w:t>“</w:t>
      </w:r>
      <w:r w:rsidR="006C6B4E" w:rsidRPr="006C6B4E">
        <w:rPr>
          <w:rFonts w:ascii="Times New Roman" w:hAnsi="Times New Roman" w:cs="Times New Roman"/>
          <w:bCs/>
        </w:rPr>
        <w:t>Ada tambahan pembayaran tunggakan (pajak hotel restoran. Pembayaran kedua di tahun ini,</w:t>
      </w:r>
      <w:r>
        <w:rPr>
          <w:rFonts w:ascii="Times New Roman" w:hAnsi="Times New Roman" w:cs="Times New Roman"/>
          <w:bCs/>
        </w:rPr>
        <w:t>”</w:t>
      </w:r>
      <w:r w:rsidR="006C6B4E" w:rsidRPr="006C6B4E">
        <w:rPr>
          <w:rFonts w:ascii="Times New Roman" w:hAnsi="Times New Roman" w:cs="Times New Roman"/>
          <w:bCs/>
        </w:rPr>
        <w:t xml:space="preserve"> ungkap Kepala Kejari Mataram Yusuf ditemui Selasa, 10 Maret 2020 didampingi Kasi Datun Kejari Mataram I Putu Agus Ary Artha.</w:t>
      </w:r>
    </w:p>
    <w:p w14:paraId="0A11DE91" w14:textId="77777777" w:rsidR="006C6B4E" w:rsidRPr="006C6B4E" w:rsidRDefault="006C6B4E" w:rsidP="00B834F0">
      <w:pPr>
        <w:spacing w:after="0" w:line="312" w:lineRule="auto"/>
        <w:ind w:firstLine="284"/>
        <w:jc w:val="both"/>
        <w:rPr>
          <w:rFonts w:ascii="Times New Roman" w:hAnsi="Times New Roman" w:cs="Times New Roman"/>
          <w:bCs/>
        </w:rPr>
      </w:pPr>
      <w:r w:rsidRPr="006C6B4E">
        <w:rPr>
          <w:rFonts w:ascii="Times New Roman" w:hAnsi="Times New Roman" w:cs="Times New Roman"/>
          <w:bCs/>
        </w:rPr>
        <w:t>Tunggakan pajak hotel dan restoran dari Hotel GL seluruhnya sebesar Rp2,3 miliar. Pembayarannya dimulai sejak tahun 2018. Pihak hotel menunggak sejak tahun 2016. Kejari Mataram menagih tunggakan berdasar Surat Kuasa Khusus (SKK) dari Pemkot Mataram. Pada Januari lalu, ungkap Yusuf, pembayaran tunggakan sebesar Rp454,423,808.</w:t>
      </w:r>
    </w:p>
    <w:p w14:paraId="1A6674D2" w14:textId="77777777" w:rsidR="006C6B4E" w:rsidRPr="006C6B4E" w:rsidRDefault="006C6B4E" w:rsidP="00B834F0">
      <w:pPr>
        <w:spacing w:after="0" w:line="312" w:lineRule="auto"/>
        <w:ind w:firstLine="284"/>
        <w:jc w:val="both"/>
        <w:rPr>
          <w:rFonts w:ascii="Times New Roman" w:hAnsi="Times New Roman" w:cs="Times New Roman"/>
          <w:bCs/>
        </w:rPr>
      </w:pPr>
      <w:r w:rsidRPr="006C6B4E">
        <w:rPr>
          <w:rFonts w:ascii="Times New Roman" w:hAnsi="Times New Roman" w:cs="Times New Roman"/>
          <w:bCs/>
        </w:rPr>
        <w:t>Setoran tunggakan melalui rekening Pemkot Mataram di Badan Keuangan Daerah. Dua tahap pembayaran ini menggenapkan total terbayar pada tahun 2020 menjadi Rp 769,411,027. Pada tahun 2020 ini, Kejari Mataram mendapat tugas menagih Rp1,561 miliar.</w:t>
      </w:r>
    </w:p>
    <w:p w14:paraId="679C589B" w14:textId="3F48AD79" w:rsidR="006C6B4E" w:rsidRPr="006C6B4E" w:rsidRDefault="00B61659" w:rsidP="00B834F0">
      <w:pPr>
        <w:spacing w:after="0" w:line="312" w:lineRule="auto"/>
        <w:ind w:firstLine="284"/>
        <w:jc w:val="both"/>
        <w:rPr>
          <w:rFonts w:ascii="Times New Roman" w:hAnsi="Times New Roman" w:cs="Times New Roman"/>
          <w:bCs/>
        </w:rPr>
      </w:pPr>
      <w:r>
        <w:rPr>
          <w:rFonts w:ascii="Times New Roman" w:hAnsi="Times New Roman" w:cs="Times New Roman"/>
          <w:bCs/>
        </w:rPr>
        <w:t>“</w:t>
      </w:r>
      <w:r w:rsidR="006C6B4E" w:rsidRPr="006C6B4E">
        <w:rPr>
          <w:rFonts w:ascii="Times New Roman" w:hAnsi="Times New Roman" w:cs="Times New Roman"/>
          <w:bCs/>
        </w:rPr>
        <w:t>Sisanya masih kita akan terus tagih. Pakai cara persuasif. Mereka kooperatif mau membayar kok,</w:t>
      </w:r>
      <w:r>
        <w:rPr>
          <w:rFonts w:ascii="Times New Roman" w:hAnsi="Times New Roman" w:cs="Times New Roman"/>
          <w:bCs/>
        </w:rPr>
        <w:t>”</w:t>
      </w:r>
      <w:r w:rsidR="006C6B4E" w:rsidRPr="006C6B4E">
        <w:rPr>
          <w:rFonts w:ascii="Times New Roman" w:hAnsi="Times New Roman" w:cs="Times New Roman"/>
          <w:bCs/>
        </w:rPr>
        <w:t xml:space="preserve"> terangnya.</w:t>
      </w:r>
    </w:p>
    <w:p w14:paraId="7400149D" w14:textId="77777777" w:rsidR="006C6B4E" w:rsidRPr="006C6B4E" w:rsidRDefault="006C6B4E" w:rsidP="00B834F0">
      <w:pPr>
        <w:spacing w:after="0" w:line="312" w:lineRule="auto"/>
        <w:ind w:firstLine="284"/>
        <w:jc w:val="both"/>
        <w:rPr>
          <w:rFonts w:ascii="Times New Roman" w:hAnsi="Times New Roman" w:cs="Times New Roman"/>
          <w:bCs/>
        </w:rPr>
      </w:pPr>
      <w:r w:rsidRPr="006C6B4E">
        <w:rPr>
          <w:rFonts w:ascii="Times New Roman" w:hAnsi="Times New Roman" w:cs="Times New Roman"/>
          <w:bCs/>
        </w:rPr>
        <w:t>Jaksa tidak punya kendala menagih. Datun Kejari Mataram yang mendapat mandat, imbuh dia, tidak tergesa-gesa melakukan penagihan. Penagihan sejak tahun 2016 itu memang belum seluruhnya terbayar.</w:t>
      </w:r>
    </w:p>
    <w:p w14:paraId="08E05660" w14:textId="6E20973D" w:rsidR="006C6B4E" w:rsidRPr="006C6B4E" w:rsidRDefault="006C6B4E" w:rsidP="00B834F0">
      <w:pPr>
        <w:spacing w:after="0" w:line="312" w:lineRule="auto"/>
        <w:ind w:firstLine="284"/>
        <w:jc w:val="both"/>
        <w:rPr>
          <w:rFonts w:ascii="Times New Roman" w:hAnsi="Times New Roman" w:cs="Times New Roman"/>
          <w:bCs/>
          <w:color w:val="FF0000"/>
        </w:rPr>
      </w:pPr>
      <w:r w:rsidRPr="006C6B4E">
        <w:rPr>
          <w:rFonts w:ascii="Times New Roman" w:hAnsi="Times New Roman" w:cs="Times New Roman"/>
          <w:bCs/>
        </w:rPr>
        <w:t xml:space="preserve">Pertimbangannya, hotel sebagai entitas bisnis perlu juga dijaga neraca keuangannya demi iklim investasi yang sehat di daerah. </w:t>
      </w:r>
      <w:r w:rsidR="00B61659">
        <w:rPr>
          <w:rFonts w:ascii="Times New Roman" w:hAnsi="Times New Roman" w:cs="Times New Roman"/>
          <w:bCs/>
        </w:rPr>
        <w:t>“</w:t>
      </w:r>
      <w:r w:rsidRPr="006C6B4E">
        <w:rPr>
          <w:rFonts w:ascii="Times New Roman" w:hAnsi="Times New Roman" w:cs="Times New Roman"/>
          <w:bCs/>
        </w:rPr>
        <w:t>Pihak hotel tetap bisa mengembangkan usahanya agar bisa membayar tunggakan,</w:t>
      </w:r>
      <w:r w:rsidR="00B61659">
        <w:rPr>
          <w:rFonts w:ascii="Times New Roman" w:hAnsi="Times New Roman" w:cs="Times New Roman"/>
          <w:bCs/>
        </w:rPr>
        <w:t>”</w:t>
      </w:r>
      <w:r w:rsidRPr="006C6B4E">
        <w:rPr>
          <w:rFonts w:ascii="Times New Roman" w:hAnsi="Times New Roman" w:cs="Times New Roman"/>
          <w:bCs/>
        </w:rPr>
        <w:t xml:space="preserve"> tandas Yusuf.</w:t>
      </w:r>
      <w:r w:rsidR="005C557B" w:rsidRPr="005C557B">
        <w:rPr>
          <w:rFonts w:ascii="Times New Roman" w:hAnsi="Times New Roman" w:cs="Times New Roman"/>
          <w:bCs/>
          <w:lang w:val="en-US"/>
        </w:rPr>
        <w:t xml:space="preserve"> </w:t>
      </w:r>
      <w:r w:rsidRPr="006C6B4E">
        <w:rPr>
          <w:rFonts w:ascii="Times New Roman" w:hAnsi="Times New Roman" w:cs="Times New Roman"/>
          <w:b/>
        </w:rPr>
        <w:t>(why)</w:t>
      </w:r>
    </w:p>
    <w:p w14:paraId="659BD147" w14:textId="78228B20" w:rsidR="00EC4863" w:rsidRDefault="00EC4863" w:rsidP="00E732B8">
      <w:pPr>
        <w:spacing w:after="0" w:line="312" w:lineRule="auto"/>
        <w:ind w:firstLine="284"/>
        <w:jc w:val="both"/>
        <w:rPr>
          <w:rFonts w:ascii="Times New Roman" w:hAnsi="Times New Roman" w:cs="Times New Roman"/>
          <w:bCs/>
          <w:color w:val="FF0000"/>
        </w:rPr>
      </w:pPr>
    </w:p>
    <w:p w14:paraId="60403E63" w14:textId="1BA64E3C" w:rsidR="006C6B4E" w:rsidRDefault="006C6B4E" w:rsidP="00E732B8">
      <w:pPr>
        <w:spacing w:after="0" w:line="312" w:lineRule="auto"/>
        <w:ind w:firstLine="284"/>
        <w:jc w:val="both"/>
        <w:rPr>
          <w:rFonts w:ascii="Times New Roman" w:hAnsi="Times New Roman" w:cs="Times New Roman"/>
          <w:bCs/>
          <w:color w:val="FF0000"/>
        </w:rPr>
      </w:pPr>
    </w:p>
    <w:p w14:paraId="56140759" w14:textId="6228CAED" w:rsidR="006C6B4E" w:rsidRDefault="006C6B4E" w:rsidP="00E732B8">
      <w:pPr>
        <w:spacing w:after="0" w:line="312" w:lineRule="auto"/>
        <w:ind w:firstLine="284"/>
        <w:jc w:val="both"/>
        <w:rPr>
          <w:rFonts w:ascii="Times New Roman" w:hAnsi="Times New Roman" w:cs="Times New Roman"/>
          <w:bCs/>
          <w:color w:val="FF0000"/>
        </w:rPr>
      </w:pPr>
    </w:p>
    <w:p w14:paraId="51FDD9C9" w14:textId="77777777" w:rsidR="00C70F94" w:rsidRPr="009838AA" w:rsidRDefault="00C70F94" w:rsidP="00E732B8">
      <w:pPr>
        <w:spacing w:after="0" w:line="312" w:lineRule="auto"/>
        <w:ind w:firstLine="284"/>
        <w:jc w:val="both"/>
        <w:rPr>
          <w:rFonts w:ascii="Times New Roman" w:hAnsi="Times New Roman" w:cs="Times New Roman"/>
          <w:bCs/>
          <w:color w:val="FF0000"/>
        </w:rPr>
      </w:pPr>
    </w:p>
    <w:p w14:paraId="3110214E" w14:textId="77777777" w:rsidR="00EC4863" w:rsidRPr="009838AA" w:rsidRDefault="00EC4863" w:rsidP="00E732B8">
      <w:pPr>
        <w:spacing w:after="0" w:line="312" w:lineRule="auto"/>
        <w:ind w:firstLine="284"/>
        <w:jc w:val="both"/>
        <w:rPr>
          <w:rFonts w:ascii="Times New Roman" w:hAnsi="Times New Roman" w:cs="Times New Roman"/>
          <w:bCs/>
          <w:color w:val="FF0000"/>
        </w:rPr>
      </w:pPr>
      <w:bookmarkStart w:id="0" w:name="_GoBack"/>
      <w:bookmarkEnd w:id="0"/>
    </w:p>
    <w:p w14:paraId="4B55494D" w14:textId="77777777" w:rsidR="00451B31" w:rsidRPr="00EC2872" w:rsidRDefault="00451B31" w:rsidP="002D4091">
      <w:pPr>
        <w:spacing w:after="0" w:line="312" w:lineRule="auto"/>
        <w:jc w:val="both"/>
        <w:outlineLvl w:val="0"/>
        <w:rPr>
          <w:rFonts w:ascii="Times New Roman" w:hAnsi="Times New Roman" w:cs="Times New Roman"/>
          <w:b/>
        </w:rPr>
      </w:pPr>
      <w:r w:rsidRPr="00EC2872">
        <w:rPr>
          <w:rFonts w:ascii="Times New Roman" w:hAnsi="Times New Roman" w:cs="Times New Roman"/>
          <w:b/>
        </w:rPr>
        <w:lastRenderedPageBreak/>
        <w:t>Sumber Berita:</w:t>
      </w:r>
    </w:p>
    <w:p w14:paraId="59E10943" w14:textId="77777777" w:rsidR="00D64C20" w:rsidRPr="00EC2872" w:rsidRDefault="00DF1B3C" w:rsidP="00D64C20">
      <w:pPr>
        <w:pStyle w:val="ListParagraph"/>
        <w:numPr>
          <w:ilvl w:val="0"/>
          <w:numId w:val="1"/>
        </w:numPr>
        <w:spacing w:after="0" w:line="312" w:lineRule="auto"/>
        <w:ind w:left="357"/>
        <w:contextualSpacing w:val="0"/>
        <w:jc w:val="both"/>
        <w:rPr>
          <w:rFonts w:ascii="Times New Roman" w:hAnsi="Times New Roman" w:cs="Times New Roman"/>
        </w:rPr>
      </w:pPr>
      <w:hyperlink r:id="rId9" w:history="1">
        <w:r w:rsidR="00D64C20" w:rsidRPr="00EC2872">
          <w:rPr>
            <w:rFonts w:ascii="Times New Roman" w:hAnsi="Times New Roman" w:cs="Times New Roman"/>
          </w:rPr>
          <w:t>https://www.suarantb.com/kota.mataram/2020/290585/Lagi,Tunggakan.Pajak.Hotel.Restoran.Tertagih.Rp341,9.Juta/</w:t>
        </w:r>
      </w:hyperlink>
    </w:p>
    <w:p w14:paraId="6EFBC3AB" w14:textId="77777777" w:rsidR="00D64C20" w:rsidRPr="00EC2872" w:rsidRDefault="00DF1B3C" w:rsidP="00D64C20">
      <w:pPr>
        <w:pStyle w:val="ListParagraph"/>
        <w:numPr>
          <w:ilvl w:val="0"/>
          <w:numId w:val="1"/>
        </w:numPr>
        <w:spacing w:after="0" w:line="312" w:lineRule="auto"/>
        <w:ind w:left="357"/>
        <w:contextualSpacing w:val="0"/>
        <w:jc w:val="both"/>
        <w:rPr>
          <w:rFonts w:ascii="Times New Roman" w:hAnsi="Times New Roman" w:cs="Times New Roman"/>
        </w:rPr>
      </w:pPr>
      <w:hyperlink r:id="rId10" w:history="1">
        <w:r w:rsidR="00D64C20" w:rsidRPr="00EC2872">
          <w:rPr>
            <w:rFonts w:ascii="Times New Roman" w:hAnsi="Times New Roman" w:cs="Times New Roman"/>
          </w:rPr>
          <w:t>https://www.suarantb.com/kota.mataram/2020/287923/Ditagih.Jaksa,Penunggak.Pajak.Akhirnya.Sanggup.Membayar/</w:t>
        </w:r>
      </w:hyperlink>
    </w:p>
    <w:p w14:paraId="7BBDB372" w14:textId="77777777" w:rsidR="00D64C20" w:rsidRPr="00EC2872" w:rsidRDefault="00DF1B3C" w:rsidP="00D64C20">
      <w:pPr>
        <w:pStyle w:val="ListParagraph"/>
        <w:numPr>
          <w:ilvl w:val="0"/>
          <w:numId w:val="1"/>
        </w:numPr>
        <w:spacing w:after="0" w:line="312" w:lineRule="auto"/>
        <w:ind w:left="357"/>
        <w:contextualSpacing w:val="0"/>
        <w:jc w:val="both"/>
        <w:rPr>
          <w:rFonts w:ascii="Times New Roman" w:hAnsi="Times New Roman" w:cs="Times New Roman"/>
        </w:rPr>
      </w:pPr>
      <w:hyperlink r:id="rId11" w:history="1">
        <w:r w:rsidR="00D64C20" w:rsidRPr="00EC2872">
          <w:rPr>
            <w:rFonts w:ascii="Times New Roman" w:hAnsi="Times New Roman" w:cs="Times New Roman"/>
          </w:rPr>
          <w:t>https://mataram.antaranews.com/berita/95235/pemkot-mataram-menaikkan-target-pajak-hotel-dan-restoran</w:t>
        </w:r>
      </w:hyperlink>
    </w:p>
    <w:p w14:paraId="1BC926D4" w14:textId="77777777" w:rsidR="00D64C20" w:rsidRPr="00EC2872" w:rsidRDefault="00DF1B3C" w:rsidP="00D64C20">
      <w:pPr>
        <w:pStyle w:val="ListParagraph"/>
        <w:numPr>
          <w:ilvl w:val="0"/>
          <w:numId w:val="1"/>
        </w:numPr>
        <w:spacing w:after="0" w:line="312" w:lineRule="auto"/>
        <w:ind w:left="357"/>
        <w:contextualSpacing w:val="0"/>
        <w:jc w:val="both"/>
        <w:rPr>
          <w:rFonts w:ascii="Times New Roman" w:hAnsi="Times New Roman" w:cs="Times New Roman"/>
        </w:rPr>
      </w:pPr>
      <w:hyperlink r:id="rId12" w:history="1">
        <w:r w:rsidR="00D64C20" w:rsidRPr="00EC2872">
          <w:rPr>
            <w:rFonts w:ascii="Times New Roman" w:hAnsi="Times New Roman" w:cs="Times New Roman"/>
          </w:rPr>
          <w:t>https://insidelombok.id/berita-utama/pemkot-mataram-naikkan-target-pajak-hotel-dan-restoran/</w:t>
        </w:r>
      </w:hyperlink>
    </w:p>
    <w:p w14:paraId="33E6671E" w14:textId="77777777" w:rsidR="00D64C20" w:rsidRPr="00EC2872" w:rsidRDefault="00DF1B3C" w:rsidP="00D64C20">
      <w:pPr>
        <w:pStyle w:val="ListParagraph"/>
        <w:numPr>
          <w:ilvl w:val="0"/>
          <w:numId w:val="1"/>
        </w:numPr>
        <w:spacing w:after="0" w:line="312" w:lineRule="auto"/>
        <w:ind w:left="357"/>
        <w:contextualSpacing w:val="0"/>
        <w:jc w:val="both"/>
        <w:rPr>
          <w:rFonts w:ascii="Times New Roman" w:hAnsi="Times New Roman" w:cs="Times New Roman"/>
        </w:rPr>
      </w:pPr>
      <w:hyperlink r:id="rId13" w:history="1">
        <w:r w:rsidR="00D64C20" w:rsidRPr="00EC2872">
          <w:rPr>
            <w:rFonts w:ascii="Times New Roman" w:hAnsi="Times New Roman" w:cs="Times New Roman"/>
          </w:rPr>
          <w:t>https://news.ddtc.co.id/kejari-ini-berhasil-tagih-tunggakan-pajak-hotel-hingga-rp15-miliar--18734?page_y=0</w:t>
        </w:r>
      </w:hyperlink>
    </w:p>
    <w:p w14:paraId="05F63BF7" w14:textId="77777777" w:rsidR="00C579BF" w:rsidRPr="00EC2872" w:rsidRDefault="00C579BF" w:rsidP="002170FD">
      <w:pPr>
        <w:pStyle w:val="ListParagraph"/>
        <w:spacing w:after="0" w:line="312" w:lineRule="auto"/>
        <w:ind w:left="357"/>
        <w:contextualSpacing w:val="0"/>
        <w:jc w:val="both"/>
        <w:rPr>
          <w:rFonts w:ascii="Times New Roman" w:hAnsi="Times New Roman" w:cs="Times New Roman"/>
        </w:rPr>
      </w:pPr>
    </w:p>
    <w:p w14:paraId="094DA559" w14:textId="14F89BEA" w:rsidR="00B45FCC" w:rsidRPr="00EC2872" w:rsidRDefault="00B45FCC" w:rsidP="00080626">
      <w:pPr>
        <w:spacing w:after="120" w:line="280" w:lineRule="exact"/>
        <w:jc w:val="both"/>
        <w:rPr>
          <w:rFonts w:ascii="Times New Roman" w:hAnsi="Times New Roman" w:cs="Times New Roman"/>
          <w:b/>
          <w:lang w:val="en-US"/>
        </w:rPr>
      </w:pPr>
      <w:proofErr w:type="spellStart"/>
      <w:r w:rsidRPr="00EC2872">
        <w:rPr>
          <w:rFonts w:ascii="Times New Roman" w:hAnsi="Times New Roman" w:cs="Times New Roman"/>
          <w:b/>
          <w:lang w:val="en-US"/>
        </w:rPr>
        <w:t>Catatan</w:t>
      </w:r>
      <w:proofErr w:type="gramStart"/>
      <w:r w:rsidRPr="00EC2872">
        <w:rPr>
          <w:rFonts w:ascii="Times New Roman" w:hAnsi="Times New Roman" w:cs="Times New Roman"/>
          <w:b/>
          <w:lang w:val="en-US"/>
        </w:rPr>
        <w:t>:</w:t>
      </w:r>
      <w:r w:rsidR="004F35B0">
        <w:rPr>
          <w:rFonts w:ascii="Times New Roman" w:hAnsi="Times New Roman" w:cs="Times New Roman"/>
          <w:b/>
          <w:lang w:val="en-US"/>
        </w:rPr>
        <w:t>z</w:t>
      </w:r>
      <w:proofErr w:type="spellEnd"/>
      <w:proofErr w:type="gramEnd"/>
    </w:p>
    <w:p w14:paraId="7334DEE7" w14:textId="59A59184" w:rsidR="001657E8" w:rsidRDefault="00864D65" w:rsidP="001657E8">
      <w:pPr>
        <w:spacing w:after="0" w:line="312" w:lineRule="auto"/>
        <w:ind w:firstLine="284"/>
        <w:jc w:val="both"/>
        <w:rPr>
          <w:rFonts w:ascii="Times New Roman" w:hAnsi="Times New Roman" w:cs="Times New Roman"/>
          <w:lang w:val="en-US"/>
        </w:rPr>
      </w:pPr>
      <w:r w:rsidRPr="001657E8">
        <w:rPr>
          <w:rFonts w:ascii="Times New Roman" w:hAnsi="Times New Roman" w:cs="Times New Roman"/>
          <w:lang w:val="en-US"/>
        </w:rPr>
        <w:t xml:space="preserve">Penagihan pajak yang dilakukan oleh Kejaksaan didasarkan pada ketentuan-ketentuan dalam </w:t>
      </w:r>
      <w:proofErr w:type="spellStart"/>
      <w:r w:rsidR="004A29AB" w:rsidRPr="001657E8">
        <w:rPr>
          <w:rFonts w:ascii="Times New Roman" w:hAnsi="Times New Roman" w:cs="Times New Roman"/>
          <w:lang w:val="en-US"/>
        </w:rPr>
        <w:t>dalam</w:t>
      </w:r>
      <w:proofErr w:type="spellEnd"/>
      <w:r w:rsidR="004A29AB" w:rsidRPr="001657E8">
        <w:rPr>
          <w:rFonts w:ascii="Times New Roman" w:hAnsi="Times New Roman" w:cs="Times New Roman"/>
          <w:lang w:val="en-US"/>
        </w:rPr>
        <w:t xml:space="preserve"> </w:t>
      </w:r>
      <w:r w:rsidR="001657E8" w:rsidRPr="001657E8">
        <w:rPr>
          <w:rFonts w:ascii="Times New Roman" w:hAnsi="Times New Roman" w:cs="Times New Roman"/>
          <w:lang w:val="en-US"/>
        </w:rPr>
        <w:t xml:space="preserve">Undang-Undang Nomor 19 Tahun 1997 tentang Penagihan Pajak dengan Surat Paksa sebagaimana diubah terakhir dengan </w:t>
      </w:r>
      <w:r w:rsidRPr="001657E8">
        <w:rPr>
          <w:rFonts w:ascii="Times New Roman" w:hAnsi="Times New Roman" w:cs="Times New Roman"/>
          <w:lang w:val="en-US"/>
        </w:rPr>
        <w:t>Undang-Undang Nomor 19 Tahun 2000</w:t>
      </w:r>
      <w:r w:rsidR="001657E8" w:rsidRPr="001657E8">
        <w:rPr>
          <w:rFonts w:ascii="Times New Roman" w:hAnsi="Times New Roman" w:cs="Times New Roman"/>
          <w:lang w:val="en-US"/>
        </w:rPr>
        <w:t xml:space="preserve"> (UU 19/1997). Berdasarkan diktum menimbang huruf d UU 19/1997 dinyatakan bahwa dalam pelaksanaan peraturan perundang-undangan perpajakan sering terdapat utang pajak yang tidak dilunasi oleh Wajib Pajak sebagaimana mestinya sehingga memerlukan tindakan penagihan yang mempunyai kekuatan hukum yang memaksa.</w:t>
      </w:r>
    </w:p>
    <w:p w14:paraId="2B02A970" w14:textId="158C4B9A" w:rsidR="008835F6" w:rsidRDefault="001657E8" w:rsidP="00C70476">
      <w:pPr>
        <w:spacing w:after="0" w:line="312" w:lineRule="auto"/>
        <w:ind w:firstLine="284"/>
        <w:jc w:val="both"/>
        <w:rPr>
          <w:rFonts w:ascii="Arial Narrow" w:hAnsi="Arial Narrow"/>
        </w:rPr>
      </w:pPr>
      <w:r w:rsidRPr="00C70476">
        <w:rPr>
          <w:rFonts w:ascii="Times New Roman" w:hAnsi="Times New Roman" w:cs="Times New Roman"/>
          <w:lang w:val="en-US"/>
        </w:rPr>
        <w:t xml:space="preserve">Selanjutnya dalam Pasal 1 angka 21 disebutkan bahwa penagihan pajak adalah serangkaian tindakan agar Penanggung Pajak melunasi utang pajak dan biaya </w:t>
      </w:r>
      <w:proofErr w:type="spellStart"/>
      <w:r w:rsidRPr="00C70476">
        <w:rPr>
          <w:rFonts w:ascii="Times New Roman" w:hAnsi="Times New Roman" w:cs="Times New Roman"/>
          <w:lang w:val="en-US"/>
        </w:rPr>
        <w:t>penangihan</w:t>
      </w:r>
      <w:proofErr w:type="spellEnd"/>
      <w:r w:rsidRPr="00C70476">
        <w:rPr>
          <w:rFonts w:ascii="Times New Roman" w:hAnsi="Times New Roman" w:cs="Times New Roman"/>
          <w:lang w:val="en-US"/>
        </w:rPr>
        <w:t xml:space="preserve"> pajak dengan menegur atau memperingatkan, melaksanakan penagihan seketika dan sekaligus, memberitahukan Surat Paksa, mengusulkan pencegahan, </w:t>
      </w:r>
      <w:proofErr w:type="spellStart"/>
      <w:r w:rsidRPr="00C70476">
        <w:rPr>
          <w:rFonts w:ascii="Times New Roman" w:hAnsi="Times New Roman" w:cs="Times New Roman"/>
          <w:lang w:val="en-US"/>
        </w:rPr>
        <w:t>melaksanaan</w:t>
      </w:r>
      <w:proofErr w:type="spellEnd"/>
      <w:r w:rsidRPr="00C70476">
        <w:rPr>
          <w:rFonts w:ascii="Times New Roman" w:hAnsi="Times New Roman" w:cs="Times New Roman"/>
          <w:lang w:val="en-US"/>
        </w:rPr>
        <w:t xml:space="preserve"> penyitaan, melaksanakan penyanderaan, menjual barang yang telah disita.</w:t>
      </w:r>
      <w:r w:rsidR="0093243F" w:rsidRPr="00C70476">
        <w:rPr>
          <w:rFonts w:ascii="Times New Roman" w:hAnsi="Times New Roman" w:cs="Times New Roman"/>
          <w:lang w:val="en-US"/>
        </w:rPr>
        <w:t xml:space="preserve"> Pelaksana tindakan penagihan pajak yang meliputi penagihan seketika dan sekaligus, pemberitahuan Surat Paksa, penyitaan dan penyanderaan adalah Juru Sita Pajak.</w:t>
      </w:r>
      <w:r w:rsidR="0093243F" w:rsidRPr="00C70476">
        <w:rPr>
          <w:rStyle w:val="FootnoteReference"/>
          <w:rFonts w:ascii="Times New Roman" w:hAnsi="Times New Roman" w:cs="Times New Roman"/>
          <w:lang w:val="en-US"/>
        </w:rPr>
        <w:footnoteReference w:id="1"/>
      </w:r>
      <w:r w:rsidR="00C70476" w:rsidRPr="00C70476">
        <w:rPr>
          <w:rFonts w:ascii="Times New Roman" w:hAnsi="Times New Roman" w:cs="Times New Roman"/>
          <w:lang w:val="en-US"/>
        </w:rPr>
        <w:t xml:space="preserve"> </w:t>
      </w:r>
      <w:r w:rsidR="004A29AB" w:rsidRPr="00C70476">
        <w:rPr>
          <w:rFonts w:ascii="Times New Roman" w:hAnsi="Times New Roman" w:cs="Times New Roman"/>
        </w:rPr>
        <w:t xml:space="preserve">Dalam melaksanakan tugasnya, Jurusita Pajak dapat meminta bantuan Kepolisian, </w:t>
      </w:r>
      <w:r w:rsidR="004A29AB" w:rsidRPr="00C70476">
        <w:rPr>
          <w:rFonts w:ascii="Times New Roman" w:hAnsi="Times New Roman" w:cs="Times New Roman"/>
          <w:b/>
          <w:bCs/>
        </w:rPr>
        <w:t>Kejaksaan</w:t>
      </w:r>
      <w:r w:rsidR="004A29AB" w:rsidRPr="00C70476">
        <w:rPr>
          <w:rFonts w:ascii="Times New Roman" w:hAnsi="Times New Roman" w:cs="Times New Roman"/>
        </w:rPr>
        <w:t>, Departemen yang membidangi hukum dan perundang-undangan, Pemerintah Daerah setempat, Badan Pertanahan Nasional, Direktorat Jenderal Perhubungan Laut, Pengadilan Negeri, Bank atau pihak lain.</w:t>
      </w:r>
      <w:r w:rsidR="004A29AB">
        <w:rPr>
          <w:rStyle w:val="FootnoteReference"/>
          <w:rFonts w:ascii="Arial Narrow" w:hAnsi="Arial Narrow"/>
        </w:rPr>
        <w:footnoteReference w:id="2"/>
      </w:r>
    </w:p>
    <w:p w14:paraId="67DAD86E" w14:textId="576CE26C" w:rsidR="00A67A77" w:rsidRPr="00A67A77" w:rsidRDefault="00A67A77" w:rsidP="00530A72">
      <w:pPr>
        <w:spacing w:after="0" w:line="312" w:lineRule="auto"/>
        <w:jc w:val="both"/>
        <w:rPr>
          <w:rFonts w:ascii="Times New Roman" w:hAnsi="Times New Roman" w:cs="Times New Roman"/>
          <w:color w:val="FF0000"/>
          <w:lang w:val="en-US"/>
        </w:rPr>
      </w:pPr>
    </w:p>
    <w:sectPr w:rsidR="00A67A77" w:rsidRPr="00A67A77" w:rsidSect="00A05D75">
      <w:footerReference w:type="default" r:id="rId14"/>
      <w:endnotePr>
        <w:numFmt w:val="decimal"/>
      </w:endnotePr>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68541" w14:textId="77777777" w:rsidR="00DF1B3C" w:rsidRDefault="00DF1B3C" w:rsidP="00065270">
      <w:pPr>
        <w:spacing w:after="0" w:line="240" w:lineRule="auto"/>
      </w:pPr>
      <w:r>
        <w:separator/>
      </w:r>
    </w:p>
  </w:endnote>
  <w:endnote w:type="continuationSeparator" w:id="0">
    <w:p w14:paraId="5FBA9F1A" w14:textId="77777777" w:rsidR="00DF1B3C" w:rsidRDefault="00DF1B3C" w:rsidP="0006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C33D3" w14:textId="77777777" w:rsidR="00026D3C" w:rsidRDefault="00026D3C" w:rsidP="00026D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026D3C">
      <w:rPr>
        <w:rFonts w:eastAsiaTheme="minorEastAsia"/>
        <w:noProof/>
      </w:rPr>
      <w:t>2</w:t>
    </w:r>
    <w:r>
      <w:rPr>
        <w:rFonts w:asciiTheme="majorHAnsi" w:eastAsiaTheme="majorEastAsia" w:hAnsiTheme="majorHAnsi" w:cstheme="majorBidi"/>
        <w:noProof/>
      </w:rPr>
      <w:fldChar w:fldCharType="end"/>
    </w:r>
  </w:p>
  <w:p w14:paraId="748CD36E" w14:textId="77777777" w:rsidR="00026D3C" w:rsidRDefault="00026D3C" w:rsidP="00026D3C">
    <w:pPr>
      <w:pStyle w:val="Footer"/>
    </w:pPr>
  </w:p>
  <w:p w14:paraId="72BE7126" w14:textId="77777777" w:rsidR="00026D3C" w:rsidRDefault="00026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45BC6" w14:textId="77777777" w:rsidR="00DF1B3C" w:rsidRDefault="00DF1B3C" w:rsidP="00065270">
      <w:pPr>
        <w:spacing w:after="0" w:line="240" w:lineRule="auto"/>
      </w:pPr>
      <w:r>
        <w:separator/>
      </w:r>
    </w:p>
  </w:footnote>
  <w:footnote w:type="continuationSeparator" w:id="0">
    <w:p w14:paraId="2ED99782" w14:textId="77777777" w:rsidR="00DF1B3C" w:rsidRDefault="00DF1B3C" w:rsidP="00065270">
      <w:pPr>
        <w:spacing w:after="0" w:line="240" w:lineRule="auto"/>
      </w:pPr>
      <w:r>
        <w:continuationSeparator/>
      </w:r>
    </w:p>
  </w:footnote>
  <w:footnote w:id="1">
    <w:p w14:paraId="14D2897D" w14:textId="1101DA46" w:rsidR="0093243F" w:rsidRPr="0093243F" w:rsidRDefault="0093243F">
      <w:pPr>
        <w:pStyle w:val="FootnoteText"/>
        <w:rPr>
          <w:lang w:val="en-US"/>
        </w:rPr>
      </w:pPr>
      <w:r>
        <w:rPr>
          <w:rStyle w:val="FootnoteReference"/>
        </w:rPr>
        <w:footnoteRef/>
      </w:r>
      <w:r>
        <w:t xml:space="preserve"> </w:t>
      </w:r>
      <w:r w:rsidRPr="0093243F">
        <w:rPr>
          <w:rFonts w:ascii="Times New Roman" w:hAnsi="Times New Roman" w:cs="Times New Roman"/>
          <w:sz w:val="18"/>
          <w:szCs w:val="18"/>
          <w:lang w:val="en-US"/>
        </w:rPr>
        <w:t>Pasal 1 angka 21, Undang-Undang Nomor 19 Tahun 1997 tentang Penagihan Pajak dengan Surat Paksa sebagaimana diubah terakhir dengan Undang-Undang Nomor 19 Tahun 2000</w:t>
      </w:r>
    </w:p>
  </w:footnote>
  <w:footnote w:id="2">
    <w:p w14:paraId="4D331648" w14:textId="14339140" w:rsidR="004A29AB" w:rsidRPr="004A29AB" w:rsidRDefault="004A29AB">
      <w:pPr>
        <w:pStyle w:val="FootnoteText"/>
        <w:rPr>
          <w:lang w:val="en-US"/>
        </w:rPr>
      </w:pPr>
      <w:r>
        <w:rPr>
          <w:rStyle w:val="FootnoteReference"/>
        </w:rPr>
        <w:footnoteRef/>
      </w:r>
      <w:r>
        <w:t xml:space="preserve"> </w:t>
      </w:r>
      <w:r w:rsidR="00C70476" w:rsidRPr="00A67A77">
        <w:rPr>
          <w:rFonts w:ascii="Times New Roman" w:hAnsi="Times New Roman" w:cs="Times New Roman"/>
          <w:sz w:val="18"/>
          <w:szCs w:val="18"/>
          <w:lang w:val="en-US"/>
        </w:rPr>
        <w:t>Pasal 5 ayat (4)</w:t>
      </w:r>
      <w:r w:rsidR="00C70476">
        <w:rPr>
          <w:rFonts w:ascii="Times New Roman" w:hAnsi="Times New Roman" w:cs="Times New Roman"/>
          <w:sz w:val="18"/>
          <w:szCs w:val="18"/>
          <w:lang w:val="en-US"/>
        </w:rPr>
        <w:t xml:space="preserve">, </w:t>
      </w:r>
      <w:r w:rsidR="00C70476" w:rsidRPr="0093243F">
        <w:rPr>
          <w:rFonts w:ascii="Times New Roman" w:hAnsi="Times New Roman" w:cs="Times New Roman"/>
          <w:sz w:val="18"/>
          <w:szCs w:val="18"/>
          <w:lang w:val="en-US"/>
        </w:rPr>
        <w:t>Undang-Undang Nomor 19 Tahun 1997 tentang Penagihan Pajak dengan Surat Paksa sebagaimana diubah terakhir dengan Undang-Undang Nomor 19 Tahun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8E0"/>
    <w:multiLevelType w:val="hybridMultilevel"/>
    <w:tmpl w:val="41B0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92426"/>
    <w:multiLevelType w:val="hybridMultilevel"/>
    <w:tmpl w:val="FBF21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10EBF"/>
    <w:multiLevelType w:val="hybridMultilevel"/>
    <w:tmpl w:val="167E56C4"/>
    <w:lvl w:ilvl="0" w:tplc="B0CCF630">
      <w:start w:val="1"/>
      <w:numFmt w:val="lowerLetter"/>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EEA4C17"/>
    <w:multiLevelType w:val="hybridMultilevel"/>
    <w:tmpl w:val="BDD42868"/>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5071"/>
    <w:multiLevelType w:val="hybridMultilevel"/>
    <w:tmpl w:val="31B66894"/>
    <w:lvl w:ilvl="0" w:tplc="69185AA4">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D717E"/>
    <w:multiLevelType w:val="hybridMultilevel"/>
    <w:tmpl w:val="D8F49CCE"/>
    <w:lvl w:ilvl="0" w:tplc="1A9E7B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5BC0E3E"/>
    <w:multiLevelType w:val="hybridMultilevel"/>
    <w:tmpl w:val="93FCB3D6"/>
    <w:lvl w:ilvl="0" w:tplc="37A65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16EAC"/>
    <w:multiLevelType w:val="hybridMultilevel"/>
    <w:tmpl w:val="C20C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05412"/>
    <w:multiLevelType w:val="hybridMultilevel"/>
    <w:tmpl w:val="E1787208"/>
    <w:lvl w:ilvl="0" w:tplc="24926D4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A1670CE"/>
    <w:multiLevelType w:val="hybridMultilevel"/>
    <w:tmpl w:val="5B6EE3BA"/>
    <w:lvl w:ilvl="0" w:tplc="F2424DD4">
      <w:start w:val="1"/>
      <w:numFmt w:val="decimal"/>
      <w:lvlText w:val="%1."/>
      <w:lvlJc w:val="left"/>
      <w:pPr>
        <w:ind w:left="644" w:hanging="360"/>
      </w:pPr>
      <w:rPr>
        <w:rFonts w:ascii="Times New Roman" w:hAnsi="Times New Roman" w:cs="Times New Roman" w:hint="default"/>
        <w:sz w:val="22"/>
        <w:szCs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1C924EC2"/>
    <w:multiLevelType w:val="hybridMultilevel"/>
    <w:tmpl w:val="CBE6F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B3946"/>
    <w:multiLevelType w:val="hybridMultilevel"/>
    <w:tmpl w:val="A6D4AB4C"/>
    <w:lvl w:ilvl="0" w:tplc="3ED626E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95E4735"/>
    <w:multiLevelType w:val="hybridMultilevel"/>
    <w:tmpl w:val="F87AF574"/>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2A70550C"/>
    <w:multiLevelType w:val="hybridMultilevel"/>
    <w:tmpl w:val="E6085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B238D"/>
    <w:multiLevelType w:val="hybridMultilevel"/>
    <w:tmpl w:val="98521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10051"/>
    <w:multiLevelType w:val="hybridMultilevel"/>
    <w:tmpl w:val="13588E66"/>
    <w:lvl w:ilvl="0" w:tplc="B09C07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59B2D17"/>
    <w:multiLevelType w:val="hybridMultilevel"/>
    <w:tmpl w:val="44725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B2385"/>
    <w:multiLevelType w:val="hybridMultilevel"/>
    <w:tmpl w:val="B632168C"/>
    <w:lvl w:ilvl="0" w:tplc="0409000F">
      <w:start w:val="1"/>
      <w:numFmt w:val="decimal"/>
      <w:lvlText w:val="%1."/>
      <w:lvlJc w:val="left"/>
      <w:pPr>
        <w:ind w:left="720" w:hanging="360"/>
      </w:pPr>
      <w:rPr>
        <w:rFonts w:hint="default"/>
      </w:rPr>
    </w:lvl>
    <w:lvl w:ilvl="1" w:tplc="7DF829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F481C"/>
    <w:multiLevelType w:val="hybridMultilevel"/>
    <w:tmpl w:val="BBFE8FD0"/>
    <w:lvl w:ilvl="0" w:tplc="22F214E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69016B"/>
    <w:multiLevelType w:val="hybridMultilevel"/>
    <w:tmpl w:val="15BC1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C5C44"/>
    <w:multiLevelType w:val="hybridMultilevel"/>
    <w:tmpl w:val="FA2AE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76666"/>
    <w:multiLevelType w:val="hybridMultilevel"/>
    <w:tmpl w:val="1BE45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376"/>
    <w:multiLevelType w:val="hybridMultilevel"/>
    <w:tmpl w:val="B9D8162A"/>
    <w:lvl w:ilvl="0" w:tplc="8724DC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9CF719D"/>
    <w:multiLevelType w:val="hybridMultilevel"/>
    <w:tmpl w:val="ED28C0C2"/>
    <w:lvl w:ilvl="0" w:tplc="75525E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14C4F09"/>
    <w:multiLevelType w:val="hybridMultilevel"/>
    <w:tmpl w:val="700E3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2D3528"/>
    <w:multiLevelType w:val="hybridMultilevel"/>
    <w:tmpl w:val="41B0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1"/>
  </w:num>
  <w:num w:numId="4">
    <w:abstractNumId w:val="13"/>
  </w:num>
  <w:num w:numId="5">
    <w:abstractNumId w:val="20"/>
  </w:num>
  <w:num w:numId="6">
    <w:abstractNumId w:val="4"/>
  </w:num>
  <w:num w:numId="7">
    <w:abstractNumId w:val="6"/>
  </w:num>
  <w:num w:numId="8">
    <w:abstractNumId w:val="7"/>
  </w:num>
  <w:num w:numId="9">
    <w:abstractNumId w:val="18"/>
  </w:num>
  <w:num w:numId="10">
    <w:abstractNumId w:val="5"/>
  </w:num>
  <w:num w:numId="11">
    <w:abstractNumId w:val="2"/>
  </w:num>
  <w:num w:numId="12">
    <w:abstractNumId w:val="16"/>
  </w:num>
  <w:num w:numId="13">
    <w:abstractNumId w:val="3"/>
  </w:num>
  <w:num w:numId="14">
    <w:abstractNumId w:val="14"/>
  </w:num>
  <w:num w:numId="15">
    <w:abstractNumId w:val="19"/>
  </w:num>
  <w:num w:numId="16">
    <w:abstractNumId w:val="25"/>
  </w:num>
  <w:num w:numId="17">
    <w:abstractNumId w:val="0"/>
  </w:num>
  <w:num w:numId="18">
    <w:abstractNumId w:val="11"/>
  </w:num>
  <w:num w:numId="19">
    <w:abstractNumId w:val="22"/>
  </w:num>
  <w:num w:numId="20">
    <w:abstractNumId w:val="10"/>
  </w:num>
  <w:num w:numId="21">
    <w:abstractNumId w:val="24"/>
  </w:num>
  <w:num w:numId="22">
    <w:abstractNumId w:val="15"/>
  </w:num>
  <w:num w:numId="23">
    <w:abstractNumId w:val="23"/>
  </w:num>
  <w:num w:numId="24">
    <w:abstractNumId w:val="17"/>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31"/>
    <w:rsid w:val="00000651"/>
    <w:rsid w:val="00000822"/>
    <w:rsid w:val="00002654"/>
    <w:rsid w:val="0000570C"/>
    <w:rsid w:val="00006FF4"/>
    <w:rsid w:val="00013F5E"/>
    <w:rsid w:val="00014085"/>
    <w:rsid w:val="00014929"/>
    <w:rsid w:val="00020180"/>
    <w:rsid w:val="00021106"/>
    <w:rsid w:val="0002220C"/>
    <w:rsid w:val="00026D3C"/>
    <w:rsid w:val="00031DC1"/>
    <w:rsid w:val="00031F26"/>
    <w:rsid w:val="00035485"/>
    <w:rsid w:val="000369F6"/>
    <w:rsid w:val="0003717F"/>
    <w:rsid w:val="000372B8"/>
    <w:rsid w:val="00043441"/>
    <w:rsid w:val="000506C1"/>
    <w:rsid w:val="0005072A"/>
    <w:rsid w:val="00050B0F"/>
    <w:rsid w:val="00055F8F"/>
    <w:rsid w:val="00057440"/>
    <w:rsid w:val="00057B79"/>
    <w:rsid w:val="00062043"/>
    <w:rsid w:val="00063803"/>
    <w:rsid w:val="00064EEE"/>
    <w:rsid w:val="00065270"/>
    <w:rsid w:val="000728B3"/>
    <w:rsid w:val="00072948"/>
    <w:rsid w:val="00076FDA"/>
    <w:rsid w:val="00080626"/>
    <w:rsid w:val="00086EE3"/>
    <w:rsid w:val="000908D9"/>
    <w:rsid w:val="000918AF"/>
    <w:rsid w:val="00093158"/>
    <w:rsid w:val="00093CD8"/>
    <w:rsid w:val="0009522F"/>
    <w:rsid w:val="00096809"/>
    <w:rsid w:val="00096CA4"/>
    <w:rsid w:val="00097605"/>
    <w:rsid w:val="0009774D"/>
    <w:rsid w:val="000A5DE8"/>
    <w:rsid w:val="000B1335"/>
    <w:rsid w:val="000B28BA"/>
    <w:rsid w:val="000B2E3E"/>
    <w:rsid w:val="000B4989"/>
    <w:rsid w:val="000B6772"/>
    <w:rsid w:val="000B7BBF"/>
    <w:rsid w:val="000C1759"/>
    <w:rsid w:val="000C4214"/>
    <w:rsid w:val="000D2814"/>
    <w:rsid w:val="000D33F7"/>
    <w:rsid w:val="000D545D"/>
    <w:rsid w:val="000D5F9B"/>
    <w:rsid w:val="000E0F0C"/>
    <w:rsid w:val="000E338B"/>
    <w:rsid w:val="000E3DE8"/>
    <w:rsid w:val="000E5718"/>
    <w:rsid w:val="000E6DFF"/>
    <w:rsid w:val="000F33BF"/>
    <w:rsid w:val="000F6935"/>
    <w:rsid w:val="00102598"/>
    <w:rsid w:val="0010315F"/>
    <w:rsid w:val="001057CA"/>
    <w:rsid w:val="00105CEE"/>
    <w:rsid w:val="001067C1"/>
    <w:rsid w:val="001130CF"/>
    <w:rsid w:val="0011682E"/>
    <w:rsid w:val="001173F1"/>
    <w:rsid w:val="00121DD8"/>
    <w:rsid w:val="001251EF"/>
    <w:rsid w:val="001252CD"/>
    <w:rsid w:val="0012699B"/>
    <w:rsid w:val="00135406"/>
    <w:rsid w:val="00142D37"/>
    <w:rsid w:val="00144C4C"/>
    <w:rsid w:val="0015030D"/>
    <w:rsid w:val="001522B7"/>
    <w:rsid w:val="00152D21"/>
    <w:rsid w:val="00153CD3"/>
    <w:rsid w:val="001548A0"/>
    <w:rsid w:val="00162A8B"/>
    <w:rsid w:val="001631DF"/>
    <w:rsid w:val="00163F6E"/>
    <w:rsid w:val="001657E8"/>
    <w:rsid w:val="00170711"/>
    <w:rsid w:val="001735CF"/>
    <w:rsid w:val="00177028"/>
    <w:rsid w:val="001808B5"/>
    <w:rsid w:val="00181738"/>
    <w:rsid w:val="0018539A"/>
    <w:rsid w:val="00185A24"/>
    <w:rsid w:val="001870D9"/>
    <w:rsid w:val="00187BE8"/>
    <w:rsid w:val="001A2A89"/>
    <w:rsid w:val="001A314D"/>
    <w:rsid w:val="001A5AAD"/>
    <w:rsid w:val="001B1D4C"/>
    <w:rsid w:val="001B330A"/>
    <w:rsid w:val="001B38A8"/>
    <w:rsid w:val="001C5A7F"/>
    <w:rsid w:val="001C72EA"/>
    <w:rsid w:val="001C776A"/>
    <w:rsid w:val="001D3A99"/>
    <w:rsid w:val="001D6FCE"/>
    <w:rsid w:val="001E016B"/>
    <w:rsid w:val="001E2719"/>
    <w:rsid w:val="001E5675"/>
    <w:rsid w:val="001E6F9D"/>
    <w:rsid w:val="001F3E62"/>
    <w:rsid w:val="001F5E15"/>
    <w:rsid w:val="00204F5B"/>
    <w:rsid w:val="002055E1"/>
    <w:rsid w:val="0021028C"/>
    <w:rsid w:val="00211D7D"/>
    <w:rsid w:val="00212790"/>
    <w:rsid w:val="00212DEF"/>
    <w:rsid w:val="00213B75"/>
    <w:rsid w:val="00215DC7"/>
    <w:rsid w:val="002170FD"/>
    <w:rsid w:val="00221D10"/>
    <w:rsid w:val="00221E6B"/>
    <w:rsid w:val="002230D5"/>
    <w:rsid w:val="00225330"/>
    <w:rsid w:val="00225AF6"/>
    <w:rsid w:val="00227BFC"/>
    <w:rsid w:val="002348BE"/>
    <w:rsid w:val="00241E77"/>
    <w:rsid w:val="0024416E"/>
    <w:rsid w:val="0024468A"/>
    <w:rsid w:val="00245430"/>
    <w:rsid w:val="00250151"/>
    <w:rsid w:val="0025038A"/>
    <w:rsid w:val="00262EF8"/>
    <w:rsid w:val="00272795"/>
    <w:rsid w:val="00272C56"/>
    <w:rsid w:val="0027394A"/>
    <w:rsid w:val="0027444F"/>
    <w:rsid w:val="0028273B"/>
    <w:rsid w:val="00294518"/>
    <w:rsid w:val="0029496F"/>
    <w:rsid w:val="002949E0"/>
    <w:rsid w:val="0029770F"/>
    <w:rsid w:val="002A0DC0"/>
    <w:rsid w:val="002A0FBB"/>
    <w:rsid w:val="002A1A5D"/>
    <w:rsid w:val="002A1DA4"/>
    <w:rsid w:val="002A7076"/>
    <w:rsid w:val="002B43D1"/>
    <w:rsid w:val="002B5E2B"/>
    <w:rsid w:val="002C030C"/>
    <w:rsid w:val="002C0420"/>
    <w:rsid w:val="002C0B8F"/>
    <w:rsid w:val="002C1F07"/>
    <w:rsid w:val="002C43B3"/>
    <w:rsid w:val="002C4568"/>
    <w:rsid w:val="002C46DE"/>
    <w:rsid w:val="002D14E7"/>
    <w:rsid w:val="002D1853"/>
    <w:rsid w:val="002D1C0A"/>
    <w:rsid w:val="002D4091"/>
    <w:rsid w:val="002D4C21"/>
    <w:rsid w:val="002D5A81"/>
    <w:rsid w:val="002E75F1"/>
    <w:rsid w:val="002E7F8F"/>
    <w:rsid w:val="002F0536"/>
    <w:rsid w:val="0030368F"/>
    <w:rsid w:val="00305672"/>
    <w:rsid w:val="00306046"/>
    <w:rsid w:val="003060C3"/>
    <w:rsid w:val="00307769"/>
    <w:rsid w:val="003100CD"/>
    <w:rsid w:val="00314656"/>
    <w:rsid w:val="003167CE"/>
    <w:rsid w:val="00317526"/>
    <w:rsid w:val="00321D8E"/>
    <w:rsid w:val="00325E5F"/>
    <w:rsid w:val="003278AC"/>
    <w:rsid w:val="00332A9F"/>
    <w:rsid w:val="003334F5"/>
    <w:rsid w:val="00336FDA"/>
    <w:rsid w:val="00337022"/>
    <w:rsid w:val="003452FD"/>
    <w:rsid w:val="00346D21"/>
    <w:rsid w:val="003505EB"/>
    <w:rsid w:val="00350EC7"/>
    <w:rsid w:val="00350F75"/>
    <w:rsid w:val="00352396"/>
    <w:rsid w:val="00352F15"/>
    <w:rsid w:val="00353F81"/>
    <w:rsid w:val="003619BD"/>
    <w:rsid w:val="00363470"/>
    <w:rsid w:val="00367D6F"/>
    <w:rsid w:val="003716EA"/>
    <w:rsid w:val="003740F1"/>
    <w:rsid w:val="003769F4"/>
    <w:rsid w:val="00382566"/>
    <w:rsid w:val="003879F9"/>
    <w:rsid w:val="0039357F"/>
    <w:rsid w:val="003A1A34"/>
    <w:rsid w:val="003B2645"/>
    <w:rsid w:val="003B2FD5"/>
    <w:rsid w:val="003B6F5F"/>
    <w:rsid w:val="003B76F4"/>
    <w:rsid w:val="003C4E72"/>
    <w:rsid w:val="003C788A"/>
    <w:rsid w:val="003D5151"/>
    <w:rsid w:val="003D5C30"/>
    <w:rsid w:val="003D7D1B"/>
    <w:rsid w:val="003E164F"/>
    <w:rsid w:val="003E3CE6"/>
    <w:rsid w:val="003F3120"/>
    <w:rsid w:val="003F483A"/>
    <w:rsid w:val="003F6B1B"/>
    <w:rsid w:val="003F7611"/>
    <w:rsid w:val="003F7A6A"/>
    <w:rsid w:val="00404436"/>
    <w:rsid w:val="00406294"/>
    <w:rsid w:val="004062ED"/>
    <w:rsid w:val="004125FB"/>
    <w:rsid w:val="0041551B"/>
    <w:rsid w:val="00417791"/>
    <w:rsid w:val="00422739"/>
    <w:rsid w:val="00432ABA"/>
    <w:rsid w:val="00435C4F"/>
    <w:rsid w:val="00445228"/>
    <w:rsid w:val="00445909"/>
    <w:rsid w:val="00446393"/>
    <w:rsid w:val="00451182"/>
    <w:rsid w:val="00451B31"/>
    <w:rsid w:val="004529B8"/>
    <w:rsid w:val="00453C91"/>
    <w:rsid w:val="00461A5A"/>
    <w:rsid w:val="00467778"/>
    <w:rsid w:val="00472AF2"/>
    <w:rsid w:val="00481B63"/>
    <w:rsid w:val="004839F8"/>
    <w:rsid w:val="004870D1"/>
    <w:rsid w:val="00490712"/>
    <w:rsid w:val="004A29AB"/>
    <w:rsid w:val="004A437C"/>
    <w:rsid w:val="004A4C93"/>
    <w:rsid w:val="004A63BB"/>
    <w:rsid w:val="004A7885"/>
    <w:rsid w:val="004B535A"/>
    <w:rsid w:val="004C1005"/>
    <w:rsid w:val="004C3ED8"/>
    <w:rsid w:val="004C42B6"/>
    <w:rsid w:val="004C4CD5"/>
    <w:rsid w:val="004D3DF1"/>
    <w:rsid w:val="004E0A0F"/>
    <w:rsid w:val="004E6385"/>
    <w:rsid w:val="004E78E4"/>
    <w:rsid w:val="004F1F1B"/>
    <w:rsid w:val="004F23F9"/>
    <w:rsid w:val="004F35B0"/>
    <w:rsid w:val="004F3B4F"/>
    <w:rsid w:val="004F51D5"/>
    <w:rsid w:val="004F788E"/>
    <w:rsid w:val="0050047F"/>
    <w:rsid w:val="00500E5E"/>
    <w:rsid w:val="0050524A"/>
    <w:rsid w:val="00505604"/>
    <w:rsid w:val="00506923"/>
    <w:rsid w:val="0050697B"/>
    <w:rsid w:val="0051201F"/>
    <w:rsid w:val="00513AF7"/>
    <w:rsid w:val="005234FD"/>
    <w:rsid w:val="00527573"/>
    <w:rsid w:val="00530510"/>
    <w:rsid w:val="00530A72"/>
    <w:rsid w:val="0053145D"/>
    <w:rsid w:val="00531A0D"/>
    <w:rsid w:val="005329EA"/>
    <w:rsid w:val="00533878"/>
    <w:rsid w:val="00535D30"/>
    <w:rsid w:val="00540CBA"/>
    <w:rsid w:val="0054102B"/>
    <w:rsid w:val="00545660"/>
    <w:rsid w:val="00551216"/>
    <w:rsid w:val="00556A62"/>
    <w:rsid w:val="00557D78"/>
    <w:rsid w:val="00560619"/>
    <w:rsid w:val="00560B2C"/>
    <w:rsid w:val="005623CF"/>
    <w:rsid w:val="005626B2"/>
    <w:rsid w:val="00566FE3"/>
    <w:rsid w:val="00571B90"/>
    <w:rsid w:val="00573B61"/>
    <w:rsid w:val="00575443"/>
    <w:rsid w:val="00580B47"/>
    <w:rsid w:val="00581958"/>
    <w:rsid w:val="005822B0"/>
    <w:rsid w:val="00585953"/>
    <w:rsid w:val="00585CB0"/>
    <w:rsid w:val="00586933"/>
    <w:rsid w:val="00590C12"/>
    <w:rsid w:val="00593587"/>
    <w:rsid w:val="005949B8"/>
    <w:rsid w:val="00597AC6"/>
    <w:rsid w:val="005A5B3B"/>
    <w:rsid w:val="005A7F22"/>
    <w:rsid w:val="005B0F9F"/>
    <w:rsid w:val="005B31BF"/>
    <w:rsid w:val="005B480F"/>
    <w:rsid w:val="005C452F"/>
    <w:rsid w:val="005C557B"/>
    <w:rsid w:val="005D1865"/>
    <w:rsid w:val="005D41B7"/>
    <w:rsid w:val="005D5D3E"/>
    <w:rsid w:val="005E2738"/>
    <w:rsid w:val="005E2E3C"/>
    <w:rsid w:val="005E3EBB"/>
    <w:rsid w:val="005E77B8"/>
    <w:rsid w:val="005E7C15"/>
    <w:rsid w:val="005F1ABB"/>
    <w:rsid w:val="005F32A6"/>
    <w:rsid w:val="005F3A17"/>
    <w:rsid w:val="005F61C3"/>
    <w:rsid w:val="005F6A1E"/>
    <w:rsid w:val="00610528"/>
    <w:rsid w:val="00615891"/>
    <w:rsid w:val="0062037D"/>
    <w:rsid w:val="00620BCF"/>
    <w:rsid w:val="0062249B"/>
    <w:rsid w:val="00622522"/>
    <w:rsid w:val="00622FE4"/>
    <w:rsid w:val="006232CA"/>
    <w:rsid w:val="00624807"/>
    <w:rsid w:val="00625054"/>
    <w:rsid w:val="00627AC3"/>
    <w:rsid w:val="0063080C"/>
    <w:rsid w:val="00630B1B"/>
    <w:rsid w:val="00632D6D"/>
    <w:rsid w:val="00635DD2"/>
    <w:rsid w:val="00644BFD"/>
    <w:rsid w:val="00645533"/>
    <w:rsid w:val="0064720A"/>
    <w:rsid w:val="00647744"/>
    <w:rsid w:val="0065339D"/>
    <w:rsid w:val="006610F6"/>
    <w:rsid w:val="00663CC1"/>
    <w:rsid w:val="006641E7"/>
    <w:rsid w:val="00666BFF"/>
    <w:rsid w:val="00667446"/>
    <w:rsid w:val="00672F7A"/>
    <w:rsid w:val="006733C2"/>
    <w:rsid w:val="00676FE4"/>
    <w:rsid w:val="00680E39"/>
    <w:rsid w:val="00681BEB"/>
    <w:rsid w:val="0068201A"/>
    <w:rsid w:val="006829BE"/>
    <w:rsid w:val="00685711"/>
    <w:rsid w:val="00690E18"/>
    <w:rsid w:val="0069440B"/>
    <w:rsid w:val="00694B55"/>
    <w:rsid w:val="00695B6F"/>
    <w:rsid w:val="006A3B67"/>
    <w:rsid w:val="006A4BFA"/>
    <w:rsid w:val="006B09B5"/>
    <w:rsid w:val="006B2A20"/>
    <w:rsid w:val="006B2B22"/>
    <w:rsid w:val="006B7D71"/>
    <w:rsid w:val="006C11A7"/>
    <w:rsid w:val="006C19F8"/>
    <w:rsid w:val="006C3575"/>
    <w:rsid w:val="006C6B4E"/>
    <w:rsid w:val="006C6DFA"/>
    <w:rsid w:val="006D3CE9"/>
    <w:rsid w:val="006D4093"/>
    <w:rsid w:val="006D421F"/>
    <w:rsid w:val="006D42CD"/>
    <w:rsid w:val="006D62CF"/>
    <w:rsid w:val="006E1D2B"/>
    <w:rsid w:val="006E3E59"/>
    <w:rsid w:val="006E4696"/>
    <w:rsid w:val="006E491D"/>
    <w:rsid w:val="006E4CF2"/>
    <w:rsid w:val="006E5B7C"/>
    <w:rsid w:val="006E75E5"/>
    <w:rsid w:val="006F1D41"/>
    <w:rsid w:val="006F4581"/>
    <w:rsid w:val="006F4838"/>
    <w:rsid w:val="006F5558"/>
    <w:rsid w:val="006F6124"/>
    <w:rsid w:val="006F6F19"/>
    <w:rsid w:val="006F7018"/>
    <w:rsid w:val="006F7635"/>
    <w:rsid w:val="00704AE9"/>
    <w:rsid w:val="0070788D"/>
    <w:rsid w:val="00713B9C"/>
    <w:rsid w:val="00715CCD"/>
    <w:rsid w:val="00717E16"/>
    <w:rsid w:val="0072030B"/>
    <w:rsid w:val="007219ED"/>
    <w:rsid w:val="007258E1"/>
    <w:rsid w:val="00726D86"/>
    <w:rsid w:val="007278BD"/>
    <w:rsid w:val="00735935"/>
    <w:rsid w:val="007360F1"/>
    <w:rsid w:val="00742435"/>
    <w:rsid w:val="00742FCB"/>
    <w:rsid w:val="0074359B"/>
    <w:rsid w:val="00744565"/>
    <w:rsid w:val="007454AE"/>
    <w:rsid w:val="00745AA5"/>
    <w:rsid w:val="00746592"/>
    <w:rsid w:val="00746A69"/>
    <w:rsid w:val="0075619A"/>
    <w:rsid w:val="00762DDE"/>
    <w:rsid w:val="007633FE"/>
    <w:rsid w:val="00766BD5"/>
    <w:rsid w:val="007735DB"/>
    <w:rsid w:val="00774320"/>
    <w:rsid w:val="007756B8"/>
    <w:rsid w:val="00775D51"/>
    <w:rsid w:val="007810F3"/>
    <w:rsid w:val="007859D3"/>
    <w:rsid w:val="00785CFE"/>
    <w:rsid w:val="00785F30"/>
    <w:rsid w:val="0078645D"/>
    <w:rsid w:val="0078717B"/>
    <w:rsid w:val="00791D57"/>
    <w:rsid w:val="00792F8C"/>
    <w:rsid w:val="0079454C"/>
    <w:rsid w:val="007954A3"/>
    <w:rsid w:val="00796219"/>
    <w:rsid w:val="007A0042"/>
    <w:rsid w:val="007A5DE8"/>
    <w:rsid w:val="007B1DF7"/>
    <w:rsid w:val="007B2CBC"/>
    <w:rsid w:val="007B32D8"/>
    <w:rsid w:val="007D08B0"/>
    <w:rsid w:val="007D43A4"/>
    <w:rsid w:val="007E0BBB"/>
    <w:rsid w:val="007E16B1"/>
    <w:rsid w:val="007E236E"/>
    <w:rsid w:val="007E3A3E"/>
    <w:rsid w:val="007E7B23"/>
    <w:rsid w:val="007F2A47"/>
    <w:rsid w:val="007F318F"/>
    <w:rsid w:val="007F4C08"/>
    <w:rsid w:val="007F5838"/>
    <w:rsid w:val="007F6684"/>
    <w:rsid w:val="007F6885"/>
    <w:rsid w:val="007F6ADC"/>
    <w:rsid w:val="00800059"/>
    <w:rsid w:val="00801055"/>
    <w:rsid w:val="0081040A"/>
    <w:rsid w:val="0081457E"/>
    <w:rsid w:val="00816C38"/>
    <w:rsid w:val="00821095"/>
    <w:rsid w:val="008220F2"/>
    <w:rsid w:val="00822182"/>
    <w:rsid w:val="0083370C"/>
    <w:rsid w:val="008370F5"/>
    <w:rsid w:val="008379A3"/>
    <w:rsid w:val="008402DB"/>
    <w:rsid w:val="0084074D"/>
    <w:rsid w:val="00840BEC"/>
    <w:rsid w:val="00841794"/>
    <w:rsid w:val="00846999"/>
    <w:rsid w:val="0085034C"/>
    <w:rsid w:val="008511D3"/>
    <w:rsid w:val="00851736"/>
    <w:rsid w:val="00856AAB"/>
    <w:rsid w:val="00860AF2"/>
    <w:rsid w:val="008614BE"/>
    <w:rsid w:val="008637D3"/>
    <w:rsid w:val="00863BAD"/>
    <w:rsid w:val="00864C71"/>
    <w:rsid w:val="00864D65"/>
    <w:rsid w:val="00871060"/>
    <w:rsid w:val="00872B3F"/>
    <w:rsid w:val="00873F0B"/>
    <w:rsid w:val="00875385"/>
    <w:rsid w:val="00876277"/>
    <w:rsid w:val="008835F6"/>
    <w:rsid w:val="008846BB"/>
    <w:rsid w:val="00884B54"/>
    <w:rsid w:val="00887C06"/>
    <w:rsid w:val="008965F6"/>
    <w:rsid w:val="008A2DDC"/>
    <w:rsid w:val="008A67A6"/>
    <w:rsid w:val="008B1611"/>
    <w:rsid w:val="008B260E"/>
    <w:rsid w:val="008B3C12"/>
    <w:rsid w:val="008B4A49"/>
    <w:rsid w:val="008C132F"/>
    <w:rsid w:val="008C414C"/>
    <w:rsid w:val="008C61EE"/>
    <w:rsid w:val="008D0BE5"/>
    <w:rsid w:val="008D29A4"/>
    <w:rsid w:val="008E06F1"/>
    <w:rsid w:val="008E7C7D"/>
    <w:rsid w:val="008F0ACA"/>
    <w:rsid w:val="008F2C18"/>
    <w:rsid w:val="008F38AE"/>
    <w:rsid w:val="008F4C32"/>
    <w:rsid w:val="008F63A2"/>
    <w:rsid w:val="008F70A3"/>
    <w:rsid w:val="009023CC"/>
    <w:rsid w:val="00904132"/>
    <w:rsid w:val="009045D9"/>
    <w:rsid w:val="009059FA"/>
    <w:rsid w:val="009102C0"/>
    <w:rsid w:val="009242A4"/>
    <w:rsid w:val="009244B4"/>
    <w:rsid w:val="00926E57"/>
    <w:rsid w:val="00930CE2"/>
    <w:rsid w:val="00930DC8"/>
    <w:rsid w:val="009315BF"/>
    <w:rsid w:val="0093243F"/>
    <w:rsid w:val="00943EF0"/>
    <w:rsid w:val="00944AD6"/>
    <w:rsid w:val="00945FE7"/>
    <w:rsid w:val="0095508C"/>
    <w:rsid w:val="00955F2C"/>
    <w:rsid w:val="00957B17"/>
    <w:rsid w:val="009646F7"/>
    <w:rsid w:val="0096634E"/>
    <w:rsid w:val="00971E22"/>
    <w:rsid w:val="0097280D"/>
    <w:rsid w:val="00974643"/>
    <w:rsid w:val="00975BE4"/>
    <w:rsid w:val="00976A13"/>
    <w:rsid w:val="0098097D"/>
    <w:rsid w:val="0098215E"/>
    <w:rsid w:val="009825D7"/>
    <w:rsid w:val="009838AA"/>
    <w:rsid w:val="0098516C"/>
    <w:rsid w:val="009865AB"/>
    <w:rsid w:val="0099178F"/>
    <w:rsid w:val="009918B5"/>
    <w:rsid w:val="00991D12"/>
    <w:rsid w:val="0099254F"/>
    <w:rsid w:val="00994C28"/>
    <w:rsid w:val="00996373"/>
    <w:rsid w:val="0099731D"/>
    <w:rsid w:val="009A04C2"/>
    <w:rsid w:val="009A2A49"/>
    <w:rsid w:val="009A2FC0"/>
    <w:rsid w:val="009A68EA"/>
    <w:rsid w:val="009B1420"/>
    <w:rsid w:val="009B25D6"/>
    <w:rsid w:val="009B3CEA"/>
    <w:rsid w:val="009B3F29"/>
    <w:rsid w:val="009B7E61"/>
    <w:rsid w:val="009C0D14"/>
    <w:rsid w:val="009C2093"/>
    <w:rsid w:val="009C3C96"/>
    <w:rsid w:val="009C3D03"/>
    <w:rsid w:val="009D104E"/>
    <w:rsid w:val="009F03D7"/>
    <w:rsid w:val="00A0097C"/>
    <w:rsid w:val="00A00D9F"/>
    <w:rsid w:val="00A02A67"/>
    <w:rsid w:val="00A04A0C"/>
    <w:rsid w:val="00A05D75"/>
    <w:rsid w:val="00A102A0"/>
    <w:rsid w:val="00A127B3"/>
    <w:rsid w:val="00A1558E"/>
    <w:rsid w:val="00A23983"/>
    <w:rsid w:val="00A32310"/>
    <w:rsid w:val="00A37964"/>
    <w:rsid w:val="00A41C90"/>
    <w:rsid w:val="00A42125"/>
    <w:rsid w:val="00A435F2"/>
    <w:rsid w:val="00A46560"/>
    <w:rsid w:val="00A51DE9"/>
    <w:rsid w:val="00A54BC0"/>
    <w:rsid w:val="00A5712C"/>
    <w:rsid w:val="00A61196"/>
    <w:rsid w:val="00A66BBA"/>
    <w:rsid w:val="00A67A77"/>
    <w:rsid w:val="00A722D7"/>
    <w:rsid w:val="00A736B3"/>
    <w:rsid w:val="00A7576F"/>
    <w:rsid w:val="00A759BC"/>
    <w:rsid w:val="00A85408"/>
    <w:rsid w:val="00A86BDF"/>
    <w:rsid w:val="00A978DB"/>
    <w:rsid w:val="00AA187C"/>
    <w:rsid w:val="00AA2BB6"/>
    <w:rsid w:val="00AA3278"/>
    <w:rsid w:val="00AA4120"/>
    <w:rsid w:val="00AA7129"/>
    <w:rsid w:val="00AA76D6"/>
    <w:rsid w:val="00AB2CDC"/>
    <w:rsid w:val="00AB527F"/>
    <w:rsid w:val="00AC2D9E"/>
    <w:rsid w:val="00AC4ABF"/>
    <w:rsid w:val="00AC51BB"/>
    <w:rsid w:val="00AC56EE"/>
    <w:rsid w:val="00AC7BAA"/>
    <w:rsid w:val="00AD3F52"/>
    <w:rsid w:val="00AE0CC7"/>
    <w:rsid w:val="00AF05C2"/>
    <w:rsid w:val="00B01D9F"/>
    <w:rsid w:val="00B033A3"/>
    <w:rsid w:val="00B03DC2"/>
    <w:rsid w:val="00B12665"/>
    <w:rsid w:val="00B1384D"/>
    <w:rsid w:val="00B1789B"/>
    <w:rsid w:val="00B204F4"/>
    <w:rsid w:val="00B21C46"/>
    <w:rsid w:val="00B245F2"/>
    <w:rsid w:val="00B3792A"/>
    <w:rsid w:val="00B37B42"/>
    <w:rsid w:val="00B40ABF"/>
    <w:rsid w:val="00B4114E"/>
    <w:rsid w:val="00B45FCC"/>
    <w:rsid w:val="00B509CE"/>
    <w:rsid w:val="00B52BAC"/>
    <w:rsid w:val="00B52C40"/>
    <w:rsid w:val="00B52F99"/>
    <w:rsid w:val="00B53FE3"/>
    <w:rsid w:val="00B61659"/>
    <w:rsid w:val="00B62FD4"/>
    <w:rsid w:val="00B63365"/>
    <w:rsid w:val="00B63719"/>
    <w:rsid w:val="00B6371E"/>
    <w:rsid w:val="00B6514E"/>
    <w:rsid w:val="00B7089D"/>
    <w:rsid w:val="00B71953"/>
    <w:rsid w:val="00B72F9F"/>
    <w:rsid w:val="00B731AF"/>
    <w:rsid w:val="00B73446"/>
    <w:rsid w:val="00B740C1"/>
    <w:rsid w:val="00B834F0"/>
    <w:rsid w:val="00B85C7F"/>
    <w:rsid w:val="00B86908"/>
    <w:rsid w:val="00B90367"/>
    <w:rsid w:val="00B942D3"/>
    <w:rsid w:val="00BA2085"/>
    <w:rsid w:val="00BA3DB3"/>
    <w:rsid w:val="00BB22E5"/>
    <w:rsid w:val="00BB7970"/>
    <w:rsid w:val="00BC25DB"/>
    <w:rsid w:val="00BC7508"/>
    <w:rsid w:val="00BD03DB"/>
    <w:rsid w:val="00BD09EA"/>
    <w:rsid w:val="00BD2881"/>
    <w:rsid w:val="00BD3BED"/>
    <w:rsid w:val="00BD4158"/>
    <w:rsid w:val="00BD67D6"/>
    <w:rsid w:val="00BE3C4B"/>
    <w:rsid w:val="00BF0B0C"/>
    <w:rsid w:val="00BF1CD1"/>
    <w:rsid w:val="00BF5DA6"/>
    <w:rsid w:val="00BF6521"/>
    <w:rsid w:val="00C0076E"/>
    <w:rsid w:val="00C00778"/>
    <w:rsid w:val="00C00A0A"/>
    <w:rsid w:val="00C02176"/>
    <w:rsid w:val="00C02DBE"/>
    <w:rsid w:val="00C033C2"/>
    <w:rsid w:val="00C03BBA"/>
    <w:rsid w:val="00C0491F"/>
    <w:rsid w:val="00C11123"/>
    <w:rsid w:val="00C15CBA"/>
    <w:rsid w:val="00C15EFE"/>
    <w:rsid w:val="00C20261"/>
    <w:rsid w:val="00C22864"/>
    <w:rsid w:val="00C24838"/>
    <w:rsid w:val="00C32839"/>
    <w:rsid w:val="00C330A0"/>
    <w:rsid w:val="00C33D8A"/>
    <w:rsid w:val="00C3502B"/>
    <w:rsid w:val="00C366EC"/>
    <w:rsid w:val="00C37C40"/>
    <w:rsid w:val="00C432A5"/>
    <w:rsid w:val="00C449A3"/>
    <w:rsid w:val="00C524B5"/>
    <w:rsid w:val="00C5340E"/>
    <w:rsid w:val="00C56C7E"/>
    <w:rsid w:val="00C579BF"/>
    <w:rsid w:val="00C64767"/>
    <w:rsid w:val="00C70476"/>
    <w:rsid w:val="00C70F94"/>
    <w:rsid w:val="00C72526"/>
    <w:rsid w:val="00C73638"/>
    <w:rsid w:val="00C737BD"/>
    <w:rsid w:val="00C75C59"/>
    <w:rsid w:val="00C84B03"/>
    <w:rsid w:val="00C86140"/>
    <w:rsid w:val="00C9103E"/>
    <w:rsid w:val="00C93B99"/>
    <w:rsid w:val="00CA028A"/>
    <w:rsid w:val="00CA6390"/>
    <w:rsid w:val="00CA7E2E"/>
    <w:rsid w:val="00CB7C15"/>
    <w:rsid w:val="00CC198D"/>
    <w:rsid w:val="00CC2795"/>
    <w:rsid w:val="00CC354F"/>
    <w:rsid w:val="00CC4874"/>
    <w:rsid w:val="00CC6B6E"/>
    <w:rsid w:val="00CC72AC"/>
    <w:rsid w:val="00CD0BB5"/>
    <w:rsid w:val="00CD2725"/>
    <w:rsid w:val="00CE0B3A"/>
    <w:rsid w:val="00CE28F5"/>
    <w:rsid w:val="00CE2BDC"/>
    <w:rsid w:val="00CE3918"/>
    <w:rsid w:val="00CE4185"/>
    <w:rsid w:val="00CE49E6"/>
    <w:rsid w:val="00CF17BB"/>
    <w:rsid w:val="00CF22F2"/>
    <w:rsid w:val="00CF69A3"/>
    <w:rsid w:val="00D04B6C"/>
    <w:rsid w:val="00D06FE1"/>
    <w:rsid w:val="00D1075A"/>
    <w:rsid w:val="00D11C2C"/>
    <w:rsid w:val="00D15D29"/>
    <w:rsid w:val="00D17FD7"/>
    <w:rsid w:val="00D21E14"/>
    <w:rsid w:val="00D402CF"/>
    <w:rsid w:val="00D424AA"/>
    <w:rsid w:val="00D447EC"/>
    <w:rsid w:val="00D45506"/>
    <w:rsid w:val="00D500BC"/>
    <w:rsid w:val="00D564EC"/>
    <w:rsid w:val="00D571AC"/>
    <w:rsid w:val="00D57374"/>
    <w:rsid w:val="00D64C20"/>
    <w:rsid w:val="00D70D67"/>
    <w:rsid w:val="00D809A3"/>
    <w:rsid w:val="00D81999"/>
    <w:rsid w:val="00D8438E"/>
    <w:rsid w:val="00D85D6E"/>
    <w:rsid w:val="00D87CB7"/>
    <w:rsid w:val="00D979C1"/>
    <w:rsid w:val="00DA3876"/>
    <w:rsid w:val="00DA7658"/>
    <w:rsid w:val="00DB086F"/>
    <w:rsid w:val="00DB5561"/>
    <w:rsid w:val="00DC0C86"/>
    <w:rsid w:val="00DC18EF"/>
    <w:rsid w:val="00DC536E"/>
    <w:rsid w:val="00DD1CAE"/>
    <w:rsid w:val="00DE23E2"/>
    <w:rsid w:val="00DE55F8"/>
    <w:rsid w:val="00DE594F"/>
    <w:rsid w:val="00DE5B9A"/>
    <w:rsid w:val="00DE7B61"/>
    <w:rsid w:val="00DF110D"/>
    <w:rsid w:val="00DF1B3C"/>
    <w:rsid w:val="00DF2AF7"/>
    <w:rsid w:val="00DF3F90"/>
    <w:rsid w:val="00DF4C3F"/>
    <w:rsid w:val="00DF63AE"/>
    <w:rsid w:val="00E00A28"/>
    <w:rsid w:val="00E02D07"/>
    <w:rsid w:val="00E112CE"/>
    <w:rsid w:val="00E1295E"/>
    <w:rsid w:val="00E16C25"/>
    <w:rsid w:val="00E17A16"/>
    <w:rsid w:val="00E21EAB"/>
    <w:rsid w:val="00E22E19"/>
    <w:rsid w:val="00E23148"/>
    <w:rsid w:val="00E269BD"/>
    <w:rsid w:val="00E30CE7"/>
    <w:rsid w:val="00E323C9"/>
    <w:rsid w:val="00E358CE"/>
    <w:rsid w:val="00E45B64"/>
    <w:rsid w:val="00E46E15"/>
    <w:rsid w:val="00E472A7"/>
    <w:rsid w:val="00E52196"/>
    <w:rsid w:val="00E5370E"/>
    <w:rsid w:val="00E53F1E"/>
    <w:rsid w:val="00E5414B"/>
    <w:rsid w:val="00E608B3"/>
    <w:rsid w:val="00E61270"/>
    <w:rsid w:val="00E63C75"/>
    <w:rsid w:val="00E66449"/>
    <w:rsid w:val="00E732B8"/>
    <w:rsid w:val="00E751DC"/>
    <w:rsid w:val="00E76D0B"/>
    <w:rsid w:val="00E76E10"/>
    <w:rsid w:val="00E774F9"/>
    <w:rsid w:val="00E83680"/>
    <w:rsid w:val="00E869F2"/>
    <w:rsid w:val="00EA153D"/>
    <w:rsid w:val="00EA3A74"/>
    <w:rsid w:val="00EA650C"/>
    <w:rsid w:val="00EA6715"/>
    <w:rsid w:val="00EB0EDD"/>
    <w:rsid w:val="00EB4CA1"/>
    <w:rsid w:val="00EC2872"/>
    <w:rsid w:val="00EC2ACD"/>
    <w:rsid w:val="00EC4863"/>
    <w:rsid w:val="00EC7895"/>
    <w:rsid w:val="00ED2631"/>
    <w:rsid w:val="00EE06AA"/>
    <w:rsid w:val="00EE2A73"/>
    <w:rsid w:val="00EE32CE"/>
    <w:rsid w:val="00EF191E"/>
    <w:rsid w:val="00F06D83"/>
    <w:rsid w:val="00F0746D"/>
    <w:rsid w:val="00F13DBC"/>
    <w:rsid w:val="00F13FE7"/>
    <w:rsid w:val="00F14410"/>
    <w:rsid w:val="00F17E58"/>
    <w:rsid w:val="00F2210B"/>
    <w:rsid w:val="00F245FA"/>
    <w:rsid w:val="00F24A4C"/>
    <w:rsid w:val="00F32089"/>
    <w:rsid w:val="00F339F5"/>
    <w:rsid w:val="00F4049B"/>
    <w:rsid w:val="00F43DD0"/>
    <w:rsid w:val="00F509E0"/>
    <w:rsid w:val="00F56CF5"/>
    <w:rsid w:val="00F71ED6"/>
    <w:rsid w:val="00F72EB5"/>
    <w:rsid w:val="00F8213E"/>
    <w:rsid w:val="00F829D8"/>
    <w:rsid w:val="00F86FFC"/>
    <w:rsid w:val="00F92F2E"/>
    <w:rsid w:val="00F971AB"/>
    <w:rsid w:val="00F97E97"/>
    <w:rsid w:val="00FA73EF"/>
    <w:rsid w:val="00FA7B7B"/>
    <w:rsid w:val="00FB1F71"/>
    <w:rsid w:val="00FC29C0"/>
    <w:rsid w:val="00FC4D8D"/>
    <w:rsid w:val="00FD3377"/>
    <w:rsid w:val="00FD4B98"/>
    <w:rsid w:val="00FD6DBC"/>
    <w:rsid w:val="00FE7B02"/>
    <w:rsid w:val="00FF4AD9"/>
    <w:rsid w:val="00FF5EF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7A34"/>
  <w15:docId w15:val="{14BCC477-82A3-DC46-B1BA-4659FF9D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A3"/>
  </w:style>
  <w:style w:type="paragraph" w:styleId="Heading1">
    <w:name w:val="heading 1"/>
    <w:basedOn w:val="Normal"/>
    <w:link w:val="Heading1Char"/>
    <w:uiPriority w:val="9"/>
    <w:qFormat/>
    <w:rsid w:val="00451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31"/>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unhideWhenUsed/>
    <w:rsid w:val="00451B3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1B31"/>
    <w:rPr>
      <w:b/>
      <w:bCs/>
    </w:rPr>
  </w:style>
  <w:style w:type="character" w:styleId="Hyperlink">
    <w:name w:val="Hyperlink"/>
    <w:basedOn w:val="DefaultParagraphFont"/>
    <w:uiPriority w:val="99"/>
    <w:unhideWhenUsed/>
    <w:rsid w:val="00451B31"/>
    <w:rPr>
      <w:color w:val="0000FF" w:themeColor="hyperlink"/>
      <w:u w:val="single"/>
    </w:rPr>
  </w:style>
  <w:style w:type="paragraph" w:styleId="ListParagraph">
    <w:name w:val="List Paragraph"/>
    <w:basedOn w:val="Normal"/>
    <w:uiPriority w:val="34"/>
    <w:qFormat/>
    <w:rsid w:val="00A05D75"/>
    <w:pPr>
      <w:ind w:left="720"/>
      <w:contextualSpacing/>
    </w:pPr>
  </w:style>
  <w:style w:type="paragraph" w:styleId="EndnoteText">
    <w:name w:val="endnote text"/>
    <w:basedOn w:val="Normal"/>
    <w:link w:val="EndnoteTextChar"/>
    <w:uiPriority w:val="99"/>
    <w:semiHidden/>
    <w:unhideWhenUsed/>
    <w:rsid w:val="000652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5270"/>
    <w:rPr>
      <w:sz w:val="20"/>
      <w:szCs w:val="20"/>
    </w:rPr>
  </w:style>
  <w:style w:type="character" w:styleId="EndnoteReference">
    <w:name w:val="endnote reference"/>
    <w:basedOn w:val="DefaultParagraphFont"/>
    <w:uiPriority w:val="99"/>
    <w:semiHidden/>
    <w:unhideWhenUsed/>
    <w:rsid w:val="00065270"/>
    <w:rPr>
      <w:vertAlign w:val="superscript"/>
    </w:rPr>
  </w:style>
  <w:style w:type="paragraph" w:styleId="BalloonText">
    <w:name w:val="Balloon Text"/>
    <w:basedOn w:val="Normal"/>
    <w:link w:val="BalloonTextChar"/>
    <w:uiPriority w:val="99"/>
    <w:semiHidden/>
    <w:unhideWhenUsed/>
    <w:rsid w:val="001817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738"/>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181738"/>
    <w:rPr>
      <w:color w:val="605E5C"/>
      <w:shd w:val="clear" w:color="auto" w:fill="E1DFDD"/>
    </w:rPr>
  </w:style>
  <w:style w:type="character" w:styleId="FollowedHyperlink">
    <w:name w:val="FollowedHyperlink"/>
    <w:basedOn w:val="DefaultParagraphFont"/>
    <w:uiPriority w:val="99"/>
    <w:semiHidden/>
    <w:unhideWhenUsed/>
    <w:rsid w:val="0030368F"/>
    <w:rPr>
      <w:color w:val="800080" w:themeColor="followedHyperlink"/>
      <w:u w:val="single"/>
    </w:rPr>
  </w:style>
  <w:style w:type="paragraph" w:styleId="FootnoteText">
    <w:name w:val="footnote text"/>
    <w:basedOn w:val="Normal"/>
    <w:link w:val="FootnoteTextChar"/>
    <w:uiPriority w:val="99"/>
    <w:semiHidden/>
    <w:unhideWhenUsed/>
    <w:rsid w:val="00FD3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377"/>
    <w:rPr>
      <w:sz w:val="20"/>
      <w:szCs w:val="20"/>
    </w:rPr>
  </w:style>
  <w:style w:type="character" w:styleId="FootnoteReference">
    <w:name w:val="footnote reference"/>
    <w:basedOn w:val="DefaultParagraphFont"/>
    <w:uiPriority w:val="99"/>
    <w:semiHidden/>
    <w:unhideWhenUsed/>
    <w:rsid w:val="00FD3377"/>
    <w:rPr>
      <w:vertAlign w:val="superscript"/>
    </w:rPr>
  </w:style>
  <w:style w:type="character" w:customStyle="1" w:styleId="fontstyle01">
    <w:name w:val="fontstyle01"/>
    <w:basedOn w:val="DefaultParagraphFont"/>
    <w:rsid w:val="00955F2C"/>
    <w:rPr>
      <w:rFonts w:ascii="ArialMT" w:hAnsi="ArialMT" w:hint="default"/>
      <w:b w:val="0"/>
      <w:bCs w:val="0"/>
      <w:i w:val="0"/>
      <w:iCs w:val="0"/>
      <w:color w:val="000000"/>
      <w:sz w:val="16"/>
      <w:szCs w:val="16"/>
    </w:rPr>
  </w:style>
  <w:style w:type="character" w:customStyle="1" w:styleId="fontstyle21">
    <w:name w:val="fontstyle21"/>
    <w:basedOn w:val="DefaultParagraphFont"/>
    <w:rsid w:val="007F318F"/>
    <w:rPr>
      <w:rFonts w:ascii="Verdana" w:hAnsi="Verdana" w:hint="default"/>
      <w:b w:val="0"/>
      <w:bCs w:val="0"/>
      <w:i w:val="0"/>
      <w:iCs w:val="0"/>
      <w:color w:val="222222"/>
      <w:sz w:val="24"/>
      <w:szCs w:val="24"/>
    </w:rPr>
  </w:style>
  <w:style w:type="character" w:styleId="Emphasis">
    <w:name w:val="Emphasis"/>
    <w:basedOn w:val="DefaultParagraphFont"/>
    <w:uiPriority w:val="20"/>
    <w:qFormat/>
    <w:rsid w:val="008F70A3"/>
    <w:rPr>
      <w:i/>
      <w:iCs/>
    </w:rPr>
  </w:style>
  <w:style w:type="paragraph" w:customStyle="1" w:styleId="Default">
    <w:name w:val="Default"/>
    <w:rsid w:val="008220F2"/>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UnresolvedMention">
    <w:name w:val="Unresolved Mention"/>
    <w:basedOn w:val="DefaultParagraphFont"/>
    <w:uiPriority w:val="99"/>
    <w:semiHidden/>
    <w:unhideWhenUsed/>
    <w:rsid w:val="008614BE"/>
    <w:rPr>
      <w:color w:val="605E5C"/>
      <w:shd w:val="clear" w:color="auto" w:fill="E1DFDD"/>
    </w:rPr>
  </w:style>
  <w:style w:type="paragraph" w:styleId="Header">
    <w:name w:val="header"/>
    <w:basedOn w:val="Normal"/>
    <w:link w:val="HeaderChar"/>
    <w:uiPriority w:val="99"/>
    <w:unhideWhenUsed/>
    <w:rsid w:val="00026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D3C"/>
  </w:style>
  <w:style w:type="paragraph" w:styleId="Footer">
    <w:name w:val="footer"/>
    <w:basedOn w:val="Normal"/>
    <w:link w:val="FooterChar"/>
    <w:uiPriority w:val="99"/>
    <w:unhideWhenUsed/>
    <w:rsid w:val="00026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302">
      <w:bodyDiv w:val="1"/>
      <w:marLeft w:val="0"/>
      <w:marRight w:val="0"/>
      <w:marTop w:val="0"/>
      <w:marBottom w:val="0"/>
      <w:divBdr>
        <w:top w:val="none" w:sz="0" w:space="0" w:color="auto"/>
        <w:left w:val="none" w:sz="0" w:space="0" w:color="auto"/>
        <w:bottom w:val="none" w:sz="0" w:space="0" w:color="auto"/>
        <w:right w:val="none" w:sz="0" w:space="0" w:color="auto"/>
      </w:divBdr>
    </w:div>
    <w:div w:id="8146649">
      <w:bodyDiv w:val="1"/>
      <w:marLeft w:val="0"/>
      <w:marRight w:val="0"/>
      <w:marTop w:val="0"/>
      <w:marBottom w:val="0"/>
      <w:divBdr>
        <w:top w:val="none" w:sz="0" w:space="0" w:color="auto"/>
        <w:left w:val="none" w:sz="0" w:space="0" w:color="auto"/>
        <w:bottom w:val="none" w:sz="0" w:space="0" w:color="auto"/>
        <w:right w:val="none" w:sz="0" w:space="0" w:color="auto"/>
      </w:divBdr>
      <w:divsChild>
        <w:div w:id="2030908788">
          <w:marLeft w:val="0"/>
          <w:marRight w:val="0"/>
          <w:marTop w:val="0"/>
          <w:marBottom w:val="0"/>
          <w:divBdr>
            <w:top w:val="none" w:sz="0" w:space="0" w:color="auto"/>
            <w:left w:val="none" w:sz="0" w:space="0" w:color="auto"/>
            <w:bottom w:val="none" w:sz="0" w:space="0" w:color="auto"/>
            <w:right w:val="none" w:sz="0" w:space="0" w:color="auto"/>
          </w:divBdr>
        </w:div>
        <w:div w:id="691226090">
          <w:marLeft w:val="0"/>
          <w:marRight w:val="0"/>
          <w:marTop w:val="0"/>
          <w:marBottom w:val="0"/>
          <w:divBdr>
            <w:top w:val="none" w:sz="0" w:space="0" w:color="auto"/>
            <w:left w:val="none" w:sz="0" w:space="0" w:color="auto"/>
            <w:bottom w:val="none" w:sz="0" w:space="0" w:color="auto"/>
            <w:right w:val="none" w:sz="0" w:space="0" w:color="auto"/>
          </w:divBdr>
        </w:div>
        <w:div w:id="1096364272">
          <w:marLeft w:val="0"/>
          <w:marRight w:val="0"/>
          <w:marTop w:val="0"/>
          <w:marBottom w:val="0"/>
          <w:divBdr>
            <w:top w:val="none" w:sz="0" w:space="0" w:color="auto"/>
            <w:left w:val="none" w:sz="0" w:space="0" w:color="auto"/>
            <w:bottom w:val="none" w:sz="0" w:space="0" w:color="auto"/>
            <w:right w:val="none" w:sz="0" w:space="0" w:color="auto"/>
          </w:divBdr>
        </w:div>
        <w:div w:id="143939844">
          <w:marLeft w:val="0"/>
          <w:marRight w:val="0"/>
          <w:marTop w:val="0"/>
          <w:marBottom w:val="0"/>
          <w:divBdr>
            <w:top w:val="none" w:sz="0" w:space="0" w:color="auto"/>
            <w:left w:val="none" w:sz="0" w:space="0" w:color="auto"/>
            <w:bottom w:val="none" w:sz="0" w:space="0" w:color="auto"/>
            <w:right w:val="none" w:sz="0" w:space="0" w:color="auto"/>
          </w:divBdr>
        </w:div>
        <w:div w:id="490104612">
          <w:marLeft w:val="0"/>
          <w:marRight w:val="0"/>
          <w:marTop w:val="0"/>
          <w:marBottom w:val="0"/>
          <w:divBdr>
            <w:top w:val="none" w:sz="0" w:space="0" w:color="auto"/>
            <w:left w:val="none" w:sz="0" w:space="0" w:color="auto"/>
            <w:bottom w:val="none" w:sz="0" w:space="0" w:color="auto"/>
            <w:right w:val="none" w:sz="0" w:space="0" w:color="auto"/>
          </w:divBdr>
        </w:div>
        <w:div w:id="139343412">
          <w:marLeft w:val="0"/>
          <w:marRight w:val="0"/>
          <w:marTop w:val="0"/>
          <w:marBottom w:val="0"/>
          <w:divBdr>
            <w:top w:val="none" w:sz="0" w:space="0" w:color="auto"/>
            <w:left w:val="none" w:sz="0" w:space="0" w:color="auto"/>
            <w:bottom w:val="none" w:sz="0" w:space="0" w:color="auto"/>
            <w:right w:val="none" w:sz="0" w:space="0" w:color="auto"/>
          </w:divBdr>
        </w:div>
        <w:div w:id="1909263144">
          <w:marLeft w:val="0"/>
          <w:marRight w:val="0"/>
          <w:marTop w:val="0"/>
          <w:marBottom w:val="0"/>
          <w:divBdr>
            <w:top w:val="none" w:sz="0" w:space="0" w:color="auto"/>
            <w:left w:val="none" w:sz="0" w:space="0" w:color="auto"/>
            <w:bottom w:val="none" w:sz="0" w:space="0" w:color="auto"/>
            <w:right w:val="none" w:sz="0" w:space="0" w:color="auto"/>
          </w:divBdr>
        </w:div>
        <w:div w:id="69431319">
          <w:marLeft w:val="0"/>
          <w:marRight w:val="0"/>
          <w:marTop w:val="0"/>
          <w:marBottom w:val="0"/>
          <w:divBdr>
            <w:top w:val="none" w:sz="0" w:space="0" w:color="auto"/>
            <w:left w:val="none" w:sz="0" w:space="0" w:color="auto"/>
            <w:bottom w:val="none" w:sz="0" w:space="0" w:color="auto"/>
            <w:right w:val="none" w:sz="0" w:space="0" w:color="auto"/>
          </w:divBdr>
        </w:div>
        <w:div w:id="983895791">
          <w:marLeft w:val="0"/>
          <w:marRight w:val="0"/>
          <w:marTop w:val="0"/>
          <w:marBottom w:val="0"/>
          <w:divBdr>
            <w:top w:val="none" w:sz="0" w:space="0" w:color="auto"/>
            <w:left w:val="none" w:sz="0" w:space="0" w:color="auto"/>
            <w:bottom w:val="none" w:sz="0" w:space="0" w:color="auto"/>
            <w:right w:val="none" w:sz="0" w:space="0" w:color="auto"/>
          </w:divBdr>
        </w:div>
        <w:div w:id="2079016849">
          <w:marLeft w:val="0"/>
          <w:marRight w:val="0"/>
          <w:marTop w:val="0"/>
          <w:marBottom w:val="0"/>
          <w:divBdr>
            <w:top w:val="none" w:sz="0" w:space="0" w:color="auto"/>
            <w:left w:val="none" w:sz="0" w:space="0" w:color="auto"/>
            <w:bottom w:val="none" w:sz="0" w:space="0" w:color="auto"/>
            <w:right w:val="none" w:sz="0" w:space="0" w:color="auto"/>
          </w:divBdr>
        </w:div>
        <w:div w:id="854615622">
          <w:marLeft w:val="0"/>
          <w:marRight w:val="0"/>
          <w:marTop w:val="0"/>
          <w:marBottom w:val="0"/>
          <w:divBdr>
            <w:top w:val="none" w:sz="0" w:space="0" w:color="auto"/>
            <w:left w:val="none" w:sz="0" w:space="0" w:color="auto"/>
            <w:bottom w:val="none" w:sz="0" w:space="0" w:color="auto"/>
            <w:right w:val="none" w:sz="0" w:space="0" w:color="auto"/>
          </w:divBdr>
        </w:div>
        <w:div w:id="1051927192">
          <w:marLeft w:val="0"/>
          <w:marRight w:val="0"/>
          <w:marTop w:val="0"/>
          <w:marBottom w:val="0"/>
          <w:divBdr>
            <w:top w:val="none" w:sz="0" w:space="0" w:color="auto"/>
            <w:left w:val="none" w:sz="0" w:space="0" w:color="auto"/>
            <w:bottom w:val="none" w:sz="0" w:space="0" w:color="auto"/>
            <w:right w:val="none" w:sz="0" w:space="0" w:color="auto"/>
          </w:divBdr>
        </w:div>
        <w:div w:id="753166667">
          <w:marLeft w:val="0"/>
          <w:marRight w:val="0"/>
          <w:marTop w:val="0"/>
          <w:marBottom w:val="0"/>
          <w:divBdr>
            <w:top w:val="none" w:sz="0" w:space="0" w:color="auto"/>
            <w:left w:val="none" w:sz="0" w:space="0" w:color="auto"/>
            <w:bottom w:val="none" w:sz="0" w:space="0" w:color="auto"/>
            <w:right w:val="none" w:sz="0" w:space="0" w:color="auto"/>
          </w:divBdr>
        </w:div>
      </w:divsChild>
    </w:div>
    <w:div w:id="16277832">
      <w:bodyDiv w:val="1"/>
      <w:marLeft w:val="0"/>
      <w:marRight w:val="0"/>
      <w:marTop w:val="0"/>
      <w:marBottom w:val="0"/>
      <w:divBdr>
        <w:top w:val="none" w:sz="0" w:space="0" w:color="auto"/>
        <w:left w:val="none" w:sz="0" w:space="0" w:color="auto"/>
        <w:bottom w:val="none" w:sz="0" w:space="0" w:color="auto"/>
        <w:right w:val="none" w:sz="0" w:space="0" w:color="auto"/>
      </w:divBdr>
      <w:divsChild>
        <w:div w:id="434178304">
          <w:marLeft w:val="0"/>
          <w:marRight w:val="0"/>
          <w:marTop w:val="0"/>
          <w:marBottom w:val="0"/>
          <w:divBdr>
            <w:top w:val="none" w:sz="0" w:space="0" w:color="auto"/>
            <w:left w:val="none" w:sz="0" w:space="0" w:color="auto"/>
            <w:bottom w:val="none" w:sz="0" w:space="0" w:color="auto"/>
            <w:right w:val="none" w:sz="0" w:space="0" w:color="auto"/>
          </w:divBdr>
        </w:div>
        <w:div w:id="1230194870">
          <w:marLeft w:val="0"/>
          <w:marRight w:val="0"/>
          <w:marTop w:val="150"/>
          <w:marBottom w:val="300"/>
          <w:divBdr>
            <w:top w:val="none" w:sz="0" w:space="0" w:color="auto"/>
            <w:left w:val="none" w:sz="0" w:space="0" w:color="auto"/>
            <w:bottom w:val="none" w:sz="0" w:space="0" w:color="auto"/>
            <w:right w:val="none" w:sz="0" w:space="0" w:color="auto"/>
          </w:divBdr>
        </w:div>
      </w:divsChild>
    </w:div>
    <w:div w:id="34013293">
      <w:bodyDiv w:val="1"/>
      <w:marLeft w:val="0"/>
      <w:marRight w:val="0"/>
      <w:marTop w:val="0"/>
      <w:marBottom w:val="0"/>
      <w:divBdr>
        <w:top w:val="none" w:sz="0" w:space="0" w:color="auto"/>
        <w:left w:val="none" w:sz="0" w:space="0" w:color="auto"/>
        <w:bottom w:val="none" w:sz="0" w:space="0" w:color="auto"/>
        <w:right w:val="none" w:sz="0" w:space="0" w:color="auto"/>
      </w:divBdr>
    </w:div>
    <w:div w:id="40642360">
      <w:bodyDiv w:val="1"/>
      <w:marLeft w:val="0"/>
      <w:marRight w:val="0"/>
      <w:marTop w:val="0"/>
      <w:marBottom w:val="0"/>
      <w:divBdr>
        <w:top w:val="none" w:sz="0" w:space="0" w:color="auto"/>
        <w:left w:val="none" w:sz="0" w:space="0" w:color="auto"/>
        <w:bottom w:val="none" w:sz="0" w:space="0" w:color="auto"/>
        <w:right w:val="none" w:sz="0" w:space="0" w:color="auto"/>
      </w:divBdr>
    </w:div>
    <w:div w:id="41950075">
      <w:bodyDiv w:val="1"/>
      <w:marLeft w:val="0"/>
      <w:marRight w:val="0"/>
      <w:marTop w:val="0"/>
      <w:marBottom w:val="0"/>
      <w:divBdr>
        <w:top w:val="none" w:sz="0" w:space="0" w:color="auto"/>
        <w:left w:val="none" w:sz="0" w:space="0" w:color="auto"/>
        <w:bottom w:val="none" w:sz="0" w:space="0" w:color="auto"/>
        <w:right w:val="none" w:sz="0" w:space="0" w:color="auto"/>
      </w:divBdr>
    </w:div>
    <w:div w:id="65615440">
      <w:bodyDiv w:val="1"/>
      <w:marLeft w:val="0"/>
      <w:marRight w:val="0"/>
      <w:marTop w:val="0"/>
      <w:marBottom w:val="0"/>
      <w:divBdr>
        <w:top w:val="none" w:sz="0" w:space="0" w:color="auto"/>
        <w:left w:val="none" w:sz="0" w:space="0" w:color="auto"/>
        <w:bottom w:val="none" w:sz="0" w:space="0" w:color="auto"/>
        <w:right w:val="none" w:sz="0" w:space="0" w:color="auto"/>
      </w:divBdr>
    </w:div>
    <w:div w:id="100223433">
      <w:bodyDiv w:val="1"/>
      <w:marLeft w:val="0"/>
      <w:marRight w:val="0"/>
      <w:marTop w:val="0"/>
      <w:marBottom w:val="0"/>
      <w:divBdr>
        <w:top w:val="none" w:sz="0" w:space="0" w:color="auto"/>
        <w:left w:val="none" w:sz="0" w:space="0" w:color="auto"/>
        <w:bottom w:val="none" w:sz="0" w:space="0" w:color="auto"/>
        <w:right w:val="none" w:sz="0" w:space="0" w:color="auto"/>
      </w:divBdr>
    </w:div>
    <w:div w:id="121965807">
      <w:bodyDiv w:val="1"/>
      <w:marLeft w:val="0"/>
      <w:marRight w:val="0"/>
      <w:marTop w:val="0"/>
      <w:marBottom w:val="0"/>
      <w:divBdr>
        <w:top w:val="none" w:sz="0" w:space="0" w:color="auto"/>
        <w:left w:val="none" w:sz="0" w:space="0" w:color="auto"/>
        <w:bottom w:val="none" w:sz="0" w:space="0" w:color="auto"/>
        <w:right w:val="none" w:sz="0" w:space="0" w:color="auto"/>
      </w:divBdr>
    </w:div>
    <w:div w:id="126553316">
      <w:bodyDiv w:val="1"/>
      <w:marLeft w:val="0"/>
      <w:marRight w:val="0"/>
      <w:marTop w:val="0"/>
      <w:marBottom w:val="0"/>
      <w:divBdr>
        <w:top w:val="none" w:sz="0" w:space="0" w:color="auto"/>
        <w:left w:val="none" w:sz="0" w:space="0" w:color="auto"/>
        <w:bottom w:val="none" w:sz="0" w:space="0" w:color="auto"/>
        <w:right w:val="none" w:sz="0" w:space="0" w:color="auto"/>
      </w:divBdr>
    </w:div>
    <w:div w:id="137304911">
      <w:bodyDiv w:val="1"/>
      <w:marLeft w:val="0"/>
      <w:marRight w:val="0"/>
      <w:marTop w:val="0"/>
      <w:marBottom w:val="0"/>
      <w:divBdr>
        <w:top w:val="none" w:sz="0" w:space="0" w:color="auto"/>
        <w:left w:val="none" w:sz="0" w:space="0" w:color="auto"/>
        <w:bottom w:val="none" w:sz="0" w:space="0" w:color="auto"/>
        <w:right w:val="none" w:sz="0" w:space="0" w:color="auto"/>
      </w:divBdr>
    </w:div>
    <w:div w:id="145629124">
      <w:bodyDiv w:val="1"/>
      <w:marLeft w:val="0"/>
      <w:marRight w:val="0"/>
      <w:marTop w:val="0"/>
      <w:marBottom w:val="0"/>
      <w:divBdr>
        <w:top w:val="none" w:sz="0" w:space="0" w:color="auto"/>
        <w:left w:val="none" w:sz="0" w:space="0" w:color="auto"/>
        <w:bottom w:val="none" w:sz="0" w:space="0" w:color="auto"/>
        <w:right w:val="none" w:sz="0" w:space="0" w:color="auto"/>
      </w:divBdr>
    </w:div>
    <w:div w:id="154147902">
      <w:bodyDiv w:val="1"/>
      <w:marLeft w:val="0"/>
      <w:marRight w:val="0"/>
      <w:marTop w:val="0"/>
      <w:marBottom w:val="0"/>
      <w:divBdr>
        <w:top w:val="none" w:sz="0" w:space="0" w:color="auto"/>
        <w:left w:val="none" w:sz="0" w:space="0" w:color="auto"/>
        <w:bottom w:val="none" w:sz="0" w:space="0" w:color="auto"/>
        <w:right w:val="none" w:sz="0" w:space="0" w:color="auto"/>
      </w:divBdr>
    </w:div>
    <w:div w:id="173761622">
      <w:bodyDiv w:val="1"/>
      <w:marLeft w:val="0"/>
      <w:marRight w:val="0"/>
      <w:marTop w:val="0"/>
      <w:marBottom w:val="0"/>
      <w:divBdr>
        <w:top w:val="none" w:sz="0" w:space="0" w:color="auto"/>
        <w:left w:val="none" w:sz="0" w:space="0" w:color="auto"/>
        <w:bottom w:val="none" w:sz="0" w:space="0" w:color="auto"/>
        <w:right w:val="none" w:sz="0" w:space="0" w:color="auto"/>
      </w:divBdr>
    </w:div>
    <w:div w:id="174736497">
      <w:bodyDiv w:val="1"/>
      <w:marLeft w:val="0"/>
      <w:marRight w:val="0"/>
      <w:marTop w:val="0"/>
      <w:marBottom w:val="0"/>
      <w:divBdr>
        <w:top w:val="none" w:sz="0" w:space="0" w:color="auto"/>
        <w:left w:val="none" w:sz="0" w:space="0" w:color="auto"/>
        <w:bottom w:val="none" w:sz="0" w:space="0" w:color="auto"/>
        <w:right w:val="none" w:sz="0" w:space="0" w:color="auto"/>
      </w:divBdr>
    </w:div>
    <w:div w:id="178544625">
      <w:bodyDiv w:val="1"/>
      <w:marLeft w:val="0"/>
      <w:marRight w:val="0"/>
      <w:marTop w:val="0"/>
      <w:marBottom w:val="0"/>
      <w:divBdr>
        <w:top w:val="none" w:sz="0" w:space="0" w:color="auto"/>
        <w:left w:val="none" w:sz="0" w:space="0" w:color="auto"/>
        <w:bottom w:val="none" w:sz="0" w:space="0" w:color="auto"/>
        <w:right w:val="none" w:sz="0" w:space="0" w:color="auto"/>
      </w:divBdr>
    </w:div>
    <w:div w:id="183129556">
      <w:bodyDiv w:val="1"/>
      <w:marLeft w:val="0"/>
      <w:marRight w:val="0"/>
      <w:marTop w:val="0"/>
      <w:marBottom w:val="0"/>
      <w:divBdr>
        <w:top w:val="none" w:sz="0" w:space="0" w:color="auto"/>
        <w:left w:val="none" w:sz="0" w:space="0" w:color="auto"/>
        <w:bottom w:val="none" w:sz="0" w:space="0" w:color="auto"/>
        <w:right w:val="none" w:sz="0" w:space="0" w:color="auto"/>
      </w:divBdr>
    </w:div>
    <w:div w:id="208618310">
      <w:bodyDiv w:val="1"/>
      <w:marLeft w:val="0"/>
      <w:marRight w:val="0"/>
      <w:marTop w:val="0"/>
      <w:marBottom w:val="0"/>
      <w:divBdr>
        <w:top w:val="none" w:sz="0" w:space="0" w:color="auto"/>
        <w:left w:val="none" w:sz="0" w:space="0" w:color="auto"/>
        <w:bottom w:val="none" w:sz="0" w:space="0" w:color="auto"/>
        <w:right w:val="none" w:sz="0" w:space="0" w:color="auto"/>
      </w:divBdr>
    </w:div>
    <w:div w:id="218783691">
      <w:bodyDiv w:val="1"/>
      <w:marLeft w:val="0"/>
      <w:marRight w:val="0"/>
      <w:marTop w:val="0"/>
      <w:marBottom w:val="0"/>
      <w:divBdr>
        <w:top w:val="none" w:sz="0" w:space="0" w:color="auto"/>
        <w:left w:val="none" w:sz="0" w:space="0" w:color="auto"/>
        <w:bottom w:val="none" w:sz="0" w:space="0" w:color="auto"/>
        <w:right w:val="none" w:sz="0" w:space="0" w:color="auto"/>
      </w:divBdr>
    </w:div>
    <w:div w:id="234824422">
      <w:bodyDiv w:val="1"/>
      <w:marLeft w:val="0"/>
      <w:marRight w:val="0"/>
      <w:marTop w:val="0"/>
      <w:marBottom w:val="0"/>
      <w:divBdr>
        <w:top w:val="none" w:sz="0" w:space="0" w:color="auto"/>
        <w:left w:val="none" w:sz="0" w:space="0" w:color="auto"/>
        <w:bottom w:val="none" w:sz="0" w:space="0" w:color="auto"/>
        <w:right w:val="none" w:sz="0" w:space="0" w:color="auto"/>
      </w:divBdr>
    </w:div>
    <w:div w:id="271254702">
      <w:bodyDiv w:val="1"/>
      <w:marLeft w:val="0"/>
      <w:marRight w:val="0"/>
      <w:marTop w:val="0"/>
      <w:marBottom w:val="0"/>
      <w:divBdr>
        <w:top w:val="none" w:sz="0" w:space="0" w:color="auto"/>
        <w:left w:val="none" w:sz="0" w:space="0" w:color="auto"/>
        <w:bottom w:val="none" w:sz="0" w:space="0" w:color="auto"/>
        <w:right w:val="none" w:sz="0" w:space="0" w:color="auto"/>
      </w:divBdr>
    </w:div>
    <w:div w:id="273250241">
      <w:bodyDiv w:val="1"/>
      <w:marLeft w:val="0"/>
      <w:marRight w:val="0"/>
      <w:marTop w:val="0"/>
      <w:marBottom w:val="0"/>
      <w:divBdr>
        <w:top w:val="none" w:sz="0" w:space="0" w:color="auto"/>
        <w:left w:val="none" w:sz="0" w:space="0" w:color="auto"/>
        <w:bottom w:val="none" w:sz="0" w:space="0" w:color="auto"/>
        <w:right w:val="none" w:sz="0" w:space="0" w:color="auto"/>
      </w:divBdr>
    </w:div>
    <w:div w:id="276454592">
      <w:bodyDiv w:val="1"/>
      <w:marLeft w:val="0"/>
      <w:marRight w:val="0"/>
      <w:marTop w:val="0"/>
      <w:marBottom w:val="0"/>
      <w:divBdr>
        <w:top w:val="none" w:sz="0" w:space="0" w:color="auto"/>
        <w:left w:val="none" w:sz="0" w:space="0" w:color="auto"/>
        <w:bottom w:val="none" w:sz="0" w:space="0" w:color="auto"/>
        <w:right w:val="none" w:sz="0" w:space="0" w:color="auto"/>
      </w:divBdr>
    </w:div>
    <w:div w:id="278029158">
      <w:bodyDiv w:val="1"/>
      <w:marLeft w:val="0"/>
      <w:marRight w:val="0"/>
      <w:marTop w:val="0"/>
      <w:marBottom w:val="0"/>
      <w:divBdr>
        <w:top w:val="none" w:sz="0" w:space="0" w:color="auto"/>
        <w:left w:val="none" w:sz="0" w:space="0" w:color="auto"/>
        <w:bottom w:val="none" w:sz="0" w:space="0" w:color="auto"/>
        <w:right w:val="none" w:sz="0" w:space="0" w:color="auto"/>
      </w:divBdr>
    </w:div>
    <w:div w:id="296496778">
      <w:bodyDiv w:val="1"/>
      <w:marLeft w:val="0"/>
      <w:marRight w:val="0"/>
      <w:marTop w:val="0"/>
      <w:marBottom w:val="0"/>
      <w:divBdr>
        <w:top w:val="none" w:sz="0" w:space="0" w:color="auto"/>
        <w:left w:val="none" w:sz="0" w:space="0" w:color="auto"/>
        <w:bottom w:val="none" w:sz="0" w:space="0" w:color="auto"/>
        <w:right w:val="none" w:sz="0" w:space="0" w:color="auto"/>
      </w:divBdr>
    </w:div>
    <w:div w:id="321155007">
      <w:bodyDiv w:val="1"/>
      <w:marLeft w:val="0"/>
      <w:marRight w:val="0"/>
      <w:marTop w:val="0"/>
      <w:marBottom w:val="0"/>
      <w:divBdr>
        <w:top w:val="none" w:sz="0" w:space="0" w:color="auto"/>
        <w:left w:val="none" w:sz="0" w:space="0" w:color="auto"/>
        <w:bottom w:val="none" w:sz="0" w:space="0" w:color="auto"/>
        <w:right w:val="none" w:sz="0" w:space="0" w:color="auto"/>
      </w:divBdr>
    </w:div>
    <w:div w:id="325667929">
      <w:bodyDiv w:val="1"/>
      <w:marLeft w:val="0"/>
      <w:marRight w:val="0"/>
      <w:marTop w:val="0"/>
      <w:marBottom w:val="0"/>
      <w:divBdr>
        <w:top w:val="none" w:sz="0" w:space="0" w:color="auto"/>
        <w:left w:val="none" w:sz="0" w:space="0" w:color="auto"/>
        <w:bottom w:val="none" w:sz="0" w:space="0" w:color="auto"/>
        <w:right w:val="none" w:sz="0" w:space="0" w:color="auto"/>
      </w:divBdr>
    </w:div>
    <w:div w:id="397434890">
      <w:bodyDiv w:val="1"/>
      <w:marLeft w:val="0"/>
      <w:marRight w:val="0"/>
      <w:marTop w:val="0"/>
      <w:marBottom w:val="0"/>
      <w:divBdr>
        <w:top w:val="none" w:sz="0" w:space="0" w:color="auto"/>
        <w:left w:val="none" w:sz="0" w:space="0" w:color="auto"/>
        <w:bottom w:val="none" w:sz="0" w:space="0" w:color="auto"/>
        <w:right w:val="none" w:sz="0" w:space="0" w:color="auto"/>
      </w:divBdr>
    </w:div>
    <w:div w:id="404566974">
      <w:bodyDiv w:val="1"/>
      <w:marLeft w:val="0"/>
      <w:marRight w:val="0"/>
      <w:marTop w:val="0"/>
      <w:marBottom w:val="0"/>
      <w:divBdr>
        <w:top w:val="none" w:sz="0" w:space="0" w:color="auto"/>
        <w:left w:val="none" w:sz="0" w:space="0" w:color="auto"/>
        <w:bottom w:val="none" w:sz="0" w:space="0" w:color="auto"/>
        <w:right w:val="none" w:sz="0" w:space="0" w:color="auto"/>
      </w:divBdr>
    </w:div>
    <w:div w:id="420834333">
      <w:bodyDiv w:val="1"/>
      <w:marLeft w:val="0"/>
      <w:marRight w:val="0"/>
      <w:marTop w:val="0"/>
      <w:marBottom w:val="0"/>
      <w:divBdr>
        <w:top w:val="none" w:sz="0" w:space="0" w:color="auto"/>
        <w:left w:val="none" w:sz="0" w:space="0" w:color="auto"/>
        <w:bottom w:val="none" w:sz="0" w:space="0" w:color="auto"/>
        <w:right w:val="none" w:sz="0" w:space="0" w:color="auto"/>
      </w:divBdr>
    </w:div>
    <w:div w:id="433674645">
      <w:bodyDiv w:val="1"/>
      <w:marLeft w:val="0"/>
      <w:marRight w:val="0"/>
      <w:marTop w:val="0"/>
      <w:marBottom w:val="0"/>
      <w:divBdr>
        <w:top w:val="none" w:sz="0" w:space="0" w:color="auto"/>
        <w:left w:val="none" w:sz="0" w:space="0" w:color="auto"/>
        <w:bottom w:val="none" w:sz="0" w:space="0" w:color="auto"/>
        <w:right w:val="none" w:sz="0" w:space="0" w:color="auto"/>
      </w:divBdr>
    </w:div>
    <w:div w:id="446580961">
      <w:bodyDiv w:val="1"/>
      <w:marLeft w:val="0"/>
      <w:marRight w:val="0"/>
      <w:marTop w:val="0"/>
      <w:marBottom w:val="0"/>
      <w:divBdr>
        <w:top w:val="none" w:sz="0" w:space="0" w:color="auto"/>
        <w:left w:val="none" w:sz="0" w:space="0" w:color="auto"/>
        <w:bottom w:val="none" w:sz="0" w:space="0" w:color="auto"/>
        <w:right w:val="none" w:sz="0" w:space="0" w:color="auto"/>
      </w:divBdr>
    </w:div>
    <w:div w:id="478227276">
      <w:bodyDiv w:val="1"/>
      <w:marLeft w:val="0"/>
      <w:marRight w:val="0"/>
      <w:marTop w:val="0"/>
      <w:marBottom w:val="0"/>
      <w:divBdr>
        <w:top w:val="none" w:sz="0" w:space="0" w:color="auto"/>
        <w:left w:val="none" w:sz="0" w:space="0" w:color="auto"/>
        <w:bottom w:val="none" w:sz="0" w:space="0" w:color="auto"/>
        <w:right w:val="none" w:sz="0" w:space="0" w:color="auto"/>
      </w:divBdr>
    </w:div>
    <w:div w:id="531961388">
      <w:bodyDiv w:val="1"/>
      <w:marLeft w:val="0"/>
      <w:marRight w:val="0"/>
      <w:marTop w:val="0"/>
      <w:marBottom w:val="0"/>
      <w:divBdr>
        <w:top w:val="none" w:sz="0" w:space="0" w:color="auto"/>
        <w:left w:val="none" w:sz="0" w:space="0" w:color="auto"/>
        <w:bottom w:val="none" w:sz="0" w:space="0" w:color="auto"/>
        <w:right w:val="none" w:sz="0" w:space="0" w:color="auto"/>
      </w:divBdr>
    </w:div>
    <w:div w:id="541985423">
      <w:bodyDiv w:val="1"/>
      <w:marLeft w:val="0"/>
      <w:marRight w:val="0"/>
      <w:marTop w:val="0"/>
      <w:marBottom w:val="0"/>
      <w:divBdr>
        <w:top w:val="none" w:sz="0" w:space="0" w:color="auto"/>
        <w:left w:val="none" w:sz="0" w:space="0" w:color="auto"/>
        <w:bottom w:val="none" w:sz="0" w:space="0" w:color="auto"/>
        <w:right w:val="none" w:sz="0" w:space="0" w:color="auto"/>
      </w:divBdr>
    </w:div>
    <w:div w:id="572548988">
      <w:bodyDiv w:val="1"/>
      <w:marLeft w:val="0"/>
      <w:marRight w:val="0"/>
      <w:marTop w:val="0"/>
      <w:marBottom w:val="0"/>
      <w:divBdr>
        <w:top w:val="none" w:sz="0" w:space="0" w:color="auto"/>
        <w:left w:val="none" w:sz="0" w:space="0" w:color="auto"/>
        <w:bottom w:val="none" w:sz="0" w:space="0" w:color="auto"/>
        <w:right w:val="none" w:sz="0" w:space="0" w:color="auto"/>
      </w:divBdr>
    </w:div>
    <w:div w:id="591672013">
      <w:bodyDiv w:val="1"/>
      <w:marLeft w:val="0"/>
      <w:marRight w:val="0"/>
      <w:marTop w:val="0"/>
      <w:marBottom w:val="0"/>
      <w:divBdr>
        <w:top w:val="none" w:sz="0" w:space="0" w:color="auto"/>
        <w:left w:val="none" w:sz="0" w:space="0" w:color="auto"/>
        <w:bottom w:val="none" w:sz="0" w:space="0" w:color="auto"/>
        <w:right w:val="none" w:sz="0" w:space="0" w:color="auto"/>
      </w:divBdr>
    </w:div>
    <w:div w:id="594948561">
      <w:bodyDiv w:val="1"/>
      <w:marLeft w:val="0"/>
      <w:marRight w:val="0"/>
      <w:marTop w:val="0"/>
      <w:marBottom w:val="0"/>
      <w:divBdr>
        <w:top w:val="none" w:sz="0" w:space="0" w:color="auto"/>
        <w:left w:val="none" w:sz="0" w:space="0" w:color="auto"/>
        <w:bottom w:val="none" w:sz="0" w:space="0" w:color="auto"/>
        <w:right w:val="none" w:sz="0" w:space="0" w:color="auto"/>
      </w:divBdr>
    </w:div>
    <w:div w:id="646936479">
      <w:bodyDiv w:val="1"/>
      <w:marLeft w:val="0"/>
      <w:marRight w:val="0"/>
      <w:marTop w:val="0"/>
      <w:marBottom w:val="0"/>
      <w:divBdr>
        <w:top w:val="none" w:sz="0" w:space="0" w:color="auto"/>
        <w:left w:val="none" w:sz="0" w:space="0" w:color="auto"/>
        <w:bottom w:val="none" w:sz="0" w:space="0" w:color="auto"/>
        <w:right w:val="none" w:sz="0" w:space="0" w:color="auto"/>
      </w:divBdr>
    </w:div>
    <w:div w:id="684523737">
      <w:bodyDiv w:val="1"/>
      <w:marLeft w:val="0"/>
      <w:marRight w:val="0"/>
      <w:marTop w:val="0"/>
      <w:marBottom w:val="0"/>
      <w:divBdr>
        <w:top w:val="none" w:sz="0" w:space="0" w:color="auto"/>
        <w:left w:val="none" w:sz="0" w:space="0" w:color="auto"/>
        <w:bottom w:val="none" w:sz="0" w:space="0" w:color="auto"/>
        <w:right w:val="none" w:sz="0" w:space="0" w:color="auto"/>
      </w:divBdr>
    </w:div>
    <w:div w:id="714889415">
      <w:bodyDiv w:val="1"/>
      <w:marLeft w:val="0"/>
      <w:marRight w:val="0"/>
      <w:marTop w:val="0"/>
      <w:marBottom w:val="0"/>
      <w:divBdr>
        <w:top w:val="none" w:sz="0" w:space="0" w:color="auto"/>
        <w:left w:val="none" w:sz="0" w:space="0" w:color="auto"/>
        <w:bottom w:val="none" w:sz="0" w:space="0" w:color="auto"/>
        <w:right w:val="none" w:sz="0" w:space="0" w:color="auto"/>
      </w:divBdr>
    </w:div>
    <w:div w:id="774012292">
      <w:bodyDiv w:val="1"/>
      <w:marLeft w:val="0"/>
      <w:marRight w:val="0"/>
      <w:marTop w:val="0"/>
      <w:marBottom w:val="0"/>
      <w:divBdr>
        <w:top w:val="none" w:sz="0" w:space="0" w:color="auto"/>
        <w:left w:val="none" w:sz="0" w:space="0" w:color="auto"/>
        <w:bottom w:val="none" w:sz="0" w:space="0" w:color="auto"/>
        <w:right w:val="none" w:sz="0" w:space="0" w:color="auto"/>
      </w:divBdr>
    </w:div>
    <w:div w:id="782772701">
      <w:bodyDiv w:val="1"/>
      <w:marLeft w:val="0"/>
      <w:marRight w:val="0"/>
      <w:marTop w:val="0"/>
      <w:marBottom w:val="0"/>
      <w:divBdr>
        <w:top w:val="none" w:sz="0" w:space="0" w:color="auto"/>
        <w:left w:val="none" w:sz="0" w:space="0" w:color="auto"/>
        <w:bottom w:val="none" w:sz="0" w:space="0" w:color="auto"/>
        <w:right w:val="none" w:sz="0" w:space="0" w:color="auto"/>
      </w:divBdr>
    </w:div>
    <w:div w:id="788819565">
      <w:bodyDiv w:val="1"/>
      <w:marLeft w:val="0"/>
      <w:marRight w:val="0"/>
      <w:marTop w:val="0"/>
      <w:marBottom w:val="0"/>
      <w:divBdr>
        <w:top w:val="none" w:sz="0" w:space="0" w:color="auto"/>
        <w:left w:val="none" w:sz="0" w:space="0" w:color="auto"/>
        <w:bottom w:val="none" w:sz="0" w:space="0" w:color="auto"/>
        <w:right w:val="none" w:sz="0" w:space="0" w:color="auto"/>
      </w:divBdr>
    </w:div>
    <w:div w:id="790824619">
      <w:bodyDiv w:val="1"/>
      <w:marLeft w:val="0"/>
      <w:marRight w:val="0"/>
      <w:marTop w:val="0"/>
      <w:marBottom w:val="0"/>
      <w:divBdr>
        <w:top w:val="none" w:sz="0" w:space="0" w:color="auto"/>
        <w:left w:val="none" w:sz="0" w:space="0" w:color="auto"/>
        <w:bottom w:val="none" w:sz="0" w:space="0" w:color="auto"/>
        <w:right w:val="none" w:sz="0" w:space="0" w:color="auto"/>
      </w:divBdr>
    </w:div>
    <w:div w:id="797577393">
      <w:bodyDiv w:val="1"/>
      <w:marLeft w:val="0"/>
      <w:marRight w:val="0"/>
      <w:marTop w:val="0"/>
      <w:marBottom w:val="0"/>
      <w:divBdr>
        <w:top w:val="none" w:sz="0" w:space="0" w:color="auto"/>
        <w:left w:val="none" w:sz="0" w:space="0" w:color="auto"/>
        <w:bottom w:val="none" w:sz="0" w:space="0" w:color="auto"/>
        <w:right w:val="none" w:sz="0" w:space="0" w:color="auto"/>
      </w:divBdr>
    </w:div>
    <w:div w:id="803084654">
      <w:bodyDiv w:val="1"/>
      <w:marLeft w:val="0"/>
      <w:marRight w:val="0"/>
      <w:marTop w:val="0"/>
      <w:marBottom w:val="0"/>
      <w:divBdr>
        <w:top w:val="none" w:sz="0" w:space="0" w:color="auto"/>
        <w:left w:val="none" w:sz="0" w:space="0" w:color="auto"/>
        <w:bottom w:val="none" w:sz="0" w:space="0" w:color="auto"/>
        <w:right w:val="none" w:sz="0" w:space="0" w:color="auto"/>
      </w:divBdr>
    </w:div>
    <w:div w:id="834957215">
      <w:bodyDiv w:val="1"/>
      <w:marLeft w:val="0"/>
      <w:marRight w:val="0"/>
      <w:marTop w:val="0"/>
      <w:marBottom w:val="0"/>
      <w:divBdr>
        <w:top w:val="none" w:sz="0" w:space="0" w:color="auto"/>
        <w:left w:val="none" w:sz="0" w:space="0" w:color="auto"/>
        <w:bottom w:val="none" w:sz="0" w:space="0" w:color="auto"/>
        <w:right w:val="none" w:sz="0" w:space="0" w:color="auto"/>
      </w:divBdr>
    </w:div>
    <w:div w:id="846822845">
      <w:bodyDiv w:val="1"/>
      <w:marLeft w:val="0"/>
      <w:marRight w:val="0"/>
      <w:marTop w:val="0"/>
      <w:marBottom w:val="0"/>
      <w:divBdr>
        <w:top w:val="none" w:sz="0" w:space="0" w:color="auto"/>
        <w:left w:val="none" w:sz="0" w:space="0" w:color="auto"/>
        <w:bottom w:val="none" w:sz="0" w:space="0" w:color="auto"/>
        <w:right w:val="none" w:sz="0" w:space="0" w:color="auto"/>
      </w:divBdr>
    </w:div>
    <w:div w:id="853807373">
      <w:bodyDiv w:val="1"/>
      <w:marLeft w:val="0"/>
      <w:marRight w:val="0"/>
      <w:marTop w:val="0"/>
      <w:marBottom w:val="0"/>
      <w:divBdr>
        <w:top w:val="none" w:sz="0" w:space="0" w:color="auto"/>
        <w:left w:val="none" w:sz="0" w:space="0" w:color="auto"/>
        <w:bottom w:val="none" w:sz="0" w:space="0" w:color="auto"/>
        <w:right w:val="none" w:sz="0" w:space="0" w:color="auto"/>
      </w:divBdr>
    </w:div>
    <w:div w:id="892155713">
      <w:bodyDiv w:val="1"/>
      <w:marLeft w:val="0"/>
      <w:marRight w:val="0"/>
      <w:marTop w:val="0"/>
      <w:marBottom w:val="0"/>
      <w:divBdr>
        <w:top w:val="none" w:sz="0" w:space="0" w:color="auto"/>
        <w:left w:val="none" w:sz="0" w:space="0" w:color="auto"/>
        <w:bottom w:val="none" w:sz="0" w:space="0" w:color="auto"/>
        <w:right w:val="none" w:sz="0" w:space="0" w:color="auto"/>
      </w:divBdr>
    </w:div>
    <w:div w:id="893346276">
      <w:bodyDiv w:val="1"/>
      <w:marLeft w:val="0"/>
      <w:marRight w:val="0"/>
      <w:marTop w:val="0"/>
      <w:marBottom w:val="0"/>
      <w:divBdr>
        <w:top w:val="none" w:sz="0" w:space="0" w:color="auto"/>
        <w:left w:val="none" w:sz="0" w:space="0" w:color="auto"/>
        <w:bottom w:val="none" w:sz="0" w:space="0" w:color="auto"/>
        <w:right w:val="none" w:sz="0" w:space="0" w:color="auto"/>
      </w:divBdr>
    </w:div>
    <w:div w:id="895820090">
      <w:bodyDiv w:val="1"/>
      <w:marLeft w:val="0"/>
      <w:marRight w:val="0"/>
      <w:marTop w:val="0"/>
      <w:marBottom w:val="0"/>
      <w:divBdr>
        <w:top w:val="none" w:sz="0" w:space="0" w:color="auto"/>
        <w:left w:val="none" w:sz="0" w:space="0" w:color="auto"/>
        <w:bottom w:val="none" w:sz="0" w:space="0" w:color="auto"/>
        <w:right w:val="none" w:sz="0" w:space="0" w:color="auto"/>
      </w:divBdr>
    </w:div>
    <w:div w:id="901410469">
      <w:bodyDiv w:val="1"/>
      <w:marLeft w:val="0"/>
      <w:marRight w:val="0"/>
      <w:marTop w:val="0"/>
      <w:marBottom w:val="0"/>
      <w:divBdr>
        <w:top w:val="none" w:sz="0" w:space="0" w:color="auto"/>
        <w:left w:val="none" w:sz="0" w:space="0" w:color="auto"/>
        <w:bottom w:val="none" w:sz="0" w:space="0" w:color="auto"/>
        <w:right w:val="none" w:sz="0" w:space="0" w:color="auto"/>
      </w:divBdr>
    </w:div>
    <w:div w:id="904487748">
      <w:bodyDiv w:val="1"/>
      <w:marLeft w:val="0"/>
      <w:marRight w:val="0"/>
      <w:marTop w:val="0"/>
      <w:marBottom w:val="0"/>
      <w:divBdr>
        <w:top w:val="none" w:sz="0" w:space="0" w:color="auto"/>
        <w:left w:val="none" w:sz="0" w:space="0" w:color="auto"/>
        <w:bottom w:val="none" w:sz="0" w:space="0" w:color="auto"/>
        <w:right w:val="none" w:sz="0" w:space="0" w:color="auto"/>
      </w:divBdr>
    </w:div>
    <w:div w:id="911476259">
      <w:bodyDiv w:val="1"/>
      <w:marLeft w:val="0"/>
      <w:marRight w:val="0"/>
      <w:marTop w:val="0"/>
      <w:marBottom w:val="0"/>
      <w:divBdr>
        <w:top w:val="none" w:sz="0" w:space="0" w:color="auto"/>
        <w:left w:val="none" w:sz="0" w:space="0" w:color="auto"/>
        <w:bottom w:val="none" w:sz="0" w:space="0" w:color="auto"/>
        <w:right w:val="none" w:sz="0" w:space="0" w:color="auto"/>
      </w:divBdr>
    </w:div>
    <w:div w:id="941228503">
      <w:bodyDiv w:val="1"/>
      <w:marLeft w:val="0"/>
      <w:marRight w:val="0"/>
      <w:marTop w:val="0"/>
      <w:marBottom w:val="0"/>
      <w:divBdr>
        <w:top w:val="none" w:sz="0" w:space="0" w:color="auto"/>
        <w:left w:val="none" w:sz="0" w:space="0" w:color="auto"/>
        <w:bottom w:val="none" w:sz="0" w:space="0" w:color="auto"/>
        <w:right w:val="none" w:sz="0" w:space="0" w:color="auto"/>
      </w:divBdr>
    </w:div>
    <w:div w:id="963463564">
      <w:bodyDiv w:val="1"/>
      <w:marLeft w:val="0"/>
      <w:marRight w:val="0"/>
      <w:marTop w:val="0"/>
      <w:marBottom w:val="0"/>
      <w:divBdr>
        <w:top w:val="none" w:sz="0" w:space="0" w:color="auto"/>
        <w:left w:val="none" w:sz="0" w:space="0" w:color="auto"/>
        <w:bottom w:val="none" w:sz="0" w:space="0" w:color="auto"/>
        <w:right w:val="none" w:sz="0" w:space="0" w:color="auto"/>
      </w:divBdr>
    </w:div>
    <w:div w:id="974260737">
      <w:bodyDiv w:val="1"/>
      <w:marLeft w:val="0"/>
      <w:marRight w:val="0"/>
      <w:marTop w:val="0"/>
      <w:marBottom w:val="0"/>
      <w:divBdr>
        <w:top w:val="none" w:sz="0" w:space="0" w:color="auto"/>
        <w:left w:val="none" w:sz="0" w:space="0" w:color="auto"/>
        <w:bottom w:val="none" w:sz="0" w:space="0" w:color="auto"/>
        <w:right w:val="none" w:sz="0" w:space="0" w:color="auto"/>
      </w:divBdr>
    </w:div>
    <w:div w:id="1023020626">
      <w:bodyDiv w:val="1"/>
      <w:marLeft w:val="0"/>
      <w:marRight w:val="0"/>
      <w:marTop w:val="0"/>
      <w:marBottom w:val="0"/>
      <w:divBdr>
        <w:top w:val="none" w:sz="0" w:space="0" w:color="auto"/>
        <w:left w:val="none" w:sz="0" w:space="0" w:color="auto"/>
        <w:bottom w:val="none" w:sz="0" w:space="0" w:color="auto"/>
        <w:right w:val="none" w:sz="0" w:space="0" w:color="auto"/>
      </w:divBdr>
    </w:div>
    <w:div w:id="1036351695">
      <w:bodyDiv w:val="1"/>
      <w:marLeft w:val="0"/>
      <w:marRight w:val="0"/>
      <w:marTop w:val="0"/>
      <w:marBottom w:val="0"/>
      <w:divBdr>
        <w:top w:val="none" w:sz="0" w:space="0" w:color="auto"/>
        <w:left w:val="none" w:sz="0" w:space="0" w:color="auto"/>
        <w:bottom w:val="none" w:sz="0" w:space="0" w:color="auto"/>
        <w:right w:val="none" w:sz="0" w:space="0" w:color="auto"/>
      </w:divBdr>
    </w:div>
    <w:div w:id="1047799144">
      <w:bodyDiv w:val="1"/>
      <w:marLeft w:val="0"/>
      <w:marRight w:val="0"/>
      <w:marTop w:val="0"/>
      <w:marBottom w:val="0"/>
      <w:divBdr>
        <w:top w:val="none" w:sz="0" w:space="0" w:color="auto"/>
        <w:left w:val="none" w:sz="0" w:space="0" w:color="auto"/>
        <w:bottom w:val="none" w:sz="0" w:space="0" w:color="auto"/>
        <w:right w:val="none" w:sz="0" w:space="0" w:color="auto"/>
      </w:divBdr>
    </w:div>
    <w:div w:id="1090153065">
      <w:bodyDiv w:val="1"/>
      <w:marLeft w:val="0"/>
      <w:marRight w:val="0"/>
      <w:marTop w:val="0"/>
      <w:marBottom w:val="0"/>
      <w:divBdr>
        <w:top w:val="none" w:sz="0" w:space="0" w:color="auto"/>
        <w:left w:val="none" w:sz="0" w:space="0" w:color="auto"/>
        <w:bottom w:val="none" w:sz="0" w:space="0" w:color="auto"/>
        <w:right w:val="none" w:sz="0" w:space="0" w:color="auto"/>
      </w:divBdr>
    </w:div>
    <w:div w:id="1110735242">
      <w:bodyDiv w:val="1"/>
      <w:marLeft w:val="0"/>
      <w:marRight w:val="0"/>
      <w:marTop w:val="0"/>
      <w:marBottom w:val="0"/>
      <w:divBdr>
        <w:top w:val="none" w:sz="0" w:space="0" w:color="auto"/>
        <w:left w:val="none" w:sz="0" w:space="0" w:color="auto"/>
        <w:bottom w:val="none" w:sz="0" w:space="0" w:color="auto"/>
        <w:right w:val="none" w:sz="0" w:space="0" w:color="auto"/>
      </w:divBdr>
    </w:div>
    <w:div w:id="1163743383">
      <w:bodyDiv w:val="1"/>
      <w:marLeft w:val="0"/>
      <w:marRight w:val="0"/>
      <w:marTop w:val="0"/>
      <w:marBottom w:val="0"/>
      <w:divBdr>
        <w:top w:val="none" w:sz="0" w:space="0" w:color="auto"/>
        <w:left w:val="none" w:sz="0" w:space="0" w:color="auto"/>
        <w:bottom w:val="none" w:sz="0" w:space="0" w:color="auto"/>
        <w:right w:val="none" w:sz="0" w:space="0" w:color="auto"/>
      </w:divBdr>
    </w:div>
    <w:div w:id="1177618824">
      <w:bodyDiv w:val="1"/>
      <w:marLeft w:val="0"/>
      <w:marRight w:val="0"/>
      <w:marTop w:val="0"/>
      <w:marBottom w:val="0"/>
      <w:divBdr>
        <w:top w:val="none" w:sz="0" w:space="0" w:color="auto"/>
        <w:left w:val="none" w:sz="0" w:space="0" w:color="auto"/>
        <w:bottom w:val="none" w:sz="0" w:space="0" w:color="auto"/>
        <w:right w:val="none" w:sz="0" w:space="0" w:color="auto"/>
      </w:divBdr>
    </w:div>
    <w:div w:id="1179537340">
      <w:bodyDiv w:val="1"/>
      <w:marLeft w:val="0"/>
      <w:marRight w:val="0"/>
      <w:marTop w:val="0"/>
      <w:marBottom w:val="0"/>
      <w:divBdr>
        <w:top w:val="none" w:sz="0" w:space="0" w:color="auto"/>
        <w:left w:val="none" w:sz="0" w:space="0" w:color="auto"/>
        <w:bottom w:val="none" w:sz="0" w:space="0" w:color="auto"/>
        <w:right w:val="none" w:sz="0" w:space="0" w:color="auto"/>
      </w:divBdr>
    </w:div>
    <w:div w:id="1189561322">
      <w:bodyDiv w:val="1"/>
      <w:marLeft w:val="0"/>
      <w:marRight w:val="0"/>
      <w:marTop w:val="0"/>
      <w:marBottom w:val="0"/>
      <w:divBdr>
        <w:top w:val="none" w:sz="0" w:space="0" w:color="auto"/>
        <w:left w:val="none" w:sz="0" w:space="0" w:color="auto"/>
        <w:bottom w:val="none" w:sz="0" w:space="0" w:color="auto"/>
        <w:right w:val="none" w:sz="0" w:space="0" w:color="auto"/>
      </w:divBdr>
    </w:div>
    <w:div w:id="1193493003">
      <w:bodyDiv w:val="1"/>
      <w:marLeft w:val="0"/>
      <w:marRight w:val="0"/>
      <w:marTop w:val="0"/>
      <w:marBottom w:val="0"/>
      <w:divBdr>
        <w:top w:val="none" w:sz="0" w:space="0" w:color="auto"/>
        <w:left w:val="none" w:sz="0" w:space="0" w:color="auto"/>
        <w:bottom w:val="none" w:sz="0" w:space="0" w:color="auto"/>
        <w:right w:val="none" w:sz="0" w:space="0" w:color="auto"/>
      </w:divBdr>
    </w:div>
    <w:div w:id="1202475430">
      <w:bodyDiv w:val="1"/>
      <w:marLeft w:val="0"/>
      <w:marRight w:val="0"/>
      <w:marTop w:val="0"/>
      <w:marBottom w:val="0"/>
      <w:divBdr>
        <w:top w:val="none" w:sz="0" w:space="0" w:color="auto"/>
        <w:left w:val="none" w:sz="0" w:space="0" w:color="auto"/>
        <w:bottom w:val="none" w:sz="0" w:space="0" w:color="auto"/>
        <w:right w:val="none" w:sz="0" w:space="0" w:color="auto"/>
      </w:divBdr>
    </w:div>
    <w:div w:id="1205411056">
      <w:bodyDiv w:val="1"/>
      <w:marLeft w:val="0"/>
      <w:marRight w:val="0"/>
      <w:marTop w:val="0"/>
      <w:marBottom w:val="0"/>
      <w:divBdr>
        <w:top w:val="none" w:sz="0" w:space="0" w:color="auto"/>
        <w:left w:val="none" w:sz="0" w:space="0" w:color="auto"/>
        <w:bottom w:val="none" w:sz="0" w:space="0" w:color="auto"/>
        <w:right w:val="none" w:sz="0" w:space="0" w:color="auto"/>
      </w:divBdr>
    </w:div>
    <w:div w:id="1214540454">
      <w:bodyDiv w:val="1"/>
      <w:marLeft w:val="0"/>
      <w:marRight w:val="0"/>
      <w:marTop w:val="0"/>
      <w:marBottom w:val="0"/>
      <w:divBdr>
        <w:top w:val="none" w:sz="0" w:space="0" w:color="auto"/>
        <w:left w:val="none" w:sz="0" w:space="0" w:color="auto"/>
        <w:bottom w:val="none" w:sz="0" w:space="0" w:color="auto"/>
        <w:right w:val="none" w:sz="0" w:space="0" w:color="auto"/>
      </w:divBdr>
    </w:div>
    <w:div w:id="1226843626">
      <w:bodyDiv w:val="1"/>
      <w:marLeft w:val="0"/>
      <w:marRight w:val="0"/>
      <w:marTop w:val="0"/>
      <w:marBottom w:val="0"/>
      <w:divBdr>
        <w:top w:val="none" w:sz="0" w:space="0" w:color="auto"/>
        <w:left w:val="none" w:sz="0" w:space="0" w:color="auto"/>
        <w:bottom w:val="none" w:sz="0" w:space="0" w:color="auto"/>
        <w:right w:val="none" w:sz="0" w:space="0" w:color="auto"/>
      </w:divBdr>
    </w:div>
    <w:div w:id="1257248280">
      <w:bodyDiv w:val="1"/>
      <w:marLeft w:val="0"/>
      <w:marRight w:val="0"/>
      <w:marTop w:val="0"/>
      <w:marBottom w:val="0"/>
      <w:divBdr>
        <w:top w:val="none" w:sz="0" w:space="0" w:color="auto"/>
        <w:left w:val="none" w:sz="0" w:space="0" w:color="auto"/>
        <w:bottom w:val="none" w:sz="0" w:space="0" w:color="auto"/>
        <w:right w:val="none" w:sz="0" w:space="0" w:color="auto"/>
      </w:divBdr>
    </w:div>
    <w:div w:id="1288852239">
      <w:bodyDiv w:val="1"/>
      <w:marLeft w:val="0"/>
      <w:marRight w:val="0"/>
      <w:marTop w:val="0"/>
      <w:marBottom w:val="0"/>
      <w:divBdr>
        <w:top w:val="none" w:sz="0" w:space="0" w:color="auto"/>
        <w:left w:val="none" w:sz="0" w:space="0" w:color="auto"/>
        <w:bottom w:val="none" w:sz="0" w:space="0" w:color="auto"/>
        <w:right w:val="none" w:sz="0" w:space="0" w:color="auto"/>
      </w:divBdr>
    </w:div>
    <w:div w:id="1326202288">
      <w:bodyDiv w:val="1"/>
      <w:marLeft w:val="0"/>
      <w:marRight w:val="0"/>
      <w:marTop w:val="0"/>
      <w:marBottom w:val="0"/>
      <w:divBdr>
        <w:top w:val="none" w:sz="0" w:space="0" w:color="auto"/>
        <w:left w:val="none" w:sz="0" w:space="0" w:color="auto"/>
        <w:bottom w:val="none" w:sz="0" w:space="0" w:color="auto"/>
        <w:right w:val="none" w:sz="0" w:space="0" w:color="auto"/>
      </w:divBdr>
    </w:div>
    <w:div w:id="1329283227">
      <w:bodyDiv w:val="1"/>
      <w:marLeft w:val="0"/>
      <w:marRight w:val="0"/>
      <w:marTop w:val="0"/>
      <w:marBottom w:val="0"/>
      <w:divBdr>
        <w:top w:val="none" w:sz="0" w:space="0" w:color="auto"/>
        <w:left w:val="none" w:sz="0" w:space="0" w:color="auto"/>
        <w:bottom w:val="none" w:sz="0" w:space="0" w:color="auto"/>
        <w:right w:val="none" w:sz="0" w:space="0" w:color="auto"/>
      </w:divBdr>
    </w:div>
    <w:div w:id="1335915337">
      <w:bodyDiv w:val="1"/>
      <w:marLeft w:val="0"/>
      <w:marRight w:val="0"/>
      <w:marTop w:val="0"/>
      <w:marBottom w:val="0"/>
      <w:divBdr>
        <w:top w:val="none" w:sz="0" w:space="0" w:color="auto"/>
        <w:left w:val="none" w:sz="0" w:space="0" w:color="auto"/>
        <w:bottom w:val="none" w:sz="0" w:space="0" w:color="auto"/>
        <w:right w:val="none" w:sz="0" w:space="0" w:color="auto"/>
      </w:divBdr>
    </w:div>
    <w:div w:id="1343048490">
      <w:bodyDiv w:val="1"/>
      <w:marLeft w:val="0"/>
      <w:marRight w:val="0"/>
      <w:marTop w:val="0"/>
      <w:marBottom w:val="0"/>
      <w:divBdr>
        <w:top w:val="none" w:sz="0" w:space="0" w:color="auto"/>
        <w:left w:val="none" w:sz="0" w:space="0" w:color="auto"/>
        <w:bottom w:val="none" w:sz="0" w:space="0" w:color="auto"/>
        <w:right w:val="none" w:sz="0" w:space="0" w:color="auto"/>
      </w:divBdr>
    </w:div>
    <w:div w:id="1364213987">
      <w:bodyDiv w:val="1"/>
      <w:marLeft w:val="0"/>
      <w:marRight w:val="0"/>
      <w:marTop w:val="0"/>
      <w:marBottom w:val="0"/>
      <w:divBdr>
        <w:top w:val="none" w:sz="0" w:space="0" w:color="auto"/>
        <w:left w:val="none" w:sz="0" w:space="0" w:color="auto"/>
        <w:bottom w:val="none" w:sz="0" w:space="0" w:color="auto"/>
        <w:right w:val="none" w:sz="0" w:space="0" w:color="auto"/>
      </w:divBdr>
    </w:div>
    <w:div w:id="1375424215">
      <w:bodyDiv w:val="1"/>
      <w:marLeft w:val="0"/>
      <w:marRight w:val="0"/>
      <w:marTop w:val="0"/>
      <w:marBottom w:val="0"/>
      <w:divBdr>
        <w:top w:val="none" w:sz="0" w:space="0" w:color="auto"/>
        <w:left w:val="none" w:sz="0" w:space="0" w:color="auto"/>
        <w:bottom w:val="none" w:sz="0" w:space="0" w:color="auto"/>
        <w:right w:val="none" w:sz="0" w:space="0" w:color="auto"/>
      </w:divBdr>
    </w:div>
    <w:div w:id="1406685472">
      <w:bodyDiv w:val="1"/>
      <w:marLeft w:val="0"/>
      <w:marRight w:val="0"/>
      <w:marTop w:val="0"/>
      <w:marBottom w:val="0"/>
      <w:divBdr>
        <w:top w:val="none" w:sz="0" w:space="0" w:color="auto"/>
        <w:left w:val="none" w:sz="0" w:space="0" w:color="auto"/>
        <w:bottom w:val="none" w:sz="0" w:space="0" w:color="auto"/>
        <w:right w:val="none" w:sz="0" w:space="0" w:color="auto"/>
      </w:divBdr>
    </w:div>
    <w:div w:id="1407996494">
      <w:bodyDiv w:val="1"/>
      <w:marLeft w:val="0"/>
      <w:marRight w:val="0"/>
      <w:marTop w:val="0"/>
      <w:marBottom w:val="0"/>
      <w:divBdr>
        <w:top w:val="none" w:sz="0" w:space="0" w:color="auto"/>
        <w:left w:val="none" w:sz="0" w:space="0" w:color="auto"/>
        <w:bottom w:val="none" w:sz="0" w:space="0" w:color="auto"/>
        <w:right w:val="none" w:sz="0" w:space="0" w:color="auto"/>
      </w:divBdr>
    </w:div>
    <w:div w:id="1447961556">
      <w:bodyDiv w:val="1"/>
      <w:marLeft w:val="0"/>
      <w:marRight w:val="0"/>
      <w:marTop w:val="0"/>
      <w:marBottom w:val="0"/>
      <w:divBdr>
        <w:top w:val="none" w:sz="0" w:space="0" w:color="auto"/>
        <w:left w:val="none" w:sz="0" w:space="0" w:color="auto"/>
        <w:bottom w:val="none" w:sz="0" w:space="0" w:color="auto"/>
        <w:right w:val="none" w:sz="0" w:space="0" w:color="auto"/>
      </w:divBdr>
    </w:div>
    <w:div w:id="1479805151">
      <w:bodyDiv w:val="1"/>
      <w:marLeft w:val="0"/>
      <w:marRight w:val="0"/>
      <w:marTop w:val="0"/>
      <w:marBottom w:val="0"/>
      <w:divBdr>
        <w:top w:val="none" w:sz="0" w:space="0" w:color="auto"/>
        <w:left w:val="none" w:sz="0" w:space="0" w:color="auto"/>
        <w:bottom w:val="none" w:sz="0" w:space="0" w:color="auto"/>
        <w:right w:val="none" w:sz="0" w:space="0" w:color="auto"/>
      </w:divBdr>
    </w:div>
    <w:div w:id="1503162401">
      <w:bodyDiv w:val="1"/>
      <w:marLeft w:val="0"/>
      <w:marRight w:val="0"/>
      <w:marTop w:val="0"/>
      <w:marBottom w:val="0"/>
      <w:divBdr>
        <w:top w:val="none" w:sz="0" w:space="0" w:color="auto"/>
        <w:left w:val="none" w:sz="0" w:space="0" w:color="auto"/>
        <w:bottom w:val="none" w:sz="0" w:space="0" w:color="auto"/>
        <w:right w:val="none" w:sz="0" w:space="0" w:color="auto"/>
      </w:divBdr>
    </w:div>
    <w:div w:id="1546024702">
      <w:bodyDiv w:val="1"/>
      <w:marLeft w:val="0"/>
      <w:marRight w:val="0"/>
      <w:marTop w:val="0"/>
      <w:marBottom w:val="0"/>
      <w:divBdr>
        <w:top w:val="none" w:sz="0" w:space="0" w:color="auto"/>
        <w:left w:val="none" w:sz="0" w:space="0" w:color="auto"/>
        <w:bottom w:val="none" w:sz="0" w:space="0" w:color="auto"/>
        <w:right w:val="none" w:sz="0" w:space="0" w:color="auto"/>
      </w:divBdr>
    </w:div>
    <w:div w:id="1570767827">
      <w:bodyDiv w:val="1"/>
      <w:marLeft w:val="0"/>
      <w:marRight w:val="0"/>
      <w:marTop w:val="0"/>
      <w:marBottom w:val="0"/>
      <w:divBdr>
        <w:top w:val="none" w:sz="0" w:space="0" w:color="auto"/>
        <w:left w:val="none" w:sz="0" w:space="0" w:color="auto"/>
        <w:bottom w:val="none" w:sz="0" w:space="0" w:color="auto"/>
        <w:right w:val="none" w:sz="0" w:space="0" w:color="auto"/>
      </w:divBdr>
    </w:div>
    <w:div w:id="1603295393">
      <w:bodyDiv w:val="1"/>
      <w:marLeft w:val="0"/>
      <w:marRight w:val="0"/>
      <w:marTop w:val="0"/>
      <w:marBottom w:val="0"/>
      <w:divBdr>
        <w:top w:val="none" w:sz="0" w:space="0" w:color="auto"/>
        <w:left w:val="none" w:sz="0" w:space="0" w:color="auto"/>
        <w:bottom w:val="none" w:sz="0" w:space="0" w:color="auto"/>
        <w:right w:val="none" w:sz="0" w:space="0" w:color="auto"/>
      </w:divBdr>
    </w:div>
    <w:div w:id="1620916374">
      <w:bodyDiv w:val="1"/>
      <w:marLeft w:val="0"/>
      <w:marRight w:val="0"/>
      <w:marTop w:val="0"/>
      <w:marBottom w:val="0"/>
      <w:divBdr>
        <w:top w:val="none" w:sz="0" w:space="0" w:color="auto"/>
        <w:left w:val="none" w:sz="0" w:space="0" w:color="auto"/>
        <w:bottom w:val="none" w:sz="0" w:space="0" w:color="auto"/>
        <w:right w:val="none" w:sz="0" w:space="0" w:color="auto"/>
      </w:divBdr>
    </w:div>
    <w:div w:id="1684159787">
      <w:bodyDiv w:val="1"/>
      <w:marLeft w:val="0"/>
      <w:marRight w:val="0"/>
      <w:marTop w:val="0"/>
      <w:marBottom w:val="0"/>
      <w:divBdr>
        <w:top w:val="none" w:sz="0" w:space="0" w:color="auto"/>
        <w:left w:val="none" w:sz="0" w:space="0" w:color="auto"/>
        <w:bottom w:val="none" w:sz="0" w:space="0" w:color="auto"/>
        <w:right w:val="none" w:sz="0" w:space="0" w:color="auto"/>
      </w:divBdr>
    </w:div>
    <w:div w:id="1699283269">
      <w:bodyDiv w:val="1"/>
      <w:marLeft w:val="0"/>
      <w:marRight w:val="0"/>
      <w:marTop w:val="0"/>
      <w:marBottom w:val="0"/>
      <w:divBdr>
        <w:top w:val="none" w:sz="0" w:space="0" w:color="auto"/>
        <w:left w:val="none" w:sz="0" w:space="0" w:color="auto"/>
        <w:bottom w:val="none" w:sz="0" w:space="0" w:color="auto"/>
        <w:right w:val="none" w:sz="0" w:space="0" w:color="auto"/>
      </w:divBdr>
    </w:div>
    <w:div w:id="1706633662">
      <w:bodyDiv w:val="1"/>
      <w:marLeft w:val="0"/>
      <w:marRight w:val="0"/>
      <w:marTop w:val="0"/>
      <w:marBottom w:val="0"/>
      <w:divBdr>
        <w:top w:val="none" w:sz="0" w:space="0" w:color="auto"/>
        <w:left w:val="none" w:sz="0" w:space="0" w:color="auto"/>
        <w:bottom w:val="none" w:sz="0" w:space="0" w:color="auto"/>
        <w:right w:val="none" w:sz="0" w:space="0" w:color="auto"/>
      </w:divBdr>
    </w:div>
    <w:div w:id="1717044018">
      <w:bodyDiv w:val="1"/>
      <w:marLeft w:val="0"/>
      <w:marRight w:val="0"/>
      <w:marTop w:val="0"/>
      <w:marBottom w:val="0"/>
      <w:divBdr>
        <w:top w:val="none" w:sz="0" w:space="0" w:color="auto"/>
        <w:left w:val="none" w:sz="0" w:space="0" w:color="auto"/>
        <w:bottom w:val="none" w:sz="0" w:space="0" w:color="auto"/>
        <w:right w:val="none" w:sz="0" w:space="0" w:color="auto"/>
      </w:divBdr>
    </w:div>
    <w:div w:id="1732926377">
      <w:bodyDiv w:val="1"/>
      <w:marLeft w:val="0"/>
      <w:marRight w:val="0"/>
      <w:marTop w:val="0"/>
      <w:marBottom w:val="0"/>
      <w:divBdr>
        <w:top w:val="none" w:sz="0" w:space="0" w:color="auto"/>
        <w:left w:val="none" w:sz="0" w:space="0" w:color="auto"/>
        <w:bottom w:val="none" w:sz="0" w:space="0" w:color="auto"/>
        <w:right w:val="none" w:sz="0" w:space="0" w:color="auto"/>
      </w:divBdr>
    </w:div>
    <w:div w:id="1743217303">
      <w:bodyDiv w:val="1"/>
      <w:marLeft w:val="0"/>
      <w:marRight w:val="0"/>
      <w:marTop w:val="0"/>
      <w:marBottom w:val="0"/>
      <w:divBdr>
        <w:top w:val="none" w:sz="0" w:space="0" w:color="auto"/>
        <w:left w:val="none" w:sz="0" w:space="0" w:color="auto"/>
        <w:bottom w:val="none" w:sz="0" w:space="0" w:color="auto"/>
        <w:right w:val="none" w:sz="0" w:space="0" w:color="auto"/>
      </w:divBdr>
    </w:div>
    <w:div w:id="1743991520">
      <w:bodyDiv w:val="1"/>
      <w:marLeft w:val="0"/>
      <w:marRight w:val="0"/>
      <w:marTop w:val="0"/>
      <w:marBottom w:val="0"/>
      <w:divBdr>
        <w:top w:val="none" w:sz="0" w:space="0" w:color="auto"/>
        <w:left w:val="none" w:sz="0" w:space="0" w:color="auto"/>
        <w:bottom w:val="none" w:sz="0" w:space="0" w:color="auto"/>
        <w:right w:val="none" w:sz="0" w:space="0" w:color="auto"/>
      </w:divBdr>
    </w:div>
    <w:div w:id="1783499011">
      <w:bodyDiv w:val="1"/>
      <w:marLeft w:val="0"/>
      <w:marRight w:val="0"/>
      <w:marTop w:val="0"/>
      <w:marBottom w:val="0"/>
      <w:divBdr>
        <w:top w:val="none" w:sz="0" w:space="0" w:color="auto"/>
        <w:left w:val="none" w:sz="0" w:space="0" w:color="auto"/>
        <w:bottom w:val="none" w:sz="0" w:space="0" w:color="auto"/>
        <w:right w:val="none" w:sz="0" w:space="0" w:color="auto"/>
      </w:divBdr>
    </w:div>
    <w:div w:id="1786118917">
      <w:bodyDiv w:val="1"/>
      <w:marLeft w:val="0"/>
      <w:marRight w:val="0"/>
      <w:marTop w:val="0"/>
      <w:marBottom w:val="0"/>
      <w:divBdr>
        <w:top w:val="none" w:sz="0" w:space="0" w:color="auto"/>
        <w:left w:val="none" w:sz="0" w:space="0" w:color="auto"/>
        <w:bottom w:val="none" w:sz="0" w:space="0" w:color="auto"/>
        <w:right w:val="none" w:sz="0" w:space="0" w:color="auto"/>
      </w:divBdr>
    </w:div>
    <w:div w:id="1796020380">
      <w:bodyDiv w:val="1"/>
      <w:marLeft w:val="0"/>
      <w:marRight w:val="0"/>
      <w:marTop w:val="0"/>
      <w:marBottom w:val="0"/>
      <w:divBdr>
        <w:top w:val="none" w:sz="0" w:space="0" w:color="auto"/>
        <w:left w:val="none" w:sz="0" w:space="0" w:color="auto"/>
        <w:bottom w:val="none" w:sz="0" w:space="0" w:color="auto"/>
        <w:right w:val="none" w:sz="0" w:space="0" w:color="auto"/>
      </w:divBdr>
    </w:div>
    <w:div w:id="1813864396">
      <w:bodyDiv w:val="1"/>
      <w:marLeft w:val="0"/>
      <w:marRight w:val="0"/>
      <w:marTop w:val="0"/>
      <w:marBottom w:val="0"/>
      <w:divBdr>
        <w:top w:val="none" w:sz="0" w:space="0" w:color="auto"/>
        <w:left w:val="none" w:sz="0" w:space="0" w:color="auto"/>
        <w:bottom w:val="none" w:sz="0" w:space="0" w:color="auto"/>
        <w:right w:val="none" w:sz="0" w:space="0" w:color="auto"/>
      </w:divBdr>
    </w:div>
    <w:div w:id="1862163676">
      <w:bodyDiv w:val="1"/>
      <w:marLeft w:val="0"/>
      <w:marRight w:val="0"/>
      <w:marTop w:val="0"/>
      <w:marBottom w:val="0"/>
      <w:divBdr>
        <w:top w:val="none" w:sz="0" w:space="0" w:color="auto"/>
        <w:left w:val="none" w:sz="0" w:space="0" w:color="auto"/>
        <w:bottom w:val="none" w:sz="0" w:space="0" w:color="auto"/>
        <w:right w:val="none" w:sz="0" w:space="0" w:color="auto"/>
      </w:divBdr>
      <w:divsChild>
        <w:div w:id="957375873">
          <w:marLeft w:val="0"/>
          <w:marRight w:val="0"/>
          <w:marTop w:val="0"/>
          <w:marBottom w:val="0"/>
          <w:divBdr>
            <w:top w:val="none" w:sz="0" w:space="0" w:color="auto"/>
            <w:left w:val="none" w:sz="0" w:space="0" w:color="auto"/>
            <w:bottom w:val="none" w:sz="0" w:space="0" w:color="auto"/>
            <w:right w:val="none" w:sz="0" w:space="0" w:color="auto"/>
          </w:divBdr>
        </w:div>
        <w:div w:id="905340561">
          <w:marLeft w:val="0"/>
          <w:marRight w:val="0"/>
          <w:marTop w:val="150"/>
          <w:marBottom w:val="300"/>
          <w:divBdr>
            <w:top w:val="none" w:sz="0" w:space="0" w:color="auto"/>
            <w:left w:val="none" w:sz="0" w:space="0" w:color="auto"/>
            <w:bottom w:val="none" w:sz="0" w:space="0" w:color="auto"/>
            <w:right w:val="none" w:sz="0" w:space="0" w:color="auto"/>
          </w:divBdr>
        </w:div>
      </w:divsChild>
    </w:div>
    <w:div w:id="1896042588">
      <w:bodyDiv w:val="1"/>
      <w:marLeft w:val="0"/>
      <w:marRight w:val="0"/>
      <w:marTop w:val="0"/>
      <w:marBottom w:val="0"/>
      <w:divBdr>
        <w:top w:val="none" w:sz="0" w:space="0" w:color="auto"/>
        <w:left w:val="none" w:sz="0" w:space="0" w:color="auto"/>
        <w:bottom w:val="none" w:sz="0" w:space="0" w:color="auto"/>
        <w:right w:val="none" w:sz="0" w:space="0" w:color="auto"/>
      </w:divBdr>
    </w:div>
    <w:div w:id="1930851474">
      <w:bodyDiv w:val="1"/>
      <w:marLeft w:val="0"/>
      <w:marRight w:val="0"/>
      <w:marTop w:val="0"/>
      <w:marBottom w:val="0"/>
      <w:divBdr>
        <w:top w:val="none" w:sz="0" w:space="0" w:color="auto"/>
        <w:left w:val="none" w:sz="0" w:space="0" w:color="auto"/>
        <w:bottom w:val="none" w:sz="0" w:space="0" w:color="auto"/>
        <w:right w:val="none" w:sz="0" w:space="0" w:color="auto"/>
      </w:divBdr>
    </w:div>
    <w:div w:id="1931965377">
      <w:bodyDiv w:val="1"/>
      <w:marLeft w:val="0"/>
      <w:marRight w:val="0"/>
      <w:marTop w:val="0"/>
      <w:marBottom w:val="0"/>
      <w:divBdr>
        <w:top w:val="none" w:sz="0" w:space="0" w:color="auto"/>
        <w:left w:val="none" w:sz="0" w:space="0" w:color="auto"/>
        <w:bottom w:val="none" w:sz="0" w:space="0" w:color="auto"/>
        <w:right w:val="none" w:sz="0" w:space="0" w:color="auto"/>
      </w:divBdr>
    </w:div>
    <w:div w:id="1950160893">
      <w:bodyDiv w:val="1"/>
      <w:marLeft w:val="0"/>
      <w:marRight w:val="0"/>
      <w:marTop w:val="0"/>
      <w:marBottom w:val="0"/>
      <w:divBdr>
        <w:top w:val="none" w:sz="0" w:space="0" w:color="auto"/>
        <w:left w:val="none" w:sz="0" w:space="0" w:color="auto"/>
        <w:bottom w:val="none" w:sz="0" w:space="0" w:color="auto"/>
        <w:right w:val="none" w:sz="0" w:space="0" w:color="auto"/>
      </w:divBdr>
    </w:div>
    <w:div w:id="1975793877">
      <w:bodyDiv w:val="1"/>
      <w:marLeft w:val="0"/>
      <w:marRight w:val="0"/>
      <w:marTop w:val="0"/>
      <w:marBottom w:val="0"/>
      <w:divBdr>
        <w:top w:val="none" w:sz="0" w:space="0" w:color="auto"/>
        <w:left w:val="none" w:sz="0" w:space="0" w:color="auto"/>
        <w:bottom w:val="none" w:sz="0" w:space="0" w:color="auto"/>
        <w:right w:val="none" w:sz="0" w:space="0" w:color="auto"/>
      </w:divBdr>
    </w:div>
    <w:div w:id="1994093870">
      <w:bodyDiv w:val="1"/>
      <w:marLeft w:val="0"/>
      <w:marRight w:val="0"/>
      <w:marTop w:val="0"/>
      <w:marBottom w:val="0"/>
      <w:divBdr>
        <w:top w:val="none" w:sz="0" w:space="0" w:color="auto"/>
        <w:left w:val="none" w:sz="0" w:space="0" w:color="auto"/>
        <w:bottom w:val="none" w:sz="0" w:space="0" w:color="auto"/>
        <w:right w:val="none" w:sz="0" w:space="0" w:color="auto"/>
      </w:divBdr>
    </w:div>
    <w:div w:id="2091464473">
      <w:bodyDiv w:val="1"/>
      <w:marLeft w:val="0"/>
      <w:marRight w:val="0"/>
      <w:marTop w:val="0"/>
      <w:marBottom w:val="0"/>
      <w:divBdr>
        <w:top w:val="none" w:sz="0" w:space="0" w:color="auto"/>
        <w:left w:val="none" w:sz="0" w:space="0" w:color="auto"/>
        <w:bottom w:val="none" w:sz="0" w:space="0" w:color="auto"/>
        <w:right w:val="none" w:sz="0" w:space="0" w:color="auto"/>
      </w:divBdr>
    </w:div>
    <w:div w:id="2095197516">
      <w:bodyDiv w:val="1"/>
      <w:marLeft w:val="0"/>
      <w:marRight w:val="0"/>
      <w:marTop w:val="0"/>
      <w:marBottom w:val="0"/>
      <w:divBdr>
        <w:top w:val="none" w:sz="0" w:space="0" w:color="auto"/>
        <w:left w:val="none" w:sz="0" w:space="0" w:color="auto"/>
        <w:bottom w:val="none" w:sz="0" w:space="0" w:color="auto"/>
        <w:right w:val="none" w:sz="0" w:space="0" w:color="auto"/>
      </w:divBdr>
    </w:div>
    <w:div w:id="2125687568">
      <w:bodyDiv w:val="1"/>
      <w:marLeft w:val="0"/>
      <w:marRight w:val="0"/>
      <w:marTop w:val="0"/>
      <w:marBottom w:val="0"/>
      <w:divBdr>
        <w:top w:val="none" w:sz="0" w:space="0" w:color="auto"/>
        <w:left w:val="none" w:sz="0" w:space="0" w:color="auto"/>
        <w:bottom w:val="none" w:sz="0" w:space="0" w:color="auto"/>
        <w:right w:val="none" w:sz="0" w:space="0" w:color="auto"/>
      </w:divBdr>
    </w:div>
    <w:div w:id="2136947768">
      <w:bodyDiv w:val="1"/>
      <w:marLeft w:val="0"/>
      <w:marRight w:val="0"/>
      <w:marTop w:val="0"/>
      <w:marBottom w:val="0"/>
      <w:divBdr>
        <w:top w:val="none" w:sz="0" w:space="0" w:color="auto"/>
        <w:left w:val="none" w:sz="0" w:space="0" w:color="auto"/>
        <w:bottom w:val="none" w:sz="0" w:space="0" w:color="auto"/>
        <w:right w:val="none" w:sz="0" w:space="0" w:color="auto"/>
      </w:divBdr>
    </w:div>
    <w:div w:id="21436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news.ddtc.co.id/kejari-ini-berhasil-tagih-tunggakan-pajak-hotel-hingga-rp15-miliar--18734?page_y=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idelombok.id/berita-utama/pemkot-mataram-naikkan-target-pajak-hotel-dan-restor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aram.antaranews.com/berita/95235/pemkot-mataram-menaikkan-target-pajak-hotel-dan-restor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arantb.com/kota.mataram/2020/287923/Ditagih.Jaksa,Penunggak.Pajak.Akhirnya.Sanggup.Membayar/" TargetMode="External"/><Relationship Id="rId4" Type="http://schemas.openxmlformats.org/officeDocument/2006/relationships/settings" Target="settings.xml"/><Relationship Id="rId9" Type="http://schemas.openxmlformats.org/officeDocument/2006/relationships/hyperlink" Target="https://www.suarantb.com/kota.mataram/2020/290585/Lagi,Tunggakan.Pajak.Hotel.Restoran.Tertagih.Rp341,9.Jut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89438-1907-43EC-94C4-6DBE1CDC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andre setyarso</cp:lastModifiedBy>
  <cp:revision>50</cp:revision>
  <dcterms:created xsi:type="dcterms:W3CDTF">2020-03-22T11:28:00Z</dcterms:created>
  <dcterms:modified xsi:type="dcterms:W3CDTF">2020-05-04T13:40:00Z</dcterms:modified>
</cp:coreProperties>
</file>