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F5260" w14:textId="3837FBB3" w:rsidR="00215F23" w:rsidRDefault="00215F23" w:rsidP="00E44BF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p>
    <w:p w14:paraId="23024931" w14:textId="47DCF4DD" w:rsidR="00457C06" w:rsidRPr="00457C06" w:rsidRDefault="001F7BFB" w:rsidP="00457C0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1" w:name="_GoBack"/>
      <w:r w:rsidRPr="00457C06">
        <w:rPr>
          <w:rFonts w:ascii="Times New Roman" w:eastAsia="Times New Roman" w:hAnsi="Times New Roman" w:cs="Times New Roman"/>
          <w:b/>
          <w:bCs/>
          <w:kern w:val="36"/>
          <w:sz w:val="32"/>
          <w:szCs w:val="32"/>
          <w:lang w:eastAsia="id-ID"/>
        </w:rPr>
        <w:t>KASUS BAWANG BIMA 2016, REKANAN CICIL TEMUAN KERUGIAN NEGARA</w:t>
      </w:r>
      <w:bookmarkEnd w:id="1"/>
    </w:p>
    <w:p w14:paraId="2904A911" w14:textId="77777777" w:rsidR="00E44BFD" w:rsidRPr="00E44BFD" w:rsidRDefault="00E44BFD" w:rsidP="00E44BFD">
      <w:pPr>
        <w:pStyle w:val="Heading1"/>
        <w:shd w:val="clear" w:color="auto" w:fill="FFFFFF"/>
        <w:spacing w:before="0" w:beforeAutospacing="0" w:after="105" w:afterAutospacing="0" w:line="750" w:lineRule="atLeast"/>
        <w:rPr>
          <w:rFonts w:ascii="Roboto" w:hAnsi="Roboto"/>
          <w:b w:val="0"/>
          <w:bCs w:val="0"/>
          <w:color w:val="111111"/>
          <w:sz w:val="62"/>
          <w:szCs w:val="62"/>
        </w:rPr>
      </w:pPr>
    </w:p>
    <w:p w14:paraId="7A0311DE" w14:textId="7191747B" w:rsidR="00F80F3A" w:rsidRDefault="00215F23" w:rsidP="009C0D0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Pr>
          <w:b/>
          <w:bCs/>
          <w:noProof/>
          <w:kern w:val="36"/>
          <w:sz w:val="32"/>
          <w:szCs w:val="32"/>
          <w:lang w:val="id-ID" w:eastAsia="id-ID"/>
        </w:rPr>
        <w:drawing>
          <wp:inline distT="0" distB="0" distL="0" distR="0" wp14:anchorId="7D916AD0" wp14:editId="13077F8E">
            <wp:extent cx="3609975" cy="1924050"/>
            <wp:effectExtent l="0" t="0" r="9525" b="0"/>
            <wp:docPr id="1" name="Picture 1" descr="C:\Users\HP\AppData\Local\Microsoft\Windows\INetCache\Content.MSO\8DABBF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8DABBF6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1924050"/>
                    </a:xfrm>
                    <a:prstGeom prst="rect">
                      <a:avLst/>
                    </a:prstGeom>
                    <a:noFill/>
                    <a:ln>
                      <a:noFill/>
                    </a:ln>
                  </pic:spPr>
                </pic:pic>
              </a:graphicData>
            </a:graphic>
          </wp:inline>
        </w:drawing>
      </w:r>
    </w:p>
    <w:bookmarkEnd w:id="0"/>
    <w:p w14:paraId="35FAE572" w14:textId="77777777" w:rsidR="00215F23" w:rsidRPr="00215F23" w:rsidRDefault="00215F23" w:rsidP="00215F23">
      <w:pPr>
        <w:spacing w:line="360" w:lineRule="auto"/>
        <w:jc w:val="center"/>
        <w:rPr>
          <w:rStyle w:val="Hyperlink"/>
          <w:rFonts w:ascii="Times New Roman" w:eastAsia="Times New Roman" w:hAnsi="Times New Roman" w:cs="Times New Roman"/>
          <w:kern w:val="36"/>
          <w:lang w:eastAsia="id-ID"/>
        </w:rPr>
      </w:pPr>
      <w:r w:rsidRPr="00215F23">
        <w:fldChar w:fldCharType="begin"/>
      </w:r>
      <w:r w:rsidRPr="00215F23">
        <w:instrText xml:space="preserve"> HYPERLINK "https://suarantb.com" </w:instrText>
      </w:r>
      <w:r w:rsidRPr="00215F23">
        <w:fldChar w:fldCharType="separate"/>
      </w:r>
      <w:r w:rsidRPr="00215F23">
        <w:rPr>
          <w:rStyle w:val="Hyperlink"/>
          <w:rFonts w:ascii="Times New Roman" w:hAnsi="Times New Roman" w:cs="Times New Roman"/>
        </w:rPr>
        <w:t>h</w:t>
      </w:r>
      <w:r w:rsidRPr="00215F23">
        <w:rPr>
          <w:rStyle w:val="Hyperlink"/>
          <w:rFonts w:ascii="Times New Roman" w:eastAsia="Times New Roman" w:hAnsi="Times New Roman" w:cs="Times New Roman"/>
          <w:kern w:val="36"/>
          <w:lang w:eastAsia="id-ID"/>
        </w:rPr>
        <w:t>ttps://</w:t>
      </w:r>
      <w:r w:rsidRPr="00215F23">
        <w:rPr>
          <w:rStyle w:val="Hyperlink"/>
          <w:rFonts w:ascii="Times New Roman" w:hAnsi="Times New Roman" w:cs="Times New Roman"/>
          <w:color w:val="auto"/>
        </w:rPr>
        <w:t>suarantb</w:t>
      </w:r>
      <w:r w:rsidRPr="00215F23">
        <w:rPr>
          <w:rStyle w:val="Hyperlink"/>
          <w:rFonts w:ascii="Times New Roman" w:eastAsia="Times New Roman" w:hAnsi="Times New Roman" w:cs="Times New Roman"/>
          <w:kern w:val="36"/>
          <w:lang w:eastAsia="id-ID"/>
        </w:rPr>
        <w:t>.com</w:t>
      </w:r>
      <w:r w:rsidRPr="00215F23">
        <w:rPr>
          <w:rStyle w:val="Hyperlink"/>
          <w:rFonts w:ascii="Times New Roman" w:eastAsia="Times New Roman" w:hAnsi="Times New Roman" w:cs="Times New Roman"/>
          <w:kern w:val="36"/>
          <w:lang w:eastAsia="id-ID"/>
        </w:rPr>
        <w:fldChar w:fldCharType="end"/>
      </w:r>
    </w:p>
    <w:p w14:paraId="4665C5C9" w14:textId="384DA82E" w:rsidR="00457C06" w:rsidRPr="00457C06" w:rsidRDefault="00457C06" w:rsidP="00457C06">
      <w:pPr>
        <w:spacing w:line="360" w:lineRule="auto"/>
        <w:jc w:val="both"/>
        <w:rPr>
          <w:rFonts w:ascii="Times New Roman" w:eastAsia="Times New Roman" w:hAnsi="Times New Roman" w:cs="Times New Roman"/>
          <w:sz w:val="24"/>
          <w:szCs w:val="24"/>
          <w:lang w:eastAsia="id-ID"/>
        </w:rPr>
      </w:pPr>
      <w:r w:rsidRPr="00457C06">
        <w:rPr>
          <w:rFonts w:ascii="Times New Roman" w:eastAsia="Times New Roman" w:hAnsi="Times New Roman" w:cs="Times New Roman"/>
          <w:sz w:val="24"/>
          <w:szCs w:val="24"/>
          <w:lang w:eastAsia="id-ID"/>
        </w:rPr>
        <w:t>Mataram (Suara NTB) – Penyelidikan kasus pengadaan bibit bawang merah Kabupaten Bima tahun 2016 ditarik ulur. Inspektorat sebelumnya menyerahkan hasil LHP ke penyidik Polda NTB. Sebab akan diproses pidana, rekanan proyek senilai total Rp40 miliar mencicil temuan kerugian negara.</w:t>
      </w:r>
    </w:p>
    <w:p w14:paraId="3BE76622" w14:textId="72B22BF7" w:rsidR="00457C06" w:rsidRPr="00457C06" w:rsidRDefault="00457C06" w:rsidP="00457C06">
      <w:pPr>
        <w:spacing w:line="360" w:lineRule="auto"/>
        <w:jc w:val="both"/>
        <w:rPr>
          <w:rFonts w:ascii="Times New Roman" w:eastAsia="Times New Roman" w:hAnsi="Times New Roman" w:cs="Times New Roman"/>
          <w:sz w:val="24"/>
          <w:szCs w:val="24"/>
          <w:lang w:eastAsia="id-ID"/>
        </w:rPr>
      </w:pPr>
      <w:r w:rsidRPr="00457C06">
        <w:rPr>
          <w:rFonts w:ascii="Times New Roman" w:eastAsia="Times New Roman" w:hAnsi="Times New Roman" w:cs="Times New Roman"/>
          <w:sz w:val="24"/>
          <w:szCs w:val="24"/>
          <w:lang w:eastAsia="id-ID"/>
        </w:rPr>
        <w:t xml:space="preserve">“Sudah itu rekanannya membayar. Mencicil dia. Ada yang Rp100 juta,” ungkap Direktur </w:t>
      </w:r>
      <w:proofErr w:type="spellStart"/>
      <w:r w:rsidRPr="00457C06">
        <w:rPr>
          <w:rFonts w:ascii="Times New Roman" w:eastAsia="Times New Roman" w:hAnsi="Times New Roman" w:cs="Times New Roman"/>
          <w:sz w:val="24"/>
          <w:szCs w:val="24"/>
          <w:lang w:eastAsia="id-ID"/>
        </w:rPr>
        <w:t>Reskrimsus</w:t>
      </w:r>
      <w:proofErr w:type="spellEnd"/>
      <w:r w:rsidRPr="00457C06">
        <w:rPr>
          <w:rFonts w:ascii="Times New Roman" w:eastAsia="Times New Roman" w:hAnsi="Times New Roman" w:cs="Times New Roman"/>
          <w:sz w:val="24"/>
          <w:szCs w:val="24"/>
          <w:lang w:eastAsia="id-ID"/>
        </w:rPr>
        <w:t xml:space="preserve"> Polda NTB </w:t>
      </w:r>
      <w:proofErr w:type="spellStart"/>
      <w:r w:rsidRPr="00457C06">
        <w:rPr>
          <w:rFonts w:ascii="Times New Roman" w:eastAsia="Times New Roman" w:hAnsi="Times New Roman" w:cs="Times New Roman"/>
          <w:sz w:val="24"/>
          <w:szCs w:val="24"/>
          <w:lang w:eastAsia="id-ID"/>
        </w:rPr>
        <w:t>Kombes</w:t>
      </w:r>
      <w:proofErr w:type="spellEnd"/>
      <w:r w:rsidRPr="00457C06">
        <w:rPr>
          <w:rFonts w:ascii="Times New Roman" w:eastAsia="Times New Roman" w:hAnsi="Times New Roman" w:cs="Times New Roman"/>
          <w:sz w:val="24"/>
          <w:szCs w:val="24"/>
          <w:lang w:eastAsia="id-ID"/>
        </w:rPr>
        <w:t xml:space="preserve"> Pol I Gusti Putu Gede </w:t>
      </w:r>
      <w:proofErr w:type="spellStart"/>
      <w:r w:rsidRPr="00457C06">
        <w:rPr>
          <w:rFonts w:ascii="Times New Roman" w:eastAsia="Times New Roman" w:hAnsi="Times New Roman" w:cs="Times New Roman"/>
          <w:sz w:val="24"/>
          <w:szCs w:val="24"/>
          <w:lang w:eastAsia="id-ID"/>
        </w:rPr>
        <w:t>Ekawana</w:t>
      </w:r>
      <w:proofErr w:type="spellEnd"/>
      <w:r w:rsidRPr="00457C06">
        <w:rPr>
          <w:rFonts w:ascii="Times New Roman" w:eastAsia="Times New Roman" w:hAnsi="Times New Roman" w:cs="Times New Roman"/>
          <w:sz w:val="24"/>
          <w:szCs w:val="24"/>
          <w:lang w:eastAsia="id-ID"/>
        </w:rPr>
        <w:t xml:space="preserve"> ditemui akhir pekan lalu di ruang kerjanya.</w:t>
      </w:r>
    </w:p>
    <w:p w14:paraId="10DBC7FF" w14:textId="1639B385" w:rsidR="00457C06" w:rsidRPr="00457C06" w:rsidRDefault="00457C06" w:rsidP="00457C06">
      <w:pPr>
        <w:spacing w:line="360" w:lineRule="auto"/>
        <w:jc w:val="both"/>
        <w:rPr>
          <w:rFonts w:ascii="Times New Roman" w:eastAsia="Times New Roman" w:hAnsi="Times New Roman" w:cs="Times New Roman"/>
          <w:sz w:val="24"/>
          <w:szCs w:val="24"/>
          <w:lang w:eastAsia="id-ID"/>
        </w:rPr>
      </w:pPr>
      <w:r w:rsidRPr="00457C06">
        <w:rPr>
          <w:rFonts w:ascii="Times New Roman" w:eastAsia="Times New Roman" w:hAnsi="Times New Roman" w:cs="Times New Roman"/>
          <w:sz w:val="24"/>
          <w:szCs w:val="24"/>
          <w:lang w:eastAsia="id-ID"/>
        </w:rPr>
        <w:t xml:space="preserve">Polda NTB sebelumnya menindaklanjuti laporan hasil pemeriksaan Inspektorat </w:t>
      </w:r>
      <w:proofErr w:type="spellStart"/>
      <w:r w:rsidRPr="00457C06">
        <w:rPr>
          <w:rFonts w:ascii="Times New Roman" w:eastAsia="Times New Roman" w:hAnsi="Times New Roman" w:cs="Times New Roman"/>
          <w:sz w:val="24"/>
          <w:szCs w:val="24"/>
          <w:lang w:eastAsia="id-ID"/>
        </w:rPr>
        <w:t>Kementan</w:t>
      </w:r>
      <w:proofErr w:type="spellEnd"/>
      <w:r w:rsidRPr="00457C06">
        <w:rPr>
          <w:rFonts w:ascii="Times New Roman" w:eastAsia="Times New Roman" w:hAnsi="Times New Roman" w:cs="Times New Roman"/>
          <w:sz w:val="24"/>
          <w:szCs w:val="24"/>
          <w:lang w:eastAsia="id-ID"/>
        </w:rPr>
        <w:t xml:space="preserve"> RI terkait proyek bibit bawang di Kabupaten Bima tahun 2016. Pengembalian temuan kerugian negara ditagih melalui Inspektorat Kabupaten Bima.</w:t>
      </w:r>
    </w:p>
    <w:p w14:paraId="04BA94B5" w14:textId="6E489CBF" w:rsidR="00457C06" w:rsidRPr="00457C06" w:rsidRDefault="00457C06" w:rsidP="00457C06">
      <w:pPr>
        <w:spacing w:line="360" w:lineRule="auto"/>
        <w:jc w:val="both"/>
        <w:rPr>
          <w:rFonts w:ascii="Times New Roman" w:eastAsia="Times New Roman" w:hAnsi="Times New Roman" w:cs="Times New Roman"/>
          <w:sz w:val="24"/>
          <w:szCs w:val="24"/>
          <w:lang w:eastAsia="id-ID"/>
        </w:rPr>
      </w:pPr>
      <w:proofErr w:type="spellStart"/>
      <w:r w:rsidRPr="00457C06">
        <w:rPr>
          <w:rFonts w:ascii="Times New Roman" w:eastAsia="Times New Roman" w:hAnsi="Times New Roman" w:cs="Times New Roman"/>
          <w:sz w:val="24"/>
          <w:szCs w:val="24"/>
          <w:lang w:eastAsia="id-ID"/>
        </w:rPr>
        <w:t>Ekawana</w:t>
      </w:r>
      <w:proofErr w:type="spellEnd"/>
      <w:r w:rsidRPr="00457C06">
        <w:rPr>
          <w:rFonts w:ascii="Times New Roman" w:eastAsia="Times New Roman" w:hAnsi="Times New Roman" w:cs="Times New Roman"/>
          <w:sz w:val="24"/>
          <w:szCs w:val="24"/>
          <w:lang w:eastAsia="id-ID"/>
        </w:rPr>
        <w:t xml:space="preserve"> mengatakan pihaknya masih akan berkoordinasi lagi dengan auditor Inspektorat. Terkait komitmen penggantian kerugian negara dari kontraktor pemenang tender pengadaan. “Masih dia mau membayar. Mau dia mengganti,” ucapnya.</w:t>
      </w:r>
    </w:p>
    <w:p w14:paraId="45567073" w14:textId="1AF619CD" w:rsidR="00457C06" w:rsidRPr="00457C06" w:rsidRDefault="00457C06" w:rsidP="00457C06">
      <w:pPr>
        <w:spacing w:line="360" w:lineRule="auto"/>
        <w:jc w:val="both"/>
        <w:rPr>
          <w:rFonts w:ascii="Times New Roman" w:eastAsia="Times New Roman" w:hAnsi="Times New Roman" w:cs="Times New Roman"/>
          <w:sz w:val="24"/>
          <w:szCs w:val="24"/>
          <w:lang w:eastAsia="id-ID"/>
        </w:rPr>
      </w:pPr>
      <w:r w:rsidRPr="00457C06">
        <w:rPr>
          <w:rFonts w:ascii="Times New Roman" w:eastAsia="Times New Roman" w:hAnsi="Times New Roman" w:cs="Times New Roman"/>
          <w:sz w:val="24"/>
          <w:szCs w:val="24"/>
          <w:lang w:eastAsia="id-ID"/>
        </w:rPr>
        <w:lastRenderedPageBreak/>
        <w:t xml:space="preserve">Pihaknya sudah berkoordinasi dengan APIP Kabupaten Bima dalam hal klarifikasi petani penerima bibit bawang. Pengecekan itu untuk melengkapi tindak lanjut temuan. </w:t>
      </w:r>
      <w:proofErr w:type="spellStart"/>
      <w:r w:rsidRPr="00457C06">
        <w:rPr>
          <w:rFonts w:ascii="Times New Roman" w:eastAsia="Times New Roman" w:hAnsi="Times New Roman" w:cs="Times New Roman"/>
          <w:sz w:val="24"/>
          <w:szCs w:val="24"/>
          <w:lang w:eastAsia="id-ID"/>
        </w:rPr>
        <w:t>Itjen</w:t>
      </w:r>
      <w:proofErr w:type="spellEnd"/>
      <w:r w:rsidRPr="00457C06">
        <w:rPr>
          <w:rFonts w:ascii="Times New Roman" w:eastAsia="Times New Roman" w:hAnsi="Times New Roman" w:cs="Times New Roman"/>
          <w:sz w:val="24"/>
          <w:szCs w:val="24"/>
          <w:lang w:eastAsia="id-ID"/>
        </w:rPr>
        <w:t xml:space="preserve"> </w:t>
      </w:r>
      <w:proofErr w:type="spellStart"/>
      <w:r w:rsidRPr="00457C06">
        <w:rPr>
          <w:rFonts w:ascii="Times New Roman" w:eastAsia="Times New Roman" w:hAnsi="Times New Roman" w:cs="Times New Roman"/>
          <w:sz w:val="24"/>
          <w:szCs w:val="24"/>
          <w:lang w:eastAsia="id-ID"/>
        </w:rPr>
        <w:t>Kementan</w:t>
      </w:r>
      <w:proofErr w:type="spellEnd"/>
      <w:r w:rsidRPr="00457C06">
        <w:rPr>
          <w:rFonts w:ascii="Times New Roman" w:eastAsia="Times New Roman" w:hAnsi="Times New Roman" w:cs="Times New Roman"/>
          <w:sz w:val="24"/>
          <w:szCs w:val="24"/>
          <w:lang w:eastAsia="id-ID"/>
        </w:rPr>
        <w:t xml:space="preserve"> RI menyebutkan ada temuan kerugian negara. Sebanyak 23 kelompok tani di 13 kecamatan </w:t>
      </w:r>
      <w:proofErr w:type="spellStart"/>
      <w:r w:rsidRPr="00457C06">
        <w:rPr>
          <w:rFonts w:ascii="Times New Roman" w:eastAsia="Times New Roman" w:hAnsi="Times New Roman" w:cs="Times New Roman"/>
          <w:sz w:val="24"/>
          <w:szCs w:val="24"/>
          <w:lang w:eastAsia="id-ID"/>
        </w:rPr>
        <w:t>diklarifikasi</w:t>
      </w:r>
      <w:proofErr w:type="spellEnd"/>
      <w:r w:rsidRPr="00457C06">
        <w:rPr>
          <w:rFonts w:ascii="Times New Roman" w:eastAsia="Times New Roman" w:hAnsi="Times New Roman" w:cs="Times New Roman"/>
          <w:sz w:val="24"/>
          <w:szCs w:val="24"/>
          <w:lang w:eastAsia="id-ID"/>
        </w:rPr>
        <w:t>.</w:t>
      </w:r>
    </w:p>
    <w:p w14:paraId="3BC9E693" w14:textId="5A69768E" w:rsidR="00457C06" w:rsidRPr="00457C06" w:rsidRDefault="00457C06" w:rsidP="00457C06">
      <w:pPr>
        <w:spacing w:line="360" w:lineRule="auto"/>
        <w:jc w:val="both"/>
        <w:rPr>
          <w:rFonts w:ascii="Times New Roman" w:eastAsia="Times New Roman" w:hAnsi="Times New Roman" w:cs="Times New Roman"/>
          <w:sz w:val="24"/>
          <w:szCs w:val="24"/>
          <w:lang w:eastAsia="id-ID"/>
        </w:rPr>
      </w:pPr>
      <w:r w:rsidRPr="00457C06">
        <w:rPr>
          <w:rFonts w:ascii="Times New Roman" w:eastAsia="Times New Roman" w:hAnsi="Times New Roman" w:cs="Times New Roman"/>
          <w:sz w:val="24"/>
          <w:szCs w:val="24"/>
          <w:lang w:eastAsia="id-ID"/>
        </w:rPr>
        <w:t>Klarifikasi itu terkait pembagian bibit disesuaikan dengan pengajuan calon penerima calon lokasi (CPCL). Polda NTB menyelidiki dugaan penyimpangan pengadaan bibit bawang Bima tahun 2016. Kerugian negara diduga mencapai Rp2,53 miliar dari total anggaran Rp40 miliar.</w:t>
      </w:r>
    </w:p>
    <w:p w14:paraId="7D8528AF" w14:textId="3998A6A9" w:rsidR="00457C06" w:rsidRPr="00457C06" w:rsidRDefault="00457C06" w:rsidP="00404E77">
      <w:pPr>
        <w:spacing w:line="360" w:lineRule="auto"/>
        <w:jc w:val="both"/>
        <w:rPr>
          <w:rFonts w:ascii="Times New Roman" w:eastAsia="Times New Roman" w:hAnsi="Times New Roman" w:cs="Times New Roman"/>
          <w:sz w:val="24"/>
          <w:szCs w:val="24"/>
          <w:lang w:eastAsia="id-ID"/>
        </w:rPr>
      </w:pPr>
      <w:r w:rsidRPr="00457C06">
        <w:rPr>
          <w:rFonts w:ascii="Times New Roman" w:eastAsia="Times New Roman" w:hAnsi="Times New Roman" w:cs="Times New Roman"/>
          <w:sz w:val="24"/>
          <w:szCs w:val="24"/>
          <w:lang w:eastAsia="id-ID"/>
        </w:rPr>
        <w:t xml:space="preserve">Pengadaan bibit bawang tahun 2016 di Kabupaten Bima dibiayai APBN dengan penyaluran dua tahap. pengadaan tahap pertama dengan pagu anggaran Rp26,06 miliar </w:t>
      </w:r>
      <w:proofErr w:type="spellStart"/>
      <w:r w:rsidRPr="00457C06">
        <w:rPr>
          <w:rFonts w:ascii="Times New Roman" w:eastAsia="Times New Roman" w:hAnsi="Times New Roman" w:cs="Times New Roman"/>
          <w:sz w:val="24"/>
          <w:szCs w:val="24"/>
          <w:lang w:eastAsia="id-ID"/>
        </w:rPr>
        <w:t>dimenangi</w:t>
      </w:r>
      <w:proofErr w:type="spellEnd"/>
      <w:r w:rsidRPr="00457C06">
        <w:rPr>
          <w:rFonts w:ascii="Times New Roman" w:eastAsia="Times New Roman" w:hAnsi="Times New Roman" w:cs="Times New Roman"/>
          <w:sz w:val="24"/>
          <w:szCs w:val="24"/>
          <w:lang w:eastAsia="id-ID"/>
        </w:rPr>
        <w:t xml:space="preserve"> PT LB dengan kontrak RP24,34 miliar. Sementara pada tahap kedua, PT QPI menyalurkan bibit dengan kontrak Rp16,11 miliar dari pagu anggaran Rp16,17 miliar. (why)</w:t>
      </w:r>
    </w:p>
    <w:p w14:paraId="25C11353" w14:textId="77777777" w:rsidR="00F07F78" w:rsidRDefault="00725B46" w:rsidP="00F07F78">
      <w:pPr>
        <w:spacing w:after="0" w:line="360" w:lineRule="auto"/>
        <w:jc w:val="both"/>
        <w:rPr>
          <w:rFonts w:ascii="Times New Roman" w:hAnsi="Times New Roman" w:cs="Times New Roman"/>
          <w:b/>
          <w:sz w:val="24"/>
          <w:szCs w:val="24"/>
        </w:rPr>
      </w:pPr>
      <w:r w:rsidRPr="009963D3">
        <w:rPr>
          <w:rFonts w:ascii="Times New Roman" w:hAnsi="Times New Roman" w:cs="Times New Roman"/>
          <w:b/>
          <w:sz w:val="24"/>
          <w:szCs w:val="24"/>
        </w:rPr>
        <w:t>Sumber</w:t>
      </w:r>
      <w:r w:rsidR="00922A21" w:rsidRPr="009963D3">
        <w:rPr>
          <w:rFonts w:ascii="Times New Roman" w:hAnsi="Times New Roman" w:cs="Times New Roman"/>
          <w:b/>
          <w:sz w:val="24"/>
          <w:szCs w:val="24"/>
          <w:lang w:val="id-ID"/>
        </w:rPr>
        <w:t xml:space="preserve"> </w:t>
      </w:r>
      <w:proofErr w:type="gramStart"/>
      <w:r w:rsidR="00922A21" w:rsidRPr="009963D3">
        <w:rPr>
          <w:rFonts w:ascii="Times New Roman" w:eastAsia="Times New Roman" w:hAnsi="Times New Roman" w:cs="Times New Roman"/>
          <w:b/>
          <w:sz w:val="24"/>
          <w:szCs w:val="24"/>
          <w:lang w:eastAsia="id-ID"/>
        </w:rPr>
        <w:t>berita</w:t>
      </w:r>
      <w:r w:rsidRPr="009963D3">
        <w:rPr>
          <w:rFonts w:ascii="Times New Roman" w:hAnsi="Times New Roman" w:cs="Times New Roman"/>
          <w:b/>
          <w:sz w:val="24"/>
          <w:szCs w:val="24"/>
        </w:rPr>
        <w:t xml:space="preserve"> :</w:t>
      </w:r>
      <w:proofErr w:type="gramEnd"/>
    </w:p>
    <w:p w14:paraId="0EAC13BB" w14:textId="35D84F3C" w:rsidR="00725B46" w:rsidRPr="00D4022F" w:rsidRDefault="00CD7950" w:rsidP="00A03AC0">
      <w:pPr>
        <w:spacing w:before="100" w:beforeAutospacing="1" w:after="100" w:afterAutospacing="1" w:line="240" w:lineRule="auto"/>
        <w:jc w:val="both"/>
        <w:outlineLvl w:val="0"/>
        <w:rPr>
          <w:rFonts w:ascii="Times New Roman" w:hAnsi="Times New Roman" w:cs="Times New Roman"/>
          <w:highlight w:val="yellow"/>
          <w:lang w:eastAsia="id-ID"/>
        </w:rPr>
      </w:pPr>
      <w:hyperlink r:id="rId9" w:history="1">
        <w:r w:rsidR="009963D3" w:rsidRPr="007F3054">
          <w:rPr>
            <w:rStyle w:val="Hyperlink"/>
            <w:rFonts w:ascii="Times New Roman" w:hAnsi="Times New Roman" w:cs="Times New Roman"/>
          </w:rPr>
          <w:t>h</w:t>
        </w:r>
        <w:r w:rsidR="009963D3" w:rsidRPr="007F3054">
          <w:rPr>
            <w:rStyle w:val="Hyperlink"/>
            <w:rFonts w:ascii="Times New Roman" w:eastAsia="Times New Roman" w:hAnsi="Times New Roman" w:cs="Times New Roman"/>
            <w:i/>
            <w:iCs/>
            <w:kern w:val="36"/>
            <w:lang w:eastAsia="id-ID"/>
          </w:rPr>
          <w:t>ttps://</w:t>
        </w:r>
        <w:r w:rsidR="009963D3" w:rsidRPr="00F07F78">
          <w:rPr>
            <w:rStyle w:val="Hyperlink"/>
            <w:rFonts w:ascii="Times New Roman" w:hAnsi="Times New Roman" w:cs="Times New Roman"/>
            <w:i/>
            <w:iCs/>
            <w:color w:val="auto"/>
          </w:rPr>
          <w:t>suarantb</w:t>
        </w:r>
        <w:r w:rsidR="009963D3" w:rsidRPr="007F3054">
          <w:rPr>
            <w:rStyle w:val="Hyperlink"/>
            <w:rFonts w:ascii="Times New Roman" w:eastAsia="Times New Roman" w:hAnsi="Times New Roman" w:cs="Times New Roman"/>
            <w:i/>
            <w:iCs/>
            <w:kern w:val="36"/>
            <w:lang w:eastAsia="id-ID"/>
          </w:rPr>
          <w:t>.com</w:t>
        </w:r>
      </w:hyperlink>
      <w:r w:rsidR="002D0563" w:rsidRPr="009963D3">
        <w:rPr>
          <w:rFonts w:ascii="Times New Roman" w:hAnsi="Times New Roman" w:cs="Times New Roman"/>
          <w:i/>
          <w:color w:val="222222"/>
          <w:u w:val="single"/>
        </w:rPr>
        <w:t>,</w:t>
      </w:r>
      <w:r w:rsidR="00725B46" w:rsidRPr="009963D3">
        <w:rPr>
          <w:rFonts w:ascii="Times New Roman" w:hAnsi="Times New Roman" w:cs="Times New Roman"/>
          <w:color w:val="222222"/>
        </w:rPr>
        <w:t xml:space="preserve"> </w:t>
      </w:r>
      <w:r w:rsidR="00457C06" w:rsidRPr="00457C06">
        <w:rPr>
          <w:rFonts w:ascii="Times New Roman" w:hAnsi="Times New Roman" w:cs="Times New Roman"/>
          <w:lang w:eastAsia="id-ID"/>
        </w:rPr>
        <w:t>Kasus Bawang Bima 2016, Rekanan Cicil Temuan Kerugian Negara</w:t>
      </w:r>
      <w:r w:rsidR="00D4022F">
        <w:rPr>
          <w:rFonts w:ascii="Times New Roman" w:hAnsi="Times New Roman" w:cs="Times New Roman"/>
          <w:lang w:eastAsia="id-ID"/>
        </w:rPr>
        <w:t xml:space="preserve">, </w:t>
      </w:r>
      <w:r w:rsidR="00457C06">
        <w:rPr>
          <w:rFonts w:ascii="Times New Roman" w:eastAsia="Times New Roman" w:hAnsi="Times New Roman" w:cs="Times New Roman"/>
          <w:lang w:eastAsia="id-ID"/>
        </w:rPr>
        <w:t xml:space="preserve">13 April </w:t>
      </w:r>
      <w:r w:rsidR="00404E77" w:rsidRPr="00D4022F">
        <w:rPr>
          <w:rFonts w:ascii="Times New Roman" w:eastAsia="Times New Roman" w:hAnsi="Times New Roman" w:cs="Times New Roman"/>
          <w:lang w:eastAsia="id-ID"/>
        </w:rPr>
        <w:t>2020</w:t>
      </w:r>
    </w:p>
    <w:p w14:paraId="110B0CCF" w14:textId="535FDBFB" w:rsidR="00E44BFD" w:rsidRPr="002D2A38" w:rsidRDefault="00725B46" w:rsidP="002D2A38">
      <w:pPr>
        <w:spacing w:line="360" w:lineRule="auto"/>
        <w:rPr>
          <w:rFonts w:ascii="Times New Roman" w:hAnsi="Times New Roman" w:cs="Times New Roman"/>
          <w:b/>
          <w:sz w:val="24"/>
          <w:szCs w:val="24"/>
        </w:rPr>
      </w:pPr>
      <w:proofErr w:type="gramStart"/>
      <w:r w:rsidRPr="00B22254">
        <w:rPr>
          <w:rFonts w:ascii="Times New Roman" w:hAnsi="Times New Roman" w:cs="Times New Roman"/>
          <w:b/>
          <w:sz w:val="24"/>
          <w:szCs w:val="24"/>
        </w:rPr>
        <w:t>Catatan :</w:t>
      </w:r>
      <w:proofErr w:type="gramEnd"/>
    </w:p>
    <w:p w14:paraId="1A3B7FFC" w14:textId="2C22B49C" w:rsidR="00457C06" w:rsidRPr="00457C06" w:rsidRDefault="008B5C8C" w:rsidP="00457C06">
      <w:pPr>
        <w:pStyle w:val="ListParagraph"/>
        <w:numPr>
          <w:ilvl w:val="0"/>
          <w:numId w:val="3"/>
        </w:numPr>
        <w:spacing w:after="0" w:line="360" w:lineRule="auto"/>
        <w:ind w:left="284" w:hanging="284"/>
        <w:jc w:val="both"/>
        <w:rPr>
          <w:rFonts w:ascii="Times New Roman" w:hAnsi="Times New Roman" w:cs="Times New Roman"/>
        </w:rPr>
      </w:pPr>
      <w:r>
        <w:rPr>
          <w:rFonts w:ascii="Times New Roman" w:hAnsi="Times New Roman" w:cs="Times New Roman"/>
        </w:rPr>
        <w:t>Berdasarkan</w:t>
      </w:r>
      <w:r w:rsidR="005C7B25" w:rsidRPr="008B5C8C">
        <w:rPr>
          <w:rFonts w:ascii="Times New Roman" w:hAnsi="Times New Roman" w:cs="Times New Roman"/>
        </w:rPr>
        <w:t xml:space="preserve"> pasal 1 angka (1) Peraturan Presiden Nomor 16 tahun 2018 tentang </w:t>
      </w:r>
      <w:proofErr w:type="spellStart"/>
      <w:r w:rsidR="005C7B25" w:rsidRPr="008B5C8C">
        <w:rPr>
          <w:rFonts w:ascii="Times New Roman" w:hAnsi="Times New Roman" w:cs="Times New Roman"/>
        </w:rPr>
        <w:t>Pegadaan</w:t>
      </w:r>
      <w:proofErr w:type="spellEnd"/>
      <w:r w:rsidR="005C7B25" w:rsidRPr="008B5C8C">
        <w:rPr>
          <w:rFonts w:ascii="Times New Roman" w:hAnsi="Times New Roman" w:cs="Times New Roman"/>
        </w:rPr>
        <w:t xml:space="preserve"> Barang/J</w:t>
      </w:r>
      <w:r>
        <w:rPr>
          <w:rFonts w:ascii="Times New Roman" w:hAnsi="Times New Roman" w:cs="Times New Roman"/>
        </w:rPr>
        <w:t>a</w:t>
      </w:r>
      <w:r w:rsidR="005C7B25" w:rsidRPr="008B5C8C">
        <w:rPr>
          <w:rFonts w:ascii="Times New Roman" w:hAnsi="Times New Roman" w:cs="Times New Roman"/>
        </w:rPr>
        <w:t xml:space="preserve">sa Pemerintah, menyatakan bahwa </w:t>
      </w:r>
      <w:proofErr w:type="spellStart"/>
      <w:r w:rsidR="005C7B25" w:rsidRPr="008B5C8C">
        <w:rPr>
          <w:rFonts w:ascii="Times New Roman" w:hAnsi="Times New Roman" w:cs="Times New Roman"/>
        </w:rPr>
        <w:t>mengadaan</w:t>
      </w:r>
      <w:proofErr w:type="spellEnd"/>
      <w:r w:rsidR="005C7B25" w:rsidRPr="008B5C8C">
        <w:rPr>
          <w:rFonts w:ascii="Times New Roman" w:hAnsi="Times New Roman" w:cs="Times New Roman"/>
        </w:rPr>
        <w:t xml:space="preserve"> Barang/Jasa Pemerintah yang selanjutnya disebut Pengadaan Barang/Jasa adalah kegiatan Pengadaan Barang/Jasa oleh Kementerian/Lembaga/Perangkat Daerah yang dibiayai oleh APBN/APBD yang prosesnya sejak identifikasi kebutuhan, sampai dengan serah terima hasil pekerjaan.</w:t>
      </w:r>
    </w:p>
    <w:p w14:paraId="1CE7645C" w14:textId="0FF4178D" w:rsidR="002D2A38" w:rsidRDefault="002D2A38" w:rsidP="002D2A38">
      <w:pPr>
        <w:pStyle w:val="ListParagraph"/>
        <w:numPr>
          <w:ilvl w:val="0"/>
          <w:numId w:val="3"/>
        </w:numPr>
        <w:spacing w:after="0" w:line="360" w:lineRule="auto"/>
        <w:ind w:left="284" w:hanging="284"/>
        <w:jc w:val="both"/>
        <w:rPr>
          <w:rFonts w:ascii="Times New Roman" w:hAnsi="Times New Roman" w:cs="Times New Roman"/>
        </w:rPr>
      </w:pPr>
      <w:r>
        <w:rPr>
          <w:rFonts w:ascii="Times New Roman" w:hAnsi="Times New Roman" w:cs="Times New Roman"/>
        </w:rPr>
        <w:t>Kerugian Negara Adalah</w:t>
      </w:r>
    </w:p>
    <w:p w14:paraId="6F6E4359" w14:textId="3037E886" w:rsidR="00D8271B" w:rsidRPr="00D12D80" w:rsidRDefault="00D8271B" w:rsidP="00D12D80">
      <w:pPr>
        <w:pStyle w:val="ListParagraph"/>
        <w:numPr>
          <w:ilvl w:val="0"/>
          <w:numId w:val="25"/>
        </w:numPr>
        <w:spacing w:after="0" w:line="360" w:lineRule="auto"/>
        <w:jc w:val="both"/>
        <w:rPr>
          <w:rFonts w:ascii="Times New Roman" w:hAnsi="Times New Roman" w:cs="Times New Roman"/>
        </w:rPr>
      </w:pPr>
      <w:r w:rsidRPr="00D12D80">
        <w:rPr>
          <w:rFonts w:ascii="Times New Roman" w:hAnsi="Times New Roman" w:cs="Times New Roman"/>
        </w:rPr>
        <w:t>Menurut UU No 15 /2006 tentang BPK pasal 1 angka (15)</w:t>
      </w:r>
    </w:p>
    <w:p w14:paraId="741AB2DA" w14:textId="77777777" w:rsidR="00D8271B" w:rsidRDefault="00D8271B" w:rsidP="00D8271B">
      <w:pPr>
        <w:pStyle w:val="ListParagraph"/>
        <w:spacing w:after="0" w:line="360" w:lineRule="auto"/>
        <w:ind w:left="567"/>
        <w:contextualSpacing w:val="0"/>
        <w:jc w:val="both"/>
        <w:rPr>
          <w:rFonts w:ascii="Times New Roman" w:hAnsi="Times New Roman" w:cs="Times New Roman"/>
        </w:rPr>
      </w:pPr>
      <w:r w:rsidRPr="00D75696">
        <w:rPr>
          <w:rFonts w:ascii="Times New Roman" w:hAnsi="Times New Roman" w:cs="Times New Roman"/>
        </w:rPr>
        <w:t>menyatakan bahwa “Kerugian Negara/Daerah adalah kekurangan uang, surat berharga, dan barang, yang nyata dan pasti jumlahnya sebagai akibat perbuatan melawan hukum baik sengaja maupun lalai.”</w:t>
      </w:r>
    </w:p>
    <w:p w14:paraId="3F4C4969" w14:textId="77777777" w:rsidR="00D8271B" w:rsidRDefault="00D8271B" w:rsidP="00D12D80">
      <w:pPr>
        <w:pStyle w:val="ListParagraph"/>
        <w:numPr>
          <w:ilvl w:val="0"/>
          <w:numId w:val="25"/>
        </w:numPr>
        <w:spacing w:after="0" w:line="360" w:lineRule="auto"/>
        <w:jc w:val="both"/>
        <w:rPr>
          <w:rFonts w:ascii="Times New Roman" w:hAnsi="Times New Roman" w:cs="Times New Roman"/>
        </w:rPr>
      </w:pPr>
      <w:r w:rsidRPr="00D75696">
        <w:rPr>
          <w:rFonts w:ascii="Times New Roman" w:hAnsi="Times New Roman" w:cs="Times New Roman"/>
        </w:rPr>
        <w:t>Undang-undang Nomor 31</w:t>
      </w:r>
      <w:r>
        <w:rPr>
          <w:rFonts w:ascii="Times New Roman" w:hAnsi="Times New Roman" w:cs="Times New Roman"/>
        </w:rPr>
        <w:t xml:space="preserve"> Tahun 1999 Tentang Pemberantasan</w:t>
      </w:r>
      <w:r w:rsidRPr="00D75696">
        <w:rPr>
          <w:rFonts w:ascii="Times New Roman" w:hAnsi="Times New Roman" w:cs="Times New Roman"/>
        </w:rPr>
        <w:t xml:space="preserve"> Tindak Pidan</w:t>
      </w:r>
      <w:r>
        <w:rPr>
          <w:rFonts w:ascii="Times New Roman" w:hAnsi="Times New Roman" w:cs="Times New Roman"/>
        </w:rPr>
        <w:t>a</w:t>
      </w:r>
      <w:r w:rsidRPr="00D75696">
        <w:rPr>
          <w:rFonts w:ascii="Times New Roman" w:hAnsi="Times New Roman" w:cs="Times New Roman"/>
        </w:rPr>
        <w:t xml:space="preserve"> Korupsi</w:t>
      </w:r>
    </w:p>
    <w:p w14:paraId="6CA9107E" w14:textId="77777777" w:rsidR="00D8271B" w:rsidRDefault="00D8271B" w:rsidP="00D8271B">
      <w:pPr>
        <w:pStyle w:val="ListParagraph"/>
        <w:spacing w:after="0" w:line="360" w:lineRule="auto"/>
        <w:ind w:left="567"/>
        <w:jc w:val="both"/>
        <w:rPr>
          <w:rFonts w:ascii="Times New Roman" w:hAnsi="Times New Roman" w:cs="Times New Roman"/>
        </w:rPr>
      </w:pPr>
      <w:r w:rsidRPr="00D75696">
        <w:rPr>
          <w:rFonts w:ascii="Times New Roman" w:hAnsi="Times New Roman" w:cs="Times New Roman"/>
        </w:rPr>
        <w:lastRenderedPageBreak/>
        <w:t>“Yang dimaksud dengan “secara nyata telah ada kerugian keuangan negara” adalah kerugian yang sudah dapat dihitung jumlahnya berdasarkan hasil temuan instansi yang berwenang atau akuntan publik yang ditunjuk.”</w:t>
      </w:r>
    </w:p>
    <w:p w14:paraId="2CEA9953" w14:textId="77777777" w:rsidR="00D8271B" w:rsidRDefault="00D8271B" w:rsidP="00D12D80">
      <w:pPr>
        <w:pStyle w:val="ListParagraph"/>
        <w:numPr>
          <w:ilvl w:val="0"/>
          <w:numId w:val="25"/>
        </w:numPr>
        <w:spacing w:after="0" w:line="360" w:lineRule="auto"/>
        <w:jc w:val="both"/>
        <w:rPr>
          <w:rFonts w:ascii="Times New Roman" w:hAnsi="Times New Roman" w:cs="Times New Roman"/>
        </w:rPr>
      </w:pPr>
      <w:r>
        <w:rPr>
          <w:rFonts w:ascii="Times New Roman" w:hAnsi="Times New Roman" w:cs="Times New Roman"/>
        </w:rPr>
        <w:t xml:space="preserve">UU No 1/2004 Tentang </w:t>
      </w:r>
      <w:proofErr w:type="spellStart"/>
      <w:r>
        <w:rPr>
          <w:rFonts w:ascii="Times New Roman" w:hAnsi="Times New Roman" w:cs="Times New Roman"/>
        </w:rPr>
        <w:t>Perbendahraan</w:t>
      </w:r>
      <w:proofErr w:type="spellEnd"/>
      <w:r>
        <w:rPr>
          <w:rFonts w:ascii="Times New Roman" w:hAnsi="Times New Roman" w:cs="Times New Roman"/>
        </w:rPr>
        <w:t xml:space="preserve"> </w:t>
      </w:r>
      <w:proofErr w:type="spellStart"/>
      <w:r>
        <w:rPr>
          <w:rFonts w:ascii="Times New Roman" w:hAnsi="Times New Roman" w:cs="Times New Roman"/>
        </w:rPr>
        <w:t>Negera</w:t>
      </w:r>
      <w:proofErr w:type="spellEnd"/>
      <w:r>
        <w:rPr>
          <w:rFonts w:ascii="Times New Roman" w:hAnsi="Times New Roman" w:cs="Times New Roman"/>
        </w:rPr>
        <w:t xml:space="preserve"> </w:t>
      </w:r>
      <w:r w:rsidRPr="00D75696">
        <w:rPr>
          <w:rFonts w:ascii="Times New Roman" w:hAnsi="Times New Roman" w:cs="Times New Roman"/>
        </w:rPr>
        <w:t xml:space="preserve">Pasal 1 angka </w:t>
      </w:r>
      <w:r>
        <w:rPr>
          <w:rFonts w:ascii="Times New Roman" w:hAnsi="Times New Roman" w:cs="Times New Roman"/>
        </w:rPr>
        <w:t>(</w:t>
      </w:r>
      <w:r w:rsidRPr="00D75696">
        <w:rPr>
          <w:rFonts w:ascii="Times New Roman" w:hAnsi="Times New Roman" w:cs="Times New Roman"/>
        </w:rPr>
        <w:t>22</w:t>
      </w:r>
      <w:r>
        <w:rPr>
          <w:rFonts w:ascii="Times New Roman" w:hAnsi="Times New Roman" w:cs="Times New Roman"/>
        </w:rPr>
        <w:t>)</w:t>
      </w:r>
      <w:r w:rsidRPr="00D75696">
        <w:rPr>
          <w:rFonts w:ascii="Times New Roman" w:hAnsi="Times New Roman" w:cs="Times New Roman"/>
        </w:rPr>
        <w:t xml:space="preserve"> </w:t>
      </w:r>
    </w:p>
    <w:p w14:paraId="3F08E031" w14:textId="77777777" w:rsidR="00D8271B" w:rsidRPr="00D75696" w:rsidRDefault="00D8271B" w:rsidP="00D8271B">
      <w:pPr>
        <w:pStyle w:val="ListParagraph"/>
        <w:spacing w:after="0" w:line="360" w:lineRule="auto"/>
        <w:ind w:left="567"/>
        <w:jc w:val="both"/>
        <w:rPr>
          <w:rFonts w:ascii="Times New Roman" w:hAnsi="Times New Roman" w:cs="Times New Roman"/>
        </w:rPr>
      </w:pPr>
      <w:r w:rsidRPr="00D75696">
        <w:rPr>
          <w:rFonts w:ascii="Times New Roman" w:hAnsi="Times New Roman" w:cs="Times New Roman"/>
        </w:rPr>
        <w:t>menyatakan bahwa “Kerugian Negara/Daerah adalah kekurangan uang, surat berharga, dan barang, yang nyata dan pasti jumlahnya sebagai akibat perbuatan melawan hukum baik sengaja maupun lalai”</w:t>
      </w:r>
    </w:p>
    <w:p w14:paraId="2C950940" w14:textId="402E57DE" w:rsidR="00E44BFD" w:rsidRPr="00D12D80" w:rsidRDefault="00D12D80" w:rsidP="00D12D80">
      <w:pPr>
        <w:pStyle w:val="ListParagraph"/>
        <w:numPr>
          <w:ilvl w:val="0"/>
          <w:numId w:val="3"/>
        </w:numPr>
        <w:spacing w:after="0" w:line="360" w:lineRule="auto"/>
        <w:ind w:left="284" w:hanging="284"/>
        <w:jc w:val="both"/>
        <w:rPr>
          <w:rFonts w:ascii="Times New Roman" w:hAnsi="Times New Roman" w:cs="Times New Roman"/>
        </w:rPr>
      </w:pPr>
      <w:r w:rsidRPr="00D12D80">
        <w:rPr>
          <w:rFonts w:ascii="Times New Roman" w:hAnsi="Times New Roman" w:cs="Times New Roman"/>
        </w:rPr>
        <w:t>Berdasarkan Pasal 1 butir 5 KUHP</w:t>
      </w:r>
      <w:r>
        <w:rPr>
          <w:rFonts w:ascii="Times New Roman" w:hAnsi="Times New Roman" w:cs="Times New Roman"/>
        </w:rPr>
        <w:t xml:space="preserve">, Pengertian </w:t>
      </w:r>
      <w:r w:rsidRPr="00D12D80">
        <w:rPr>
          <w:rFonts w:ascii="Times New Roman" w:hAnsi="Times New Roman" w:cs="Times New Roman"/>
        </w:rPr>
        <w:t>Penyelidikan adalah serangkaian tindakan penyelidik untuk mencari dan menemukan suatu peristiwa yang diduga sebagai tindak pidana guna menentukan dapat atau tidaknya dilakukan penyidikan menurut yang diatur dalam Undang</w:t>
      </w:r>
      <w:r>
        <w:rPr>
          <w:rFonts w:ascii="Times New Roman" w:hAnsi="Times New Roman" w:cs="Times New Roman"/>
        </w:rPr>
        <w:t>-</w:t>
      </w:r>
      <w:r w:rsidRPr="00D12D80">
        <w:rPr>
          <w:rFonts w:ascii="Times New Roman" w:hAnsi="Times New Roman" w:cs="Times New Roman"/>
        </w:rPr>
        <w:t>undang ini.</w:t>
      </w:r>
    </w:p>
    <w:p w14:paraId="50AAC8B6" w14:textId="2263B024" w:rsidR="00D12D80" w:rsidRPr="00D12D80" w:rsidRDefault="00D12D80" w:rsidP="00D12D80">
      <w:pPr>
        <w:pStyle w:val="ListParagraph"/>
        <w:spacing w:after="0" w:line="360" w:lineRule="auto"/>
        <w:ind w:left="284"/>
        <w:jc w:val="both"/>
        <w:rPr>
          <w:rFonts w:ascii="Times New Roman" w:hAnsi="Times New Roman" w:cs="Times New Roman"/>
        </w:rPr>
      </w:pPr>
      <w:r>
        <w:rPr>
          <w:rFonts w:ascii="Times New Roman" w:hAnsi="Times New Roman" w:cs="Times New Roman"/>
        </w:rPr>
        <w:t xml:space="preserve">Selanjutnya yang berwenang melakukan penyelidikan adalah </w:t>
      </w:r>
      <w:proofErr w:type="spellStart"/>
      <w:proofErr w:type="gramStart"/>
      <w:r>
        <w:rPr>
          <w:rFonts w:ascii="Times New Roman" w:hAnsi="Times New Roman" w:cs="Times New Roman"/>
        </w:rPr>
        <w:t>Penyelidik.Penyelidik</w:t>
      </w:r>
      <w:proofErr w:type="spellEnd"/>
      <w:r>
        <w:rPr>
          <w:rFonts w:ascii="Times New Roman" w:hAnsi="Times New Roman" w:cs="Times New Roman"/>
        </w:rPr>
        <w:t xml:space="preserve">  adalah</w:t>
      </w:r>
      <w:proofErr w:type="gramEnd"/>
      <w:r>
        <w:rPr>
          <w:rFonts w:ascii="Times New Roman" w:hAnsi="Times New Roman" w:cs="Times New Roman"/>
        </w:rPr>
        <w:t xml:space="preserve"> </w:t>
      </w:r>
      <w:proofErr w:type="spellStart"/>
      <w:r w:rsidRPr="00D12D80">
        <w:rPr>
          <w:rFonts w:ascii="Times New Roman" w:hAnsi="Times New Roman" w:cs="Times New Roman"/>
        </w:rPr>
        <w:t>adalah</w:t>
      </w:r>
      <w:proofErr w:type="spellEnd"/>
      <w:r w:rsidRPr="00D12D80">
        <w:rPr>
          <w:rFonts w:ascii="Times New Roman" w:hAnsi="Times New Roman" w:cs="Times New Roman"/>
        </w:rPr>
        <w:t xml:space="preserve"> pejabat Polisi Negara Republik Indonesia yang diberi wewenang oleh undang-undang untuk melakukan penyelidikan</w:t>
      </w:r>
      <w:r>
        <w:rPr>
          <w:rFonts w:ascii="Times New Roman" w:hAnsi="Times New Roman" w:cs="Times New Roman"/>
        </w:rPr>
        <w:t xml:space="preserve"> (</w:t>
      </w:r>
      <w:r w:rsidRPr="00D12D80">
        <w:rPr>
          <w:rFonts w:ascii="Times New Roman" w:hAnsi="Times New Roman" w:cs="Times New Roman"/>
        </w:rPr>
        <w:t>(Pasal 1 butir 4) KUHAP</w:t>
      </w:r>
      <w:r>
        <w:rPr>
          <w:rFonts w:ascii="Times New Roman" w:hAnsi="Times New Roman" w:cs="Times New Roman"/>
        </w:rPr>
        <w:t>.</w:t>
      </w:r>
    </w:p>
    <w:p w14:paraId="02C6AEA6" w14:textId="77777777" w:rsidR="00E44BFD" w:rsidRDefault="00E44BFD" w:rsidP="003B0BFA">
      <w:pPr>
        <w:spacing w:after="0" w:line="360" w:lineRule="auto"/>
        <w:jc w:val="both"/>
        <w:rPr>
          <w:rFonts w:ascii="Times New Roman" w:hAnsi="Times New Roman" w:cs="Times New Roman"/>
          <w:sz w:val="24"/>
          <w:szCs w:val="24"/>
        </w:rPr>
      </w:pPr>
    </w:p>
    <w:p w14:paraId="3A628BF8" w14:textId="77777777" w:rsidR="00E44BFD" w:rsidRDefault="00E44BFD" w:rsidP="003B0BFA">
      <w:pPr>
        <w:spacing w:after="0" w:line="360" w:lineRule="auto"/>
        <w:jc w:val="both"/>
        <w:rPr>
          <w:rFonts w:ascii="Times New Roman" w:hAnsi="Times New Roman" w:cs="Times New Roman"/>
          <w:sz w:val="24"/>
          <w:szCs w:val="24"/>
        </w:rPr>
      </w:pPr>
    </w:p>
    <w:p w14:paraId="349E0A14" w14:textId="77777777" w:rsidR="00E44BFD" w:rsidRDefault="00E44BFD" w:rsidP="003B0BFA">
      <w:pPr>
        <w:spacing w:after="0" w:line="360" w:lineRule="auto"/>
        <w:jc w:val="both"/>
        <w:rPr>
          <w:rFonts w:ascii="Times New Roman" w:hAnsi="Times New Roman" w:cs="Times New Roman"/>
          <w:sz w:val="24"/>
          <w:szCs w:val="24"/>
        </w:rPr>
      </w:pPr>
    </w:p>
    <w:p w14:paraId="394D7CD9" w14:textId="77777777" w:rsidR="00E44BFD" w:rsidRDefault="00E44BFD" w:rsidP="003B0BFA">
      <w:pPr>
        <w:spacing w:after="0" w:line="360" w:lineRule="auto"/>
        <w:jc w:val="both"/>
        <w:rPr>
          <w:rFonts w:ascii="Times New Roman" w:hAnsi="Times New Roman" w:cs="Times New Roman"/>
          <w:sz w:val="24"/>
          <w:szCs w:val="24"/>
        </w:rPr>
      </w:pPr>
    </w:p>
    <w:p w14:paraId="6DE98F4A" w14:textId="77777777" w:rsidR="00E44BFD" w:rsidRDefault="00E44BFD" w:rsidP="003B0BFA">
      <w:pPr>
        <w:spacing w:after="0" w:line="360" w:lineRule="auto"/>
        <w:jc w:val="both"/>
        <w:rPr>
          <w:rFonts w:ascii="Times New Roman" w:hAnsi="Times New Roman" w:cs="Times New Roman"/>
          <w:sz w:val="24"/>
          <w:szCs w:val="24"/>
        </w:rPr>
      </w:pPr>
    </w:p>
    <w:p w14:paraId="7200C1CE" w14:textId="77777777" w:rsidR="00E44BFD" w:rsidRDefault="00E44BFD" w:rsidP="003B0BFA">
      <w:pPr>
        <w:spacing w:after="0" w:line="360" w:lineRule="auto"/>
        <w:jc w:val="both"/>
        <w:rPr>
          <w:rFonts w:ascii="Times New Roman" w:hAnsi="Times New Roman" w:cs="Times New Roman"/>
          <w:sz w:val="24"/>
          <w:szCs w:val="24"/>
        </w:rPr>
      </w:pPr>
    </w:p>
    <w:p w14:paraId="0C8904D4" w14:textId="77777777" w:rsidR="00E44BFD" w:rsidRDefault="00E44BFD" w:rsidP="003B0BFA">
      <w:pPr>
        <w:spacing w:after="0" w:line="360" w:lineRule="auto"/>
        <w:jc w:val="both"/>
        <w:rPr>
          <w:rFonts w:ascii="Times New Roman" w:hAnsi="Times New Roman" w:cs="Times New Roman"/>
          <w:sz w:val="24"/>
          <w:szCs w:val="24"/>
        </w:rPr>
      </w:pPr>
    </w:p>
    <w:p w14:paraId="48853607" w14:textId="24E8F1EA" w:rsidR="00640E08" w:rsidRPr="00725B46" w:rsidRDefault="00640E08" w:rsidP="009F03C4">
      <w:pPr>
        <w:pStyle w:val="ListParagraph"/>
        <w:spacing w:after="0" w:line="360" w:lineRule="auto"/>
        <w:ind w:left="215"/>
        <w:jc w:val="both"/>
        <w:rPr>
          <w:rFonts w:ascii="Times New Roman" w:eastAsia="Times New Roman" w:hAnsi="Times New Roman" w:cs="Times New Roman"/>
          <w:sz w:val="24"/>
          <w:szCs w:val="24"/>
          <w:lang w:eastAsia="id-ID"/>
        </w:rPr>
      </w:pPr>
    </w:p>
    <w:sectPr w:rsidR="00640E08" w:rsidRPr="00725B46" w:rsidSect="009963D3">
      <w:footerReference w:type="default" r:id="rId10"/>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94EF" w14:textId="77777777" w:rsidR="00CD7950" w:rsidRDefault="00CD7950" w:rsidP="00B83E03">
      <w:pPr>
        <w:spacing w:after="0" w:line="240" w:lineRule="auto"/>
      </w:pPr>
      <w:r>
        <w:separator/>
      </w:r>
    </w:p>
  </w:endnote>
  <w:endnote w:type="continuationSeparator" w:id="0">
    <w:p w14:paraId="479FB7A8" w14:textId="77777777" w:rsidR="00CD7950" w:rsidRDefault="00CD7950"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9562" w14:textId="77777777" w:rsidR="00EC41A2" w:rsidRDefault="00EC41A2" w:rsidP="00922A2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1F7BFB" w:rsidRPr="001F7BF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A798114" w14:textId="77777777" w:rsidR="00EC41A2" w:rsidRDefault="00EC41A2" w:rsidP="00922A21">
    <w:pPr>
      <w:pStyle w:val="Footer"/>
    </w:pPr>
  </w:p>
  <w:p w14:paraId="7A569859" w14:textId="77777777" w:rsidR="00EC41A2" w:rsidRDefault="00EC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9728" w14:textId="77777777" w:rsidR="00CD7950" w:rsidRDefault="00CD7950" w:rsidP="00B83E03">
      <w:pPr>
        <w:spacing w:after="0" w:line="240" w:lineRule="auto"/>
      </w:pPr>
      <w:r>
        <w:separator/>
      </w:r>
    </w:p>
  </w:footnote>
  <w:footnote w:type="continuationSeparator" w:id="0">
    <w:p w14:paraId="7E02D4EC" w14:textId="77777777" w:rsidR="00CD7950" w:rsidRDefault="00CD7950" w:rsidP="00B8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832"/>
    <w:multiLevelType w:val="hybridMultilevel"/>
    <w:tmpl w:val="01B6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40B6"/>
    <w:multiLevelType w:val="hybridMultilevel"/>
    <w:tmpl w:val="BB3694A0"/>
    <w:lvl w:ilvl="0" w:tplc="2664243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23C1"/>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2723"/>
    <w:multiLevelType w:val="hybridMultilevel"/>
    <w:tmpl w:val="50925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3B72EE"/>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294B5774"/>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D960284"/>
    <w:multiLevelType w:val="hybridMultilevel"/>
    <w:tmpl w:val="3D94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62DE5"/>
    <w:multiLevelType w:val="hybridMultilevel"/>
    <w:tmpl w:val="F224E958"/>
    <w:lvl w:ilvl="0" w:tplc="B41081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29E26FA"/>
    <w:multiLevelType w:val="hybridMultilevel"/>
    <w:tmpl w:val="4AF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461DA"/>
    <w:multiLevelType w:val="hybridMultilevel"/>
    <w:tmpl w:val="C15C6938"/>
    <w:lvl w:ilvl="0" w:tplc="D03C26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7376C54"/>
    <w:multiLevelType w:val="hybridMultilevel"/>
    <w:tmpl w:val="B33E0318"/>
    <w:lvl w:ilvl="0" w:tplc="0409000F">
      <w:start w:val="1"/>
      <w:numFmt w:val="decimal"/>
      <w:lvlText w:val="%1."/>
      <w:lvlJc w:val="left"/>
      <w:pPr>
        <w:ind w:left="1717" w:hanging="360"/>
      </w:p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11" w15:restartNumberingAfterBreak="0">
    <w:nsid w:val="37817EF8"/>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37F57D5E"/>
    <w:multiLevelType w:val="hybridMultilevel"/>
    <w:tmpl w:val="FD34440C"/>
    <w:lvl w:ilvl="0" w:tplc="0409000F">
      <w:start w:val="1"/>
      <w:numFmt w:val="decimal"/>
      <w:lvlText w:val="%1."/>
      <w:lvlJc w:val="left"/>
      <w:pPr>
        <w:ind w:left="1260" w:hanging="360"/>
      </w:pPr>
      <w:rPr>
        <w:rFonts w:hint="default"/>
      </w:rPr>
    </w:lvl>
    <w:lvl w:ilvl="1" w:tplc="31D2B8A6">
      <w:start w:val="1"/>
      <w:numFmt w:val="decimal"/>
      <w:lvlText w:val="(%2)"/>
      <w:lvlJc w:val="left"/>
      <w:pPr>
        <w:ind w:left="2520" w:hanging="90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B0D1BAF"/>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3FAB4B38"/>
    <w:multiLevelType w:val="hybridMultilevel"/>
    <w:tmpl w:val="EF867276"/>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15:restartNumberingAfterBreak="0">
    <w:nsid w:val="43414A07"/>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441E6BCB"/>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454C4345"/>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64F21"/>
    <w:multiLevelType w:val="hybridMultilevel"/>
    <w:tmpl w:val="8786BF36"/>
    <w:lvl w:ilvl="0" w:tplc="11E86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DBA1064"/>
    <w:multiLevelType w:val="hybridMultilevel"/>
    <w:tmpl w:val="FC389A48"/>
    <w:lvl w:ilvl="0" w:tplc="6F56BE2A">
      <w:start w:val="1"/>
      <w:numFmt w:val="decimal"/>
      <w:lvlText w:val="%1."/>
      <w:lvlJc w:val="left"/>
      <w:pPr>
        <w:ind w:left="360" w:hanging="360"/>
      </w:pPr>
      <w:rPr>
        <w:rFonts w:eastAsiaTheme="minorHAnsi" w:hint="default"/>
        <w:b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5C9E5B58"/>
    <w:multiLevelType w:val="hybridMultilevel"/>
    <w:tmpl w:val="FD34440C"/>
    <w:lvl w:ilvl="0" w:tplc="0409000F">
      <w:start w:val="1"/>
      <w:numFmt w:val="decimal"/>
      <w:lvlText w:val="%1."/>
      <w:lvlJc w:val="left"/>
      <w:pPr>
        <w:ind w:left="1260" w:hanging="360"/>
      </w:pPr>
      <w:rPr>
        <w:rFonts w:hint="default"/>
      </w:rPr>
    </w:lvl>
    <w:lvl w:ilvl="1" w:tplc="31D2B8A6">
      <w:start w:val="1"/>
      <w:numFmt w:val="decimal"/>
      <w:lvlText w:val="(%2)"/>
      <w:lvlJc w:val="left"/>
      <w:pPr>
        <w:ind w:left="2520" w:hanging="90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4B24B65"/>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6BDF11A4"/>
    <w:multiLevelType w:val="hybridMultilevel"/>
    <w:tmpl w:val="E43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D0E84"/>
    <w:multiLevelType w:val="hybridMultilevel"/>
    <w:tmpl w:val="87C8A9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35B49DB"/>
    <w:multiLevelType w:val="hybridMultilevel"/>
    <w:tmpl w:val="589A9286"/>
    <w:lvl w:ilvl="0" w:tplc="C0AADFB8">
      <w:start w:val="1"/>
      <w:numFmt w:val="decimal"/>
      <w:lvlText w:val="%1."/>
      <w:lvlJc w:val="center"/>
      <w:pPr>
        <w:ind w:left="436" w:hanging="360"/>
      </w:pPr>
      <w:rPr>
        <w:rFonts w:hint="default"/>
        <w:b w:val="0"/>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5" w15:restartNumberingAfterBreak="0">
    <w:nsid w:val="754A620C"/>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7B427298"/>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4"/>
  </w:num>
  <w:num w:numId="4">
    <w:abstractNumId w:val="13"/>
  </w:num>
  <w:num w:numId="5">
    <w:abstractNumId w:val="15"/>
  </w:num>
  <w:num w:numId="6">
    <w:abstractNumId w:val="21"/>
  </w:num>
  <w:num w:numId="7">
    <w:abstractNumId w:val="16"/>
  </w:num>
  <w:num w:numId="8">
    <w:abstractNumId w:val="25"/>
  </w:num>
  <w:num w:numId="9">
    <w:abstractNumId w:val="20"/>
  </w:num>
  <w:num w:numId="10">
    <w:abstractNumId w:val="2"/>
  </w:num>
  <w:num w:numId="11">
    <w:abstractNumId w:val="1"/>
  </w:num>
  <w:num w:numId="12">
    <w:abstractNumId w:val="5"/>
  </w:num>
  <w:num w:numId="13">
    <w:abstractNumId w:val="9"/>
  </w:num>
  <w:num w:numId="14">
    <w:abstractNumId w:val="11"/>
  </w:num>
  <w:num w:numId="15">
    <w:abstractNumId w:val="12"/>
  </w:num>
  <w:num w:numId="16">
    <w:abstractNumId w:val="17"/>
  </w:num>
  <w:num w:numId="17">
    <w:abstractNumId w:val="26"/>
  </w:num>
  <w:num w:numId="18">
    <w:abstractNumId w:val="10"/>
  </w:num>
  <w:num w:numId="19">
    <w:abstractNumId w:val="24"/>
  </w:num>
  <w:num w:numId="20">
    <w:abstractNumId w:val="6"/>
  </w:num>
  <w:num w:numId="21">
    <w:abstractNumId w:val="18"/>
  </w:num>
  <w:num w:numId="22">
    <w:abstractNumId w:val="3"/>
  </w:num>
  <w:num w:numId="23">
    <w:abstractNumId w:val="8"/>
  </w:num>
  <w:num w:numId="24">
    <w:abstractNumId w:val="0"/>
  </w:num>
  <w:num w:numId="25">
    <w:abstractNumId w:val="22"/>
  </w:num>
  <w:num w:numId="26">
    <w:abstractNumId w:val="7"/>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64569"/>
    <w:rsid w:val="00073285"/>
    <w:rsid w:val="000773FE"/>
    <w:rsid w:val="00084429"/>
    <w:rsid w:val="00095706"/>
    <w:rsid w:val="00110FC2"/>
    <w:rsid w:val="00113FE0"/>
    <w:rsid w:val="00127D6D"/>
    <w:rsid w:val="00146C62"/>
    <w:rsid w:val="00193AF4"/>
    <w:rsid w:val="001F100B"/>
    <w:rsid w:val="001F7BFB"/>
    <w:rsid w:val="00215F23"/>
    <w:rsid w:val="00267522"/>
    <w:rsid w:val="002A4F02"/>
    <w:rsid w:val="002B3789"/>
    <w:rsid w:val="002D0563"/>
    <w:rsid w:val="002D1A60"/>
    <w:rsid w:val="002D1C69"/>
    <w:rsid w:val="002D2A38"/>
    <w:rsid w:val="002E0D79"/>
    <w:rsid w:val="002F5165"/>
    <w:rsid w:val="00312225"/>
    <w:rsid w:val="00312EC8"/>
    <w:rsid w:val="00336A66"/>
    <w:rsid w:val="00364512"/>
    <w:rsid w:val="00393CFB"/>
    <w:rsid w:val="003B0BFA"/>
    <w:rsid w:val="003C73F4"/>
    <w:rsid w:val="003E3B25"/>
    <w:rsid w:val="00401231"/>
    <w:rsid w:val="00404E77"/>
    <w:rsid w:val="00405DDE"/>
    <w:rsid w:val="0045327E"/>
    <w:rsid w:val="00457C06"/>
    <w:rsid w:val="004843AB"/>
    <w:rsid w:val="004949D9"/>
    <w:rsid w:val="004B122D"/>
    <w:rsid w:val="004F3C63"/>
    <w:rsid w:val="005074C1"/>
    <w:rsid w:val="00511C2C"/>
    <w:rsid w:val="005305FF"/>
    <w:rsid w:val="00536391"/>
    <w:rsid w:val="00557EAD"/>
    <w:rsid w:val="005A27C0"/>
    <w:rsid w:val="005A7F7E"/>
    <w:rsid w:val="005C7B25"/>
    <w:rsid w:val="00640E08"/>
    <w:rsid w:val="00653322"/>
    <w:rsid w:val="0067459A"/>
    <w:rsid w:val="006C19C4"/>
    <w:rsid w:val="007147CA"/>
    <w:rsid w:val="00717B50"/>
    <w:rsid w:val="00721AF9"/>
    <w:rsid w:val="00725B46"/>
    <w:rsid w:val="007728E5"/>
    <w:rsid w:val="00774907"/>
    <w:rsid w:val="007D0299"/>
    <w:rsid w:val="007F13B0"/>
    <w:rsid w:val="007F6B03"/>
    <w:rsid w:val="00813FCB"/>
    <w:rsid w:val="00816B29"/>
    <w:rsid w:val="00830B05"/>
    <w:rsid w:val="0084413D"/>
    <w:rsid w:val="0085085A"/>
    <w:rsid w:val="00880CF0"/>
    <w:rsid w:val="00881FA2"/>
    <w:rsid w:val="00897B7A"/>
    <w:rsid w:val="008B5C8C"/>
    <w:rsid w:val="008C046A"/>
    <w:rsid w:val="008C29A4"/>
    <w:rsid w:val="008D78F3"/>
    <w:rsid w:val="0090565C"/>
    <w:rsid w:val="009104B9"/>
    <w:rsid w:val="009114FE"/>
    <w:rsid w:val="00922A21"/>
    <w:rsid w:val="009434FA"/>
    <w:rsid w:val="00962A1B"/>
    <w:rsid w:val="009963D3"/>
    <w:rsid w:val="009B274E"/>
    <w:rsid w:val="009C0D0C"/>
    <w:rsid w:val="009E6928"/>
    <w:rsid w:val="009F03C4"/>
    <w:rsid w:val="009F4679"/>
    <w:rsid w:val="00A03965"/>
    <w:rsid w:val="00A03AC0"/>
    <w:rsid w:val="00A3147F"/>
    <w:rsid w:val="00A41524"/>
    <w:rsid w:val="00A66D4D"/>
    <w:rsid w:val="00A8206D"/>
    <w:rsid w:val="00AB50F7"/>
    <w:rsid w:val="00AD6D66"/>
    <w:rsid w:val="00AD7F1E"/>
    <w:rsid w:val="00AE1DF4"/>
    <w:rsid w:val="00B0048D"/>
    <w:rsid w:val="00B226B0"/>
    <w:rsid w:val="00B30C5F"/>
    <w:rsid w:val="00B372C8"/>
    <w:rsid w:val="00B44D3A"/>
    <w:rsid w:val="00B57174"/>
    <w:rsid w:val="00B62C9F"/>
    <w:rsid w:val="00B83E03"/>
    <w:rsid w:val="00BC327E"/>
    <w:rsid w:val="00BF3BEB"/>
    <w:rsid w:val="00C102A3"/>
    <w:rsid w:val="00C43631"/>
    <w:rsid w:val="00C655F1"/>
    <w:rsid w:val="00C67F5A"/>
    <w:rsid w:val="00CA4C9D"/>
    <w:rsid w:val="00CB2803"/>
    <w:rsid w:val="00CD53BC"/>
    <w:rsid w:val="00CD7950"/>
    <w:rsid w:val="00D12D80"/>
    <w:rsid w:val="00D4022F"/>
    <w:rsid w:val="00D8271B"/>
    <w:rsid w:val="00D911B1"/>
    <w:rsid w:val="00D95A89"/>
    <w:rsid w:val="00DF1116"/>
    <w:rsid w:val="00DF7C2A"/>
    <w:rsid w:val="00E112B3"/>
    <w:rsid w:val="00E23458"/>
    <w:rsid w:val="00E25C52"/>
    <w:rsid w:val="00E370CB"/>
    <w:rsid w:val="00E41A23"/>
    <w:rsid w:val="00E44BFD"/>
    <w:rsid w:val="00E556BB"/>
    <w:rsid w:val="00E607D6"/>
    <w:rsid w:val="00EB0014"/>
    <w:rsid w:val="00EB3DD4"/>
    <w:rsid w:val="00EC41A2"/>
    <w:rsid w:val="00EF4A14"/>
    <w:rsid w:val="00F07F78"/>
    <w:rsid w:val="00F1149F"/>
    <w:rsid w:val="00F80F3A"/>
    <w:rsid w:val="00FD3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character" w:customStyle="1" w:styleId="UnresolvedMention2">
    <w:name w:val="Unresolved Mention2"/>
    <w:basedOn w:val="DefaultParagraphFont"/>
    <w:uiPriority w:val="99"/>
    <w:semiHidden/>
    <w:unhideWhenUsed/>
    <w:rsid w:val="008B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14425092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6737066">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82935507">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242368514">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37169677">
      <w:bodyDiv w:val="1"/>
      <w:marLeft w:val="0"/>
      <w:marRight w:val="0"/>
      <w:marTop w:val="0"/>
      <w:marBottom w:val="0"/>
      <w:divBdr>
        <w:top w:val="none" w:sz="0" w:space="0" w:color="auto"/>
        <w:left w:val="none" w:sz="0" w:space="0" w:color="auto"/>
        <w:bottom w:val="none" w:sz="0" w:space="0" w:color="auto"/>
        <w:right w:val="none" w:sz="0" w:space="0" w:color="auto"/>
      </w:divBdr>
    </w:div>
    <w:div w:id="1498229632">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585534801">
      <w:bodyDiv w:val="1"/>
      <w:marLeft w:val="0"/>
      <w:marRight w:val="0"/>
      <w:marTop w:val="0"/>
      <w:marBottom w:val="0"/>
      <w:divBdr>
        <w:top w:val="none" w:sz="0" w:space="0" w:color="auto"/>
        <w:left w:val="none" w:sz="0" w:space="0" w:color="auto"/>
        <w:bottom w:val="none" w:sz="0" w:space="0" w:color="auto"/>
        <w:right w:val="none" w:sz="0" w:space="0" w:color="auto"/>
      </w:divBdr>
    </w:div>
    <w:div w:id="1745757863">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09417551">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1927224259">
      <w:bodyDiv w:val="1"/>
      <w:marLeft w:val="0"/>
      <w:marRight w:val="0"/>
      <w:marTop w:val="0"/>
      <w:marBottom w:val="0"/>
      <w:divBdr>
        <w:top w:val="none" w:sz="0" w:space="0" w:color="auto"/>
        <w:left w:val="none" w:sz="0" w:space="0" w:color="auto"/>
        <w:bottom w:val="none" w:sz="0" w:space="0" w:color="auto"/>
        <w:right w:val="none" w:sz="0" w:space="0" w:color="auto"/>
      </w:divBdr>
    </w:div>
    <w:div w:id="1982617503">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 w:id="21409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aran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066F-35BE-48E0-BC83-5AA7873B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4</cp:revision>
  <cp:lastPrinted>2019-10-01T04:22:00Z</cp:lastPrinted>
  <dcterms:created xsi:type="dcterms:W3CDTF">2020-04-13T02:09:00Z</dcterms:created>
  <dcterms:modified xsi:type="dcterms:W3CDTF">2020-05-04T13:58:00Z</dcterms:modified>
</cp:coreProperties>
</file>