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277E2" w14:textId="77777777" w:rsidR="0026656E" w:rsidRPr="000B1327" w:rsidRDefault="0026656E" w:rsidP="0026656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</w:pPr>
      <w:r w:rsidRPr="000B1327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  <w:t>HARGA GABAH PETANI DIPENGARUHI KUALITAS SAAT PANEN</w:t>
      </w:r>
    </w:p>
    <w:p w14:paraId="2C2DFF4E" w14:textId="77777777" w:rsidR="0026656E" w:rsidRPr="00F71EE6" w:rsidRDefault="0026656E" w:rsidP="002665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r w:rsidRPr="00F71E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D60681" wp14:editId="04C4659F">
            <wp:extent cx="4133850" cy="2325518"/>
            <wp:effectExtent l="0" t="0" r="0" b="0"/>
            <wp:docPr id="2" name="Picture 2" descr="Harga Gabah Kering Tingkat Petani Turun 0,04 Persen - Bisn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ga Gabah Kering Tingkat Petani Turun 0,04 Persen - Bisni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181" cy="233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823E1" w14:textId="77777777" w:rsidR="0026656E" w:rsidRDefault="0026656E" w:rsidP="002665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Sumber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gambar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: </w:t>
      </w:r>
      <w:hyperlink r:id="rId8" w:history="1">
        <w:r w:rsidRPr="00923E9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D"/>
          </w:rPr>
          <w:t>www.liputan6.com</w:t>
        </w:r>
      </w:hyperlink>
    </w:p>
    <w:p w14:paraId="7C75790D" w14:textId="77777777" w:rsidR="0026656E" w:rsidRPr="000B1327" w:rsidRDefault="0026656E" w:rsidP="002665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41B1F3EA" w14:textId="77777777" w:rsidR="0026656E" w:rsidRPr="00F71EE6" w:rsidRDefault="0026656E" w:rsidP="0026656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0B132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r w:rsidRPr="000B132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0B132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0B132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</w:t>
      </w:r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–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Pertanian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Perkebunan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menyikapi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informasi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tengah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pandemi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19.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Faktanya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Kering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(GKP)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anjlok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melainkan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kualitas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standar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Harga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Pembelian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(HPP).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jatuh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kualitasnya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menyesuaikan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Jadi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setelah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cek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saat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rata-rata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airnya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30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atas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Ada yang 34-31 (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air)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tadi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menyesuaikan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Rp3.900-Rp3.</w:t>
      </w:r>
      <w:proofErr w:type="gram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800,-</w:t>
      </w:r>
      <w:proofErr w:type="gram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(per kg GKP),”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tegas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Cabang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Bulog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Anto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Sawaludin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Susanto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kunjungan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so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Monta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Jumat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, 3 April 2020.</w:t>
      </w:r>
    </w:p>
    <w:p w14:paraId="62E72C27" w14:textId="77777777" w:rsidR="0026656E" w:rsidRPr="00F71EE6" w:rsidRDefault="0026656E" w:rsidP="0026656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Penyesuaian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kualitas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sebagai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rafaksi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penjualan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diatur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Permendag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No 20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2020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tentang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HPP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HPP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mengatur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GKP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maksimal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25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hampa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maksimal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10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Rp4.</w:t>
      </w:r>
      <w:proofErr w:type="gram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200,-</w:t>
      </w:r>
      <w:proofErr w:type="gram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per kg.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“Kami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Bulog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ketika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standar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kualitasnya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KA (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air)-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bawah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25 (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), kami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siap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mengamankan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beserta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kami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instruksikan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seluruh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mitra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Bulog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membeli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HPP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Rp4.</w:t>
      </w:r>
      <w:proofErr w:type="gram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200,-</w:t>
      </w:r>
      <w:proofErr w:type="gram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(per kg GKP). Jika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ada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mengikuti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kami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siap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memutus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hubungan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kerjasama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mereka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tegasnya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Anto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berharap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pemerintah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segera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mengeluarkan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rafaksi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agar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pembeli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menafsirkan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sendiri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“Kami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himbau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kepada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pilih-pilihlah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waktu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Padinya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dijamin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sudah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Kayak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tadi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banyak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padi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hijau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potensi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broken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menirnya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tinggi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sangat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besar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Lihat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lagi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cuaca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lagi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bagus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silahkan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Supaya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hasil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bagus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bagus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harapnya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menambahkan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5995AD55" w14:textId="77777777" w:rsidR="0026656E" w:rsidRPr="000B1327" w:rsidRDefault="0026656E" w:rsidP="0026656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87BE"/>
          <w:sz w:val="24"/>
          <w:szCs w:val="24"/>
          <w:lang w:eastAsia="en-ID"/>
        </w:rPr>
      </w:pP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Bulog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menawarkan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keterlibatan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memutus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rantai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pembelian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memanfaatkan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drayer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bantuan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Kementrian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Pertanian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kelompok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Bulog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membentuk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Satker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pembelian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bekerjasama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pemilik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drayer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kelompok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“Jadi,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kita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olah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(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drayer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kelompok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sana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Mereka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punya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fasilitas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drayer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Bulog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punya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modalnya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Jadi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insyaallah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aman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</w:t>
      </w:r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urvei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dipimpin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bidang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Tanaman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Pertanian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Perkebunan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Armansyah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proofErr w:type="gram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S.Pt</w:t>
      </w:r>
      <w:proofErr w:type="spellEnd"/>
      <w:proofErr w:type="gram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didampingi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Bagian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Ekonomi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SDA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Setda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Soekarno, ST, MT dan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koordinator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penyuluh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Sudirman, SP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dilangsungkan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So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Monta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melangsungkan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Bulog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Cabang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Bima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membawa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petugas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alat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 (KA)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mengetahui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 dan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perkiraan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hampa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>
        <w:rPr>
          <w:rFonts w:ascii="Times New Roman" w:eastAsia="Times New Roman" w:hAnsi="Times New Roman" w:cs="Times New Roman"/>
          <w:b/>
          <w:bCs/>
          <w:color w:val="0087BE"/>
          <w:sz w:val="24"/>
          <w:szCs w:val="24"/>
          <w:lang w:eastAsia="en-ID"/>
        </w:rPr>
        <w:t xml:space="preserve"> </w:t>
      </w:r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Ketika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dilakukan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KA,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memiliki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antara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29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hingga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34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persen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masuk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terdapat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banyak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bulir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hijau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berpotensi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menjadi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menir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ketika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digiling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dibutuhkan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waktu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sekitar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pengeringan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vertikal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drayer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5E277590" w14:textId="77777777" w:rsidR="0026656E" w:rsidRPr="00F71EE6" w:rsidRDefault="0026656E" w:rsidP="0026656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Koordinator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penyuluh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Sudirman, SP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menjelaskan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tingginya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air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disebabkan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oleh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kelembaban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tinggi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cuaca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musim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hujan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Karena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daerah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lain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Huu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Kilo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kering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kisaran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Rp4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ribu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per kg.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Begitu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kadar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bulir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hijau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masih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tinggi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padi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usia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tapi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karena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khawatir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tanaman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lebih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awal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bisa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disebabkan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penggunaan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pupuk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Urea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tinggi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pemupukan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kedua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sehingga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memperlama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hijau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bulir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tanaman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walaupun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cukup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usia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segera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bulirnya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rontok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Makanya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dipanen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</w:p>
    <w:p w14:paraId="2AD5ED6E" w14:textId="77777777" w:rsidR="0026656E" w:rsidRDefault="0026656E" w:rsidP="0026656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Sekretaris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Pertanian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Perkebunan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Kabupaten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Syahrul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Ramadhan, SP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kantornya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menegaskan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harga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gabah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HPP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tingkat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petani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disikapi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pihaknya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bersama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jajarannya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menemui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Dandim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1614/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Dompu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tim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Satgas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mengantisipasi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gejolak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tengah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Pandemi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Covid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19. “Kita juga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langsung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turun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cek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kemarin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katanya</w:t>
      </w:r>
      <w:proofErr w:type="spellEnd"/>
      <w:r w:rsidRPr="00F71EE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Pr="00F71E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 </w:t>
      </w:r>
      <w:r w:rsidRPr="000B132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(</w:t>
      </w:r>
      <w:proofErr w:type="spellStart"/>
      <w:r w:rsidRPr="000B132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ula</w:t>
      </w:r>
      <w:proofErr w:type="spellEnd"/>
      <w:r w:rsidRPr="000B1327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/*)</w:t>
      </w:r>
    </w:p>
    <w:p w14:paraId="6C025FD0" w14:textId="77777777" w:rsidR="0026656E" w:rsidRDefault="0026656E" w:rsidP="00266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</w:p>
    <w:p w14:paraId="32229A03" w14:textId="77777777" w:rsidR="0026656E" w:rsidRPr="000B1327" w:rsidRDefault="0026656E" w:rsidP="002665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</w:pPr>
      <w:proofErr w:type="spellStart"/>
      <w:r w:rsidRPr="000B13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Sumber</w:t>
      </w:r>
      <w:proofErr w:type="spellEnd"/>
      <w:r w:rsidRPr="000B13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 xml:space="preserve"> </w:t>
      </w:r>
      <w:proofErr w:type="spellStart"/>
      <w:r w:rsidRPr="000B13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Berita</w:t>
      </w:r>
      <w:proofErr w:type="spellEnd"/>
      <w:r w:rsidRPr="000B13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:</w:t>
      </w:r>
    </w:p>
    <w:p w14:paraId="747B2AD8" w14:textId="77777777" w:rsidR="0026656E" w:rsidRDefault="0026656E" w:rsidP="00266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71EE6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https://www.suarantb.com/dompu/2020/292896/Harga.Gabah.Petani.Dipengaruhi.Kualitas.Saat.Panen/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April 2020</w:t>
      </w:r>
    </w:p>
    <w:p w14:paraId="3427A4CB" w14:textId="77777777" w:rsidR="0026656E" w:rsidRDefault="0026656E" w:rsidP="00266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E9D131" w14:textId="77777777" w:rsidR="0026656E" w:rsidRPr="000B1327" w:rsidRDefault="0026656E" w:rsidP="0026656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1327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0B13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0B132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0B2FA5" w14:textId="77777777" w:rsidR="0026656E" w:rsidRDefault="0026656E" w:rsidP="002665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32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Harga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(HPP)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B132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27">
        <w:rPr>
          <w:rFonts w:ascii="Times New Roman" w:hAnsi="Times New Roman" w:cs="Times New Roman"/>
          <w:sz w:val="24"/>
          <w:szCs w:val="24"/>
        </w:rPr>
        <w:t xml:space="preserve">Harga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Gabah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HPP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Gabah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gabah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B1327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proofErr w:type="gram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cadangan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beras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2FCE0B" w14:textId="77777777" w:rsidR="0026656E" w:rsidRDefault="0026656E" w:rsidP="0026656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32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Menteri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Harga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(HPP)</w:t>
      </w:r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327">
        <w:rPr>
          <w:rFonts w:ascii="Times New Roman" w:hAnsi="Times New Roman" w:cs="Times New Roman"/>
          <w:sz w:val="24"/>
          <w:szCs w:val="24"/>
        </w:rPr>
        <w:t xml:space="preserve">(1) HPP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Gabah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>:</w:t>
      </w:r>
    </w:p>
    <w:p w14:paraId="250054A3" w14:textId="77777777" w:rsidR="0026656E" w:rsidRDefault="0026656E" w:rsidP="0026656E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32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gabah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32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327">
        <w:rPr>
          <w:rFonts w:ascii="Times New Roman" w:hAnsi="Times New Roman" w:cs="Times New Roman"/>
          <w:sz w:val="24"/>
          <w:szCs w:val="24"/>
        </w:rPr>
        <w:t xml:space="preserve">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air paling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25% (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hampa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EE6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10% (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EE6">
        <w:rPr>
          <w:rFonts w:ascii="Times New Roman" w:hAnsi="Times New Roman" w:cs="Times New Roman"/>
          <w:sz w:val="24"/>
          <w:szCs w:val="24"/>
        </w:rPr>
        <w:t>Rp4.200,00 (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rupiah)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EE6">
        <w:rPr>
          <w:rFonts w:ascii="Times New Roman" w:hAnsi="Times New Roman" w:cs="Times New Roman"/>
          <w:sz w:val="24"/>
          <w:szCs w:val="24"/>
        </w:rPr>
        <w:t xml:space="preserve">kilogram di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Rp4.250,00 (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rupiah) per kilogram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BBC67C" w14:textId="77777777" w:rsidR="0026656E" w:rsidRDefault="0026656E" w:rsidP="0026656E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EE6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gabah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kering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giling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negeri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air paling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14%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E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hampa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kotoran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EE6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3% (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Rp5.250,00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EE6">
        <w:rPr>
          <w:rFonts w:ascii="Times New Roman" w:hAnsi="Times New Roman" w:cs="Times New Roman"/>
          <w:sz w:val="24"/>
          <w:szCs w:val="24"/>
        </w:rPr>
        <w:t xml:space="preserve">(lima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rupiah)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EE6">
        <w:rPr>
          <w:rFonts w:ascii="Times New Roman" w:hAnsi="Times New Roman" w:cs="Times New Roman"/>
          <w:sz w:val="24"/>
          <w:szCs w:val="24"/>
        </w:rPr>
        <w:t xml:space="preserve">kilogram di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Rp5.300,00 (lima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EE6">
        <w:rPr>
          <w:rFonts w:ascii="Times New Roman" w:hAnsi="Times New Roman" w:cs="Times New Roman"/>
          <w:sz w:val="24"/>
          <w:szCs w:val="24"/>
        </w:rPr>
        <w:t xml:space="preserve">rupiah) per kilogram di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EE6">
        <w:rPr>
          <w:rFonts w:ascii="Times New Roman" w:hAnsi="Times New Roman" w:cs="Times New Roman"/>
          <w:sz w:val="24"/>
          <w:szCs w:val="24"/>
        </w:rPr>
        <w:t>BULOG; dan</w:t>
      </w:r>
    </w:p>
    <w:p w14:paraId="76BA51A5" w14:textId="77777777" w:rsidR="0026656E" w:rsidRPr="00F71EE6" w:rsidRDefault="0026656E" w:rsidP="0026656E">
      <w:pPr>
        <w:pStyle w:val="ListParagraph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EE6">
        <w:rPr>
          <w:rFonts w:ascii="Times New Roman" w:hAnsi="Times New Roman" w:cs="Times New Roman"/>
          <w:sz w:val="24"/>
          <w:szCs w:val="24"/>
        </w:rPr>
        <w:lastRenderedPageBreak/>
        <w:t>harga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beras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air paling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14% (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patah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20% (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menir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2% (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EE6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sosoh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95% (</w:t>
      </w:r>
      <w:r>
        <w:rPr>
          <w:rFonts w:ascii="Times New Roman" w:hAnsi="Times New Roman" w:cs="Times New Roman"/>
          <w:sz w:val="24"/>
          <w:szCs w:val="24"/>
        </w:rPr>
        <w:t xml:space="preserve">Sembilan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Rp8.300,00 (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ribu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ratus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rupiah) per kilogram di </w:t>
      </w:r>
      <w:r>
        <w:rPr>
          <w:rFonts w:ascii="Times New Roman" w:hAnsi="Times New Roman" w:cs="Times New Roman"/>
          <w:sz w:val="24"/>
          <w:szCs w:val="24"/>
        </w:rPr>
        <w:t xml:space="preserve">Gudang </w:t>
      </w:r>
      <w:proofErr w:type="spellStart"/>
      <w:r w:rsidRPr="00F71EE6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Pr="00F71EE6">
        <w:rPr>
          <w:rFonts w:ascii="Times New Roman" w:hAnsi="Times New Roman" w:cs="Times New Roman"/>
          <w:sz w:val="24"/>
          <w:szCs w:val="24"/>
        </w:rPr>
        <w:t xml:space="preserve"> BULOG.</w:t>
      </w:r>
    </w:p>
    <w:p w14:paraId="64DB1589" w14:textId="77777777" w:rsidR="0026656E" w:rsidRPr="00F71EE6" w:rsidRDefault="0026656E" w:rsidP="002665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7FF3C" w14:textId="77777777" w:rsidR="00A36662" w:rsidRDefault="00A36662"/>
    <w:sectPr w:rsidR="00A36662" w:rsidSect="00A23413">
      <w:footerReference w:type="default" r:id="rId10"/>
      <w:pgSz w:w="11906" w:h="16838"/>
      <w:pgMar w:top="2268" w:right="144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CCD7E" w14:textId="77777777" w:rsidR="003A7B80" w:rsidRDefault="003A7B80" w:rsidP="008B709A">
      <w:pPr>
        <w:spacing w:after="0" w:line="240" w:lineRule="auto"/>
      </w:pPr>
      <w:r>
        <w:separator/>
      </w:r>
    </w:p>
  </w:endnote>
  <w:endnote w:type="continuationSeparator" w:id="0">
    <w:p w14:paraId="44A45692" w14:textId="77777777" w:rsidR="003A7B80" w:rsidRDefault="003A7B80" w:rsidP="008B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E3438" w14:textId="5EBECFCC" w:rsidR="008B709A" w:rsidRDefault="008B709A" w:rsidP="008B709A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4D353DD" w14:textId="2314599E" w:rsidR="008B709A" w:rsidRDefault="008B709A">
    <w:pPr>
      <w:pStyle w:val="Footer"/>
    </w:pPr>
  </w:p>
  <w:p w14:paraId="6AFB9995" w14:textId="77777777" w:rsidR="008B709A" w:rsidRDefault="008B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7E6FA" w14:textId="77777777" w:rsidR="003A7B80" w:rsidRDefault="003A7B80" w:rsidP="008B709A">
      <w:pPr>
        <w:spacing w:after="0" w:line="240" w:lineRule="auto"/>
      </w:pPr>
      <w:r>
        <w:separator/>
      </w:r>
    </w:p>
  </w:footnote>
  <w:footnote w:type="continuationSeparator" w:id="0">
    <w:p w14:paraId="36C454E5" w14:textId="77777777" w:rsidR="003A7B80" w:rsidRDefault="003A7B80" w:rsidP="008B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568C"/>
    <w:multiLevelType w:val="hybridMultilevel"/>
    <w:tmpl w:val="059EBB5C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7">
      <w:start w:val="1"/>
      <w:numFmt w:val="lowerLetter"/>
      <w:lvlText w:val="%2)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6238"/>
    <w:multiLevelType w:val="hybridMultilevel"/>
    <w:tmpl w:val="A904849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6DF7"/>
    <w:multiLevelType w:val="hybridMultilevel"/>
    <w:tmpl w:val="D530407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62053"/>
    <w:multiLevelType w:val="hybridMultilevel"/>
    <w:tmpl w:val="8F5654B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7CE2"/>
    <w:multiLevelType w:val="hybridMultilevel"/>
    <w:tmpl w:val="0504DB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A41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E7F65"/>
    <w:multiLevelType w:val="hybridMultilevel"/>
    <w:tmpl w:val="7E16B7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4453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E7225"/>
    <w:multiLevelType w:val="hybridMultilevel"/>
    <w:tmpl w:val="A1747EE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9A"/>
    <w:rsid w:val="0026656E"/>
    <w:rsid w:val="003A7B80"/>
    <w:rsid w:val="004F347C"/>
    <w:rsid w:val="008B709A"/>
    <w:rsid w:val="00A10FB2"/>
    <w:rsid w:val="00A23413"/>
    <w:rsid w:val="00A3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0AA9"/>
  <w15:chartTrackingRefBased/>
  <w15:docId w15:val="{9AED9D33-9782-435A-953E-C40F006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9A"/>
  </w:style>
  <w:style w:type="paragraph" w:styleId="Footer">
    <w:name w:val="footer"/>
    <w:basedOn w:val="Normal"/>
    <w:link w:val="FooterChar"/>
    <w:uiPriority w:val="99"/>
    <w:unhideWhenUsed/>
    <w:rsid w:val="008B70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9A"/>
  </w:style>
  <w:style w:type="paragraph" w:styleId="NormalWeb">
    <w:name w:val="Normal (Web)"/>
    <w:basedOn w:val="Normal"/>
    <w:uiPriority w:val="99"/>
    <w:unhideWhenUsed/>
    <w:rsid w:val="00A2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341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2341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23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utan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uarantb.com/dompu/2020/292896/Harga.Gabah.Petani.Dipengaruhi.Kualitas.Saat.Pan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Witdya Pangestika</dc:creator>
  <cp:keywords/>
  <dc:description/>
  <cp:lastModifiedBy>Witdya Pangestika</cp:lastModifiedBy>
  <cp:revision>2</cp:revision>
  <dcterms:created xsi:type="dcterms:W3CDTF">2020-04-12T15:30:00Z</dcterms:created>
  <dcterms:modified xsi:type="dcterms:W3CDTF">2020-04-12T15:30:00Z</dcterms:modified>
</cp:coreProperties>
</file>