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BE02" w14:textId="5202C910" w:rsidR="00451B31" w:rsidRPr="00043089" w:rsidRDefault="00FE64A6" w:rsidP="00834B65">
      <w:pPr>
        <w:spacing w:after="0"/>
        <w:jc w:val="center"/>
        <w:outlineLvl w:val="0"/>
        <w:rPr>
          <w:rFonts w:ascii="Times New Roman" w:eastAsia="Times New Roman" w:hAnsi="Times New Roman" w:cs="Times New Roman"/>
          <w:b/>
          <w:bCs/>
          <w:kern w:val="36"/>
          <w:lang w:val="en-US" w:eastAsia="id-ID"/>
        </w:rPr>
      </w:pPr>
      <w:bookmarkStart w:id="0" w:name="_Hlk23490053"/>
      <w:r w:rsidRPr="00185291">
        <w:rPr>
          <w:rFonts w:ascii="Times New Roman" w:eastAsia="Times New Roman" w:hAnsi="Times New Roman" w:cs="Times New Roman"/>
          <w:b/>
          <w:bCs/>
          <w:kern w:val="36"/>
          <w:lang w:val="en-US" w:eastAsia="id-ID"/>
        </w:rPr>
        <w:t>POSYANDU KELUARGA DIHARAPKAN TERWUJUD DI SEMUA DUSUN</w:t>
      </w:r>
    </w:p>
    <w:p w14:paraId="6CA7A43E" w14:textId="77777777" w:rsidR="00620BCF" w:rsidRPr="00043089" w:rsidRDefault="00620BCF" w:rsidP="00620BCF">
      <w:pPr>
        <w:spacing w:after="0"/>
        <w:jc w:val="center"/>
        <w:outlineLvl w:val="0"/>
        <w:rPr>
          <w:rFonts w:ascii="Times New Roman" w:eastAsia="Times New Roman" w:hAnsi="Times New Roman" w:cs="Times New Roman"/>
          <w:b/>
          <w:bCs/>
          <w:kern w:val="36"/>
          <w:lang w:val="en-US" w:eastAsia="id-ID"/>
        </w:rPr>
      </w:pPr>
    </w:p>
    <w:bookmarkEnd w:id="0"/>
    <w:p w14:paraId="0A81F4F0" w14:textId="0A525636" w:rsidR="00181738" w:rsidRPr="00EE6317" w:rsidRDefault="00043089" w:rsidP="00A05D75">
      <w:pPr>
        <w:spacing w:after="0"/>
        <w:jc w:val="center"/>
        <w:outlineLvl w:val="0"/>
        <w:rPr>
          <w:rFonts w:ascii="Times New Roman" w:eastAsia="Times New Roman" w:hAnsi="Times New Roman" w:cs="Times New Roman"/>
          <w:b/>
          <w:bCs/>
          <w:color w:val="FF0000"/>
          <w:kern w:val="36"/>
          <w:sz w:val="24"/>
          <w:szCs w:val="24"/>
          <w:lang w:eastAsia="id-ID"/>
        </w:rPr>
      </w:pPr>
      <w:r>
        <w:rPr>
          <w:noProof/>
          <w:color w:val="FF0000"/>
          <w:lang w:eastAsia="id-ID"/>
        </w:rPr>
        <w:drawing>
          <wp:inline distT="0" distB="0" distL="0" distR="0" wp14:anchorId="13C20DE4" wp14:editId="5FD17579">
            <wp:extent cx="5400040" cy="2658745"/>
            <wp:effectExtent l="12700" t="12700" r="1016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CB Posyandu.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658745"/>
                    </a:xfrm>
                    <a:prstGeom prst="rect">
                      <a:avLst/>
                    </a:prstGeom>
                    <a:ln>
                      <a:solidFill>
                        <a:schemeClr val="tx1"/>
                      </a:solidFill>
                    </a:ln>
                  </pic:spPr>
                </pic:pic>
              </a:graphicData>
            </a:graphic>
          </wp:inline>
        </w:drawing>
      </w:r>
      <w:r w:rsidR="00E608B3" w:rsidRPr="00EE6317">
        <w:rPr>
          <w:noProof/>
          <w:color w:val="FF0000"/>
        </w:rPr>
        <w:t xml:space="preserve"> </w:t>
      </w:r>
    </w:p>
    <w:p w14:paraId="5151086B" w14:textId="3C6D8C57" w:rsidR="00C11123" w:rsidRPr="00043089" w:rsidRDefault="00043089" w:rsidP="00A05D75">
      <w:pPr>
        <w:spacing w:after="0"/>
        <w:jc w:val="center"/>
        <w:outlineLvl w:val="0"/>
        <w:rPr>
          <w:rFonts w:ascii="Times New Roman" w:eastAsia="Times New Roman" w:hAnsi="Times New Roman" w:cs="Times New Roman"/>
          <w:bCs/>
          <w:i/>
          <w:kern w:val="36"/>
          <w:sz w:val="20"/>
          <w:szCs w:val="20"/>
          <w:lang w:eastAsia="id-ID"/>
        </w:rPr>
      </w:pPr>
      <w:r w:rsidRPr="00043089">
        <w:rPr>
          <w:rFonts w:ascii="Times New Roman" w:eastAsia="Times New Roman" w:hAnsi="Times New Roman" w:cs="Times New Roman"/>
          <w:bCs/>
          <w:i/>
          <w:kern w:val="36"/>
          <w:sz w:val="20"/>
          <w:szCs w:val="20"/>
          <w:lang w:eastAsia="id-ID"/>
        </w:rPr>
        <w:t>http://www.rmoljabar.com/</w:t>
      </w:r>
    </w:p>
    <w:p w14:paraId="152B27EC" w14:textId="77777777" w:rsidR="00181738" w:rsidRPr="00EE6317" w:rsidRDefault="00181738" w:rsidP="00A05D75">
      <w:pPr>
        <w:spacing w:after="0"/>
        <w:jc w:val="center"/>
        <w:outlineLvl w:val="0"/>
        <w:rPr>
          <w:rFonts w:ascii="Times New Roman" w:eastAsia="Times New Roman" w:hAnsi="Times New Roman" w:cs="Times New Roman"/>
          <w:bCs/>
          <w:color w:val="FF0000"/>
          <w:kern w:val="36"/>
          <w:szCs w:val="24"/>
          <w:lang w:eastAsia="id-ID"/>
        </w:rPr>
      </w:pPr>
    </w:p>
    <w:p w14:paraId="5AC2129D" w14:textId="77777777" w:rsidR="00185291" w:rsidRPr="00185291" w:rsidRDefault="00185291" w:rsidP="00185291">
      <w:pPr>
        <w:spacing w:after="0" w:line="312" w:lineRule="auto"/>
        <w:ind w:firstLine="284"/>
        <w:jc w:val="both"/>
        <w:rPr>
          <w:rFonts w:ascii="Times New Roman" w:eastAsia="Times New Roman" w:hAnsi="Times New Roman" w:cs="Times New Roman"/>
          <w:lang w:val="en-ID"/>
        </w:rPr>
      </w:pPr>
      <w:r w:rsidRPr="00185291">
        <w:rPr>
          <w:rFonts w:ascii="Times New Roman" w:eastAsia="Times New Roman" w:hAnsi="Times New Roman" w:cs="Times New Roman"/>
          <w:lang w:val="en-ID"/>
        </w:rPr>
        <w:t xml:space="preserve">GIRI MENANG—Pemerintah Provinsi NTB terus berupaya mewujudkan masyarakat NTB yang sehat dan cerdas melalui berbagai program-program </w:t>
      </w:r>
      <w:proofErr w:type="spellStart"/>
      <w:r w:rsidRPr="00185291">
        <w:rPr>
          <w:rFonts w:ascii="Times New Roman" w:eastAsia="Times New Roman" w:hAnsi="Times New Roman" w:cs="Times New Roman"/>
          <w:lang w:val="en-ID"/>
        </w:rPr>
        <w:t>strategisnya</w:t>
      </w:r>
      <w:proofErr w:type="spellEnd"/>
      <w:r w:rsidRPr="00185291">
        <w:rPr>
          <w:rFonts w:ascii="Times New Roman" w:eastAsia="Times New Roman" w:hAnsi="Times New Roman" w:cs="Times New Roman"/>
          <w:lang w:val="en-ID"/>
        </w:rPr>
        <w:t xml:space="preserve">. Untuk itu, Tim Penggerak PKK Provinsi NTB sebagai salah satu mitra utama Pemerintah Provinsi melaksanakan program kesehatan, salah satunya melalui Revitalisasi </w:t>
      </w:r>
      <w:proofErr w:type="spellStart"/>
      <w:r w:rsidRPr="00185291">
        <w:rPr>
          <w:rFonts w:ascii="Times New Roman" w:eastAsia="Times New Roman" w:hAnsi="Times New Roman" w:cs="Times New Roman"/>
          <w:lang w:val="en-ID"/>
        </w:rPr>
        <w:t>Posyandu</w:t>
      </w:r>
      <w:proofErr w:type="spellEnd"/>
      <w:r w:rsidRPr="00185291">
        <w:rPr>
          <w:rFonts w:ascii="Times New Roman" w:eastAsia="Times New Roman" w:hAnsi="Times New Roman" w:cs="Times New Roman"/>
          <w:lang w:val="en-ID"/>
        </w:rPr>
        <w:t>, Kamis (13/2/2020).</w:t>
      </w:r>
    </w:p>
    <w:p w14:paraId="62510A6B" w14:textId="77777777" w:rsidR="00185291" w:rsidRPr="00185291" w:rsidRDefault="00185291" w:rsidP="00185291">
      <w:pPr>
        <w:spacing w:after="0" w:line="312" w:lineRule="auto"/>
        <w:ind w:firstLine="284"/>
        <w:jc w:val="both"/>
        <w:rPr>
          <w:rFonts w:ascii="Times New Roman" w:eastAsia="Times New Roman" w:hAnsi="Times New Roman" w:cs="Times New Roman"/>
          <w:lang w:val="en-ID"/>
        </w:rPr>
      </w:pPr>
      <w:r w:rsidRPr="00185291">
        <w:rPr>
          <w:rFonts w:ascii="Times New Roman" w:eastAsia="Times New Roman" w:hAnsi="Times New Roman" w:cs="Times New Roman"/>
          <w:lang w:val="en-ID"/>
        </w:rPr>
        <w:t xml:space="preserve">Dalam </w:t>
      </w:r>
      <w:proofErr w:type="spellStart"/>
      <w:r w:rsidRPr="00185291">
        <w:rPr>
          <w:rFonts w:ascii="Times New Roman" w:eastAsia="Times New Roman" w:hAnsi="Times New Roman" w:cs="Times New Roman"/>
          <w:lang w:val="en-ID"/>
        </w:rPr>
        <w:t>kunjungannya</w:t>
      </w:r>
      <w:proofErr w:type="spellEnd"/>
      <w:r w:rsidRPr="00185291">
        <w:rPr>
          <w:rFonts w:ascii="Times New Roman" w:eastAsia="Times New Roman" w:hAnsi="Times New Roman" w:cs="Times New Roman"/>
          <w:lang w:val="en-ID"/>
        </w:rPr>
        <w:t xml:space="preserve"> ke Dusun </w:t>
      </w:r>
      <w:proofErr w:type="spellStart"/>
      <w:r w:rsidRPr="00185291">
        <w:rPr>
          <w:rFonts w:ascii="Times New Roman" w:eastAsia="Times New Roman" w:hAnsi="Times New Roman" w:cs="Times New Roman"/>
          <w:lang w:val="en-ID"/>
        </w:rPr>
        <w:t>Aik</w:t>
      </w:r>
      <w:proofErr w:type="spellEnd"/>
      <w:r w:rsidRPr="00185291">
        <w:rPr>
          <w:rFonts w:ascii="Times New Roman" w:eastAsia="Times New Roman" w:hAnsi="Times New Roman" w:cs="Times New Roman"/>
          <w:lang w:val="en-ID"/>
        </w:rPr>
        <w:t xml:space="preserve"> </w:t>
      </w:r>
      <w:proofErr w:type="spellStart"/>
      <w:r w:rsidRPr="00185291">
        <w:rPr>
          <w:rFonts w:ascii="Times New Roman" w:eastAsia="Times New Roman" w:hAnsi="Times New Roman" w:cs="Times New Roman"/>
          <w:lang w:val="en-ID"/>
        </w:rPr>
        <w:t>Nyet</w:t>
      </w:r>
      <w:proofErr w:type="spellEnd"/>
      <w:r w:rsidRPr="00185291">
        <w:rPr>
          <w:rFonts w:ascii="Times New Roman" w:eastAsia="Times New Roman" w:hAnsi="Times New Roman" w:cs="Times New Roman"/>
          <w:lang w:val="en-ID"/>
        </w:rPr>
        <w:t xml:space="preserve">, Desa </w:t>
      </w:r>
      <w:proofErr w:type="spellStart"/>
      <w:r w:rsidRPr="00185291">
        <w:rPr>
          <w:rFonts w:ascii="Times New Roman" w:eastAsia="Times New Roman" w:hAnsi="Times New Roman" w:cs="Times New Roman"/>
          <w:lang w:val="en-ID"/>
        </w:rPr>
        <w:t>Buwun</w:t>
      </w:r>
      <w:proofErr w:type="spellEnd"/>
      <w:r w:rsidRPr="00185291">
        <w:rPr>
          <w:rFonts w:ascii="Times New Roman" w:eastAsia="Times New Roman" w:hAnsi="Times New Roman" w:cs="Times New Roman"/>
          <w:lang w:val="en-ID"/>
        </w:rPr>
        <w:t xml:space="preserve"> Sejati, Kecamatan Narmada, Kabupaten Lombok Barat, Ketua TP-PKK Provinsi NTB, </w:t>
      </w:r>
      <w:proofErr w:type="spellStart"/>
      <w:r w:rsidRPr="00185291">
        <w:rPr>
          <w:rFonts w:ascii="Times New Roman" w:eastAsia="Times New Roman" w:hAnsi="Times New Roman" w:cs="Times New Roman"/>
          <w:lang w:val="en-ID"/>
        </w:rPr>
        <w:t>Hj</w:t>
      </w:r>
      <w:proofErr w:type="spellEnd"/>
      <w:r w:rsidRPr="00185291">
        <w:rPr>
          <w:rFonts w:ascii="Times New Roman" w:eastAsia="Times New Roman" w:hAnsi="Times New Roman" w:cs="Times New Roman"/>
          <w:lang w:val="en-ID"/>
        </w:rPr>
        <w:t xml:space="preserve">. </w:t>
      </w:r>
      <w:proofErr w:type="spellStart"/>
      <w:r w:rsidRPr="00185291">
        <w:rPr>
          <w:rFonts w:ascii="Times New Roman" w:eastAsia="Times New Roman" w:hAnsi="Times New Roman" w:cs="Times New Roman"/>
          <w:lang w:val="en-ID"/>
        </w:rPr>
        <w:t>Niken</w:t>
      </w:r>
      <w:proofErr w:type="spellEnd"/>
      <w:r w:rsidRPr="00185291">
        <w:rPr>
          <w:rFonts w:ascii="Times New Roman" w:eastAsia="Times New Roman" w:hAnsi="Times New Roman" w:cs="Times New Roman"/>
          <w:lang w:val="en-ID"/>
        </w:rPr>
        <w:t xml:space="preserve"> </w:t>
      </w:r>
      <w:proofErr w:type="spellStart"/>
      <w:r w:rsidRPr="00185291">
        <w:rPr>
          <w:rFonts w:ascii="Times New Roman" w:eastAsia="Times New Roman" w:hAnsi="Times New Roman" w:cs="Times New Roman"/>
          <w:lang w:val="en-ID"/>
        </w:rPr>
        <w:t>Saptarini</w:t>
      </w:r>
      <w:proofErr w:type="spellEnd"/>
      <w:r w:rsidRPr="00185291">
        <w:rPr>
          <w:rFonts w:ascii="Times New Roman" w:eastAsia="Times New Roman" w:hAnsi="Times New Roman" w:cs="Times New Roman"/>
          <w:lang w:val="en-ID"/>
        </w:rPr>
        <w:t xml:space="preserve"> </w:t>
      </w:r>
      <w:proofErr w:type="spellStart"/>
      <w:r w:rsidRPr="00185291">
        <w:rPr>
          <w:rFonts w:ascii="Times New Roman" w:eastAsia="Times New Roman" w:hAnsi="Times New Roman" w:cs="Times New Roman"/>
          <w:lang w:val="en-ID"/>
        </w:rPr>
        <w:t>Widyawati</w:t>
      </w:r>
      <w:proofErr w:type="spellEnd"/>
      <w:r w:rsidRPr="00185291">
        <w:rPr>
          <w:rFonts w:ascii="Times New Roman" w:eastAsia="Times New Roman" w:hAnsi="Times New Roman" w:cs="Times New Roman"/>
          <w:lang w:val="en-ID"/>
        </w:rPr>
        <w:t xml:space="preserve"> ,</w:t>
      </w:r>
      <w:proofErr w:type="spellStart"/>
      <w:r w:rsidRPr="00185291">
        <w:rPr>
          <w:rFonts w:ascii="Times New Roman" w:eastAsia="Times New Roman" w:hAnsi="Times New Roman" w:cs="Times New Roman"/>
          <w:lang w:val="en-ID"/>
        </w:rPr>
        <w:t>M.Sc</w:t>
      </w:r>
      <w:proofErr w:type="spellEnd"/>
      <w:r w:rsidRPr="00185291">
        <w:rPr>
          <w:rFonts w:ascii="Times New Roman" w:eastAsia="Times New Roman" w:hAnsi="Times New Roman" w:cs="Times New Roman"/>
          <w:lang w:val="en-ID"/>
        </w:rPr>
        <w:t xml:space="preserve"> mengapresiasi  PKK Kabupaten Lombok Barat yang sudah berhasil menarik hati warga untuk ikut dalam berbagai kegiatan </w:t>
      </w:r>
      <w:proofErr w:type="spellStart"/>
      <w:r w:rsidRPr="00185291">
        <w:rPr>
          <w:rFonts w:ascii="Times New Roman" w:eastAsia="Times New Roman" w:hAnsi="Times New Roman" w:cs="Times New Roman"/>
          <w:lang w:val="en-ID"/>
        </w:rPr>
        <w:t>Posyandu</w:t>
      </w:r>
      <w:proofErr w:type="spellEnd"/>
      <w:r w:rsidRPr="00185291">
        <w:rPr>
          <w:rFonts w:ascii="Times New Roman" w:eastAsia="Times New Roman" w:hAnsi="Times New Roman" w:cs="Times New Roman"/>
          <w:lang w:val="en-ID"/>
        </w:rPr>
        <w:t xml:space="preserve"> Keluarga.</w:t>
      </w:r>
    </w:p>
    <w:p w14:paraId="72575CC7"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“Kami senang sekali, bahagia sekali melihat ibu-ibu membawa anak-anaknya ke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w:t>
      </w:r>
      <w:proofErr w:type="spellStart"/>
      <w:r w:rsidRPr="00396686">
        <w:rPr>
          <w:rFonts w:ascii="Times New Roman" w:eastAsia="Times New Roman" w:hAnsi="Times New Roman" w:cs="Times New Roman"/>
          <w:lang w:val="en-ID"/>
        </w:rPr>
        <w:t>Papuk-papuk</w:t>
      </w:r>
      <w:proofErr w:type="spellEnd"/>
      <w:r w:rsidRPr="00396686">
        <w:rPr>
          <w:rFonts w:ascii="Times New Roman" w:eastAsia="Times New Roman" w:hAnsi="Times New Roman" w:cs="Times New Roman"/>
          <w:lang w:val="en-ID"/>
        </w:rPr>
        <w:t xml:space="preserve"> olahraga dengan semangat, dan remaja juga ada di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Mereka bahagia,” ujar </w:t>
      </w:r>
      <w:proofErr w:type="spellStart"/>
      <w:r w:rsidRPr="00396686">
        <w:rPr>
          <w:rFonts w:ascii="Times New Roman" w:eastAsia="Times New Roman" w:hAnsi="Times New Roman" w:cs="Times New Roman"/>
          <w:lang w:val="en-ID"/>
        </w:rPr>
        <w:t>Niken</w:t>
      </w:r>
      <w:proofErr w:type="spellEnd"/>
      <w:r w:rsidRPr="00396686">
        <w:rPr>
          <w:rFonts w:ascii="Times New Roman" w:eastAsia="Times New Roman" w:hAnsi="Times New Roman" w:cs="Times New Roman"/>
          <w:lang w:val="en-ID"/>
        </w:rPr>
        <w:t>.</w:t>
      </w:r>
    </w:p>
    <w:p w14:paraId="1C8F2852"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“Revitalisasi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w:t>
      </w:r>
      <w:proofErr w:type="spellStart"/>
      <w:r w:rsidRPr="00396686">
        <w:rPr>
          <w:rFonts w:ascii="Times New Roman" w:eastAsia="Times New Roman" w:hAnsi="Times New Roman" w:cs="Times New Roman"/>
          <w:lang w:val="en-ID"/>
        </w:rPr>
        <w:t>direspon</w:t>
      </w:r>
      <w:proofErr w:type="spellEnd"/>
      <w:r w:rsidRPr="00396686">
        <w:rPr>
          <w:rFonts w:ascii="Times New Roman" w:eastAsia="Times New Roman" w:hAnsi="Times New Roman" w:cs="Times New Roman"/>
          <w:lang w:val="en-ID"/>
        </w:rPr>
        <w:t xml:space="preserve"> sangat baik oleh Pemerintah Kabupaten Lombok Barat semoga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 seperti ini bisa diwujudkan di semua dusun” harapnya.</w:t>
      </w:r>
    </w:p>
    <w:p w14:paraId="3B0A862A"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Lebih lanjut, </w:t>
      </w:r>
      <w:proofErr w:type="spellStart"/>
      <w:r w:rsidRPr="00396686">
        <w:rPr>
          <w:rFonts w:ascii="Times New Roman" w:eastAsia="Times New Roman" w:hAnsi="Times New Roman" w:cs="Times New Roman"/>
          <w:lang w:val="en-ID"/>
        </w:rPr>
        <w:t>Hj</w:t>
      </w:r>
      <w:proofErr w:type="spellEnd"/>
      <w:r w:rsidRPr="00396686">
        <w:rPr>
          <w:rFonts w:ascii="Times New Roman" w:eastAsia="Times New Roman" w:hAnsi="Times New Roman" w:cs="Times New Roman"/>
          <w:lang w:val="en-ID"/>
        </w:rPr>
        <w:t xml:space="preserve">. </w:t>
      </w:r>
      <w:proofErr w:type="spellStart"/>
      <w:r w:rsidRPr="00396686">
        <w:rPr>
          <w:rFonts w:ascii="Times New Roman" w:eastAsia="Times New Roman" w:hAnsi="Times New Roman" w:cs="Times New Roman"/>
          <w:lang w:val="en-ID"/>
        </w:rPr>
        <w:t>Niken</w:t>
      </w:r>
      <w:proofErr w:type="spellEnd"/>
      <w:r w:rsidRPr="00396686">
        <w:rPr>
          <w:rFonts w:ascii="Times New Roman" w:eastAsia="Times New Roman" w:hAnsi="Times New Roman" w:cs="Times New Roman"/>
          <w:lang w:val="en-ID"/>
        </w:rPr>
        <w:t xml:space="preserve"> berharap agar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 ini mampu </w:t>
      </w:r>
      <w:proofErr w:type="spellStart"/>
      <w:r w:rsidRPr="00396686">
        <w:rPr>
          <w:rFonts w:ascii="Times New Roman" w:eastAsia="Times New Roman" w:hAnsi="Times New Roman" w:cs="Times New Roman"/>
          <w:lang w:val="en-ID"/>
        </w:rPr>
        <w:t>mengakomodir</w:t>
      </w:r>
      <w:proofErr w:type="spellEnd"/>
      <w:r w:rsidRPr="00396686">
        <w:rPr>
          <w:rFonts w:ascii="Times New Roman" w:eastAsia="Times New Roman" w:hAnsi="Times New Roman" w:cs="Times New Roman"/>
          <w:lang w:val="en-ID"/>
        </w:rPr>
        <w:t xml:space="preserve"> jadwal olahraga yang lebih sering untuk lansia. “Lansia sangat membutuhkan kondisi tubuh yang sehat, sehingga butuh kegiatan rutin khususnya olahraga. Saya berharap jadwal olahraga para lansia ditambah. Lansia harus selalu bergerak, harus senang. Kami ingin warga semuanya sehat, </w:t>
      </w:r>
      <w:proofErr w:type="spellStart"/>
      <w:r w:rsidRPr="00396686">
        <w:rPr>
          <w:rFonts w:ascii="Times New Roman" w:eastAsia="Times New Roman" w:hAnsi="Times New Roman" w:cs="Times New Roman"/>
          <w:lang w:val="en-ID"/>
        </w:rPr>
        <w:t>InshaAllah</w:t>
      </w:r>
      <w:proofErr w:type="spellEnd"/>
      <w:r w:rsidRPr="00396686">
        <w:rPr>
          <w:rFonts w:ascii="Times New Roman" w:eastAsia="Times New Roman" w:hAnsi="Times New Roman" w:cs="Times New Roman"/>
          <w:lang w:val="en-ID"/>
        </w:rPr>
        <w:t xml:space="preserve"> menjadi berkah” harap </w:t>
      </w:r>
      <w:proofErr w:type="spellStart"/>
      <w:r w:rsidRPr="00396686">
        <w:rPr>
          <w:rFonts w:ascii="Times New Roman" w:eastAsia="Times New Roman" w:hAnsi="Times New Roman" w:cs="Times New Roman"/>
          <w:lang w:val="en-ID"/>
        </w:rPr>
        <w:t>Niken</w:t>
      </w:r>
      <w:proofErr w:type="spellEnd"/>
      <w:r w:rsidRPr="00396686">
        <w:rPr>
          <w:rFonts w:ascii="Times New Roman" w:eastAsia="Times New Roman" w:hAnsi="Times New Roman" w:cs="Times New Roman"/>
          <w:lang w:val="en-ID"/>
        </w:rPr>
        <w:t>.</w:t>
      </w:r>
    </w:p>
    <w:p w14:paraId="1DC9D1D3"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Terakhir, </w:t>
      </w:r>
      <w:proofErr w:type="spellStart"/>
      <w:r w:rsidRPr="00396686">
        <w:rPr>
          <w:rFonts w:ascii="Times New Roman" w:eastAsia="Times New Roman" w:hAnsi="Times New Roman" w:cs="Times New Roman"/>
          <w:lang w:val="en-ID"/>
        </w:rPr>
        <w:t>Hj</w:t>
      </w:r>
      <w:proofErr w:type="spellEnd"/>
      <w:r w:rsidRPr="00396686">
        <w:rPr>
          <w:rFonts w:ascii="Times New Roman" w:eastAsia="Times New Roman" w:hAnsi="Times New Roman" w:cs="Times New Roman"/>
          <w:lang w:val="en-ID"/>
        </w:rPr>
        <w:t xml:space="preserve">. </w:t>
      </w:r>
      <w:proofErr w:type="spellStart"/>
      <w:r w:rsidRPr="00396686">
        <w:rPr>
          <w:rFonts w:ascii="Times New Roman" w:eastAsia="Times New Roman" w:hAnsi="Times New Roman" w:cs="Times New Roman"/>
          <w:lang w:val="en-ID"/>
        </w:rPr>
        <w:t>Niken</w:t>
      </w:r>
      <w:proofErr w:type="spellEnd"/>
      <w:r w:rsidRPr="00396686">
        <w:rPr>
          <w:rFonts w:ascii="Times New Roman" w:eastAsia="Times New Roman" w:hAnsi="Times New Roman" w:cs="Times New Roman"/>
          <w:lang w:val="en-ID"/>
        </w:rPr>
        <w:t xml:space="preserve"> menyampaikan gagasannya agar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 ini juga bisa di </w:t>
      </w:r>
      <w:proofErr w:type="spellStart"/>
      <w:r w:rsidRPr="00396686">
        <w:rPr>
          <w:rFonts w:ascii="Times New Roman" w:eastAsia="Times New Roman" w:hAnsi="Times New Roman" w:cs="Times New Roman"/>
          <w:lang w:val="en-ID"/>
        </w:rPr>
        <w:t>integrasikan</w:t>
      </w:r>
      <w:proofErr w:type="spellEnd"/>
      <w:r w:rsidRPr="00396686">
        <w:rPr>
          <w:rFonts w:ascii="Times New Roman" w:eastAsia="Times New Roman" w:hAnsi="Times New Roman" w:cs="Times New Roman"/>
          <w:lang w:val="en-ID"/>
        </w:rPr>
        <w:t xml:space="preserve"> dengan PAUD. “Saya juga berharap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 ini dapat di </w:t>
      </w:r>
      <w:proofErr w:type="spellStart"/>
      <w:r w:rsidRPr="00396686">
        <w:rPr>
          <w:rFonts w:ascii="Times New Roman" w:eastAsia="Times New Roman" w:hAnsi="Times New Roman" w:cs="Times New Roman"/>
          <w:lang w:val="en-ID"/>
        </w:rPr>
        <w:t>integrasikan</w:t>
      </w:r>
      <w:proofErr w:type="spellEnd"/>
      <w:r w:rsidRPr="00396686">
        <w:rPr>
          <w:rFonts w:ascii="Times New Roman" w:eastAsia="Times New Roman" w:hAnsi="Times New Roman" w:cs="Times New Roman"/>
          <w:lang w:val="en-ID"/>
        </w:rPr>
        <w:t xml:space="preserve"> juga dengan PAUD, sehingga tidak hanya balita saja yang memperoleh pelayanan kesehatan, namun anak-anak di atas 5 tahun juga bisa diarahkan dan mendapatkan pelayanan kesehatan yang rutin seperti in</w:t>
      </w:r>
      <w:bookmarkStart w:id="1" w:name="_GoBack"/>
      <w:bookmarkEnd w:id="1"/>
      <w:r w:rsidRPr="00396686">
        <w:rPr>
          <w:rFonts w:ascii="Times New Roman" w:eastAsia="Times New Roman" w:hAnsi="Times New Roman" w:cs="Times New Roman"/>
          <w:lang w:val="en-ID"/>
        </w:rPr>
        <w:t>i,” tutupnya.</w:t>
      </w:r>
    </w:p>
    <w:p w14:paraId="628359F3"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lastRenderedPageBreak/>
        <w:t xml:space="preserve">Revitalisasi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sendiri merupakan salah satu program prioritas yang dicanangkan  Pemerintah Provinsi NTB untuk mewujudkan misi NTB Sehat Cerdas sesuai RPJMD NTB Tahun 2019-2023.</w:t>
      </w:r>
    </w:p>
    <w:p w14:paraId="641EB85C"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Program ini dijadikan prioritas karena didasari kenyataan bahwa NTB saat ini memiliki jumlah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sebanyak  7.207 unit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namun hanya sekitar 52% saja yang masuk kategori aktif, sedangkan sisanya masih dalam kategori pasif.</w:t>
      </w:r>
    </w:p>
    <w:p w14:paraId="2A104DDC"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Karenanya, program Revitalisasi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yang digiatkan </w:t>
      </w:r>
      <w:proofErr w:type="spellStart"/>
      <w:r w:rsidRPr="00396686">
        <w:rPr>
          <w:rFonts w:ascii="Times New Roman" w:eastAsia="Times New Roman" w:hAnsi="Times New Roman" w:cs="Times New Roman"/>
          <w:lang w:val="en-ID"/>
        </w:rPr>
        <w:t>Pemprov</w:t>
      </w:r>
      <w:proofErr w:type="spellEnd"/>
      <w:r w:rsidRPr="00396686">
        <w:rPr>
          <w:rFonts w:ascii="Times New Roman" w:eastAsia="Times New Roman" w:hAnsi="Times New Roman" w:cs="Times New Roman"/>
          <w:lang w:val="en-ID"/>
        </w:rPr>
        <w:t xml:space="preserve"> NTB </w:t>
      </w:r>
      <w:proofErr w:type="spellStart"/>
      <w:r w:rsidRPr="00396686">
        <w:rPr>
          <w:rFonts w:ascii="Times New Roman" w:eastAsia="Times New Roman" w:hAnsi="Times New Roman" w:cs="Times New Roman"/>
          <w:lang w:val="en-ID"/>
        </w:rPr>
        <w:t>bekerjasana</w:t>
      </w:r>
      <w:proofErr w:type="spellEnd"/>
      <w:r w:rsidRPr="00396686">
        <w:rPr>
          <w:rFonts w:ascii="Times New Roman" w:eastAsia="Times New Roman" w:hAnsi="Times New Roman" w:cs="Times New Roman"/>
          <w:lang w:val="en-ID"/>
        </w:rPr>
        <w:t xml:space="preserve"> dengan PKK dan seluruh stakeholder lainnya ini menyasar pada upaya mengubah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pasif menjadi aktif.  Fungsi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yang selama ini hanya bergerak pada pelayanan menimbang berat bayi, memeriksa ibu hamil, dan ibu menyusui akan </w:t>
      </w:r>
      <w:proofErr w:type="spellStart"/>
      <w:r w:rsidRPr="00396686">
        <w:rPr>
          <w:rFonts w:ascii="Times New Roman" w:eastAsia="Times New Roman" w:hAnsi="Times New Roman" w:cs="Times New Roman"/>
          <w:lang w:val="en-ID"/>
        </w:rPr>
        <w:t>direvitalisasikan</w:t>
      </w:r>
      <w:proofErr w:type="spellEnd"/>
      <w:r w:rsidRPr="00396686">
        <w:rPr>
          <w:rFonts w:ascii="Times New Roman" w:eastAsia="Times New Roman" w:hAnsi="Times New Roman" w:cs="Times New Roman"/>
          <w:lang w:val="en-ID"/>
        </w:rPr>
        <w:t xml:space="preserve"> menjadi </w:t>
      </w: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w:t>
      </w:r>
    </w:p>
    <w:p w14:paraId="4E87B0E9"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proofErr w:type="spellStart"/>
      <w:r w:rsidRPr="00396686">
        <w:rPr>
          <w:rFonts w:ascii="Times New Roman" w:eastAsia="Times New Roman" w:hAnsi="Times New Roman" w:cs="Times New Roman"/>
          <w:lang w:val="en-ID"/>
        </w:rPr>
        <w:t>Posyandu</w:t>
      </w:r>
      <w:proofErr w:type="spellEnd"/>
      <w:r w:rsidRPr="00396686">
        <w:rPr>
          <w:rFonts w:ascii="Times New Roman" w:eastAsia="Times New Roman" w:hAnsi="Times New Roman" w:cs="Times New Roman"/>
          <w:lang w:val="en-ID"/>
        </w:rPr>
        <w:t xml:space="preserve"> Keluarga sendiri adalah terobosan dalam upaya menanggulangi masalah kesehatan, dengan pendekatan keluarga  yang melaksanakan kegiatan secara rutin tiap bulan. Ada lima cakupan  program utama yakni KIA, KB, Imunisasi, Gizi dan Diare.</w:t>
      </w:r>
    </w:p>
    <w:p w14:paraId="469AB921" w14:textId="77777777" w:rsidR="00396686" w:rsidRPr="00396686" w:rsidRDefault="00396686" w:rsidP="00396686">
      <w:pPr>
        <w:spacing w:after="0" w:line="312" w:lineRule="auto"/>
        <w:ind w:firstLine="284"/>
        <w:jc w:val="both"/>
        <w:rPr>
          <w:rFonts w:ascii="Times New Roman" w:eastAsia="Times New Roman" w:hAnsi="Times New Roman" w:cs="Times New Roman"/>
          <w:lang w:val="en-ID"/>
        </w:rPr>
      </w:pPr>
      <w:r w:rsidRPr="00396686">
        <w:rPr>
          <w:rFonts w:ascii="Times New Roman" w:eastAsia="Times New Roman" w:hAnsi="Times New Roman" w:cs="Times New Roman"/>
          <w:lang w:val="en-ID"/>
        </w:rPr>
        <w:t xml:space="preserve">Kegiatan tersebut juga akan </w:t>
      </w:r>
      <w:proofErr w:type="spellStart"/>
      <w:r w:rsidRPr="00396686">
        <w:rPr>
          <w:rFonts w:ascii="Times New Roman" w:eastAsia="Times New Roman" w:hAnsi="Times New Roman" w:cs="Times New Roman"/>
          <w:lang w:val="en-ID"/>
        </w:rPr>
        <w:t>diintegrasikan</w:t>
      </w:r>
      <w:proofErr w:type="spellEnd"/>
      <w:r w:rsidRPr="00396686">
        <w:rPr>
          <w:rFonts w:ascii="Times New Roman" w:eastAsia="Times New Roman" w:hAnsi="Times New Roman" w:cs="Times New Roman"/>
          <w:lang w:val="en-ID"/>
        </w:rPr>
        <w:t xml:space="preserve"> dengan  program dari lintas sektor, yaitu  Kelas Remaja, Penyuluhan Kesehatan Reproduksi Remaja, program Keluarga Sakinah, Ketahanan Pangan, Pertanian serta peran aktif tokoh agama (Dai Kesehatan). (</w:t>
      </w:r>
      <w:proofErr w:type="spellStart"/>
      <w:r w:rsidRPr="00396686">
        <w:rPr>
          <w:rFonts w:ascii="Times New Roman" w:eastAsia="Times New Roman" w:hAnsi="Times New Roman" w:cs="Times New Roman"/>
          <w:lang w:val="en-ID"/>
        </w:rPr>
        <w:t>hms</w:t>
      </w:r>
      <w:proofErr w:type="spellEnd"/>
      <w:r w:rsidRPr="00396686">
        <w:rPr>
          <w:rFonts w:ascii="Times New Roman" w:eastAsia="Times New Roman" w:hAnsi="Times New Roman" w:cs="Times New Roman"/>
          <w:lang w:val="en-ID"/>
        </w:rPr>
        <w:t>/sal)</w:t>
      </w:r>
    </w:p>
    <w:p w14:paraId="1A2B2560" w14:textId="77777777" w:rsidR="00266144" w:rsidRPr="00396686" w:rsidRDefault="00266144" w:rsidP="008A0042">
      <w:pPr>
        <w:spacing w:after="0" w:line="312" w:lineRule="auto"/>
        <w:ind w:firstLine="284"/>
        <w:jc w:val="both"/>
        <w:rPr>
          <w:rFonts w:ascii="Times New Roman" w:eastAsia="Times New Roman" w:hAnsi="Times New Roman" w:cs="Times New Roman"/>
          <w:lang w:val="en-ID"/>
        </w:rPr>
      </w:pPr>
    </w:p>
    <w:p w14:paraId="4B55494D" w14:textId="77777777" w:rsidR="00451B31" w:rsidRPr="00043089" w:rsidRDefault="00451B31" w:rsidP="00FB2211">
      <w:pPr>
        <w:spacing w:after="0" w:line="312" w:lineRule="auto"/>
        <w:jc w:val="both"/>
        <w:outlineLvl w:val="0"/>
        <w:rPr>
          <w:rFonts w:ascii="Times New Roman" w:hAnsi="Times New Roman" w:cs="Times New Roman"/>
          <w:b/>
        </w:rPr>
      </w:pPr>
      <w:r w:rsidRPr="00043089">
        <w:rPr>
          <w:rFonts w:ascii="Times New Roman" w:hAnsi="Times New Roman" w:cs="Times New Roman"/>
          <w:b/>
        </w:rPr>
        <w:t>Sumber Berita:</w:t>
      </w:r>
    </w:p>
    <w:p w14:paraId="71C59135" w14:textId="2A106391" w:rsidR="00C57BF3" w:rsidRDefault="00A03C7D" w:rsidP="00C57BF3">
      <w:pPr>
        <w:pStyle w:val="ListParagraph"/>
        <w:numPr>
          <w:ilvl w:val="0"/>
          <w:numId w:val="1"/>
        </w:numPr>
        <w:spacing w:after="0" w:line="312" w:lineRule="auto"/>
        <w:ind w:left="357"/>
        <w:contextualSpacing w:val="0"/>
        <w:jc w:val="both"/>
        <w:rPr>
          <w:rStyle w:val="Hyperlink"/>
          <w:rFonts w:ascii="Times New Roman" w:hAnsi="Times New Roman" w:cs="Times New Roman"/>
          <w:color w:val="auto"/>
        </w:rPr>
      </w:pPr>
      <w:hyperlink r:id="rId9" w:history="1">
        <w:r w:rsidR="00C57BF3" w:rsidRPr="00FB590D">
          <w:rPr>
            <w:rStyle w:val="Hyperlink"/>
            <w:rFonts w:ascii="Times New Roman" w:hAnsi="Times New Roman" w:cs="Times New Roman"/>
          </w:rPr>
          <w:t>https://hariannusa.com/2020/02/13/hj-niken-posyandu-keluarga-diharapkan-bisa-terwujud-di-semua-dusun/</w:t>
        </w:r>
      </w:hyperlink>
    </w:p>
    <w:p w14:paraId="390A041C" w14:textId="7F35C9E6" w:rsidR="00C57BF3" w:rsidRDefault="00A03C7D" w:rsidP="00C57BF3">
      <w:pPr>
        <w:pStyle w:val="ListParagraph"/>
        <w:numPr>
          <w:ilvl w:val="0"/>
          <w:numId w:val="1"/>
        </w:numPr>
        <w:spacing w:after="0" w:line="312" w:lineRule="auto"/>
        <w:ind w:left="357"/>
        <w:contextualSpacing w:val="0"/>
        <w:jc w:val="both"/>
        <w:rPr>
          <w:rStyle w:val="Hyperlink"/>
          <w:rFonts w:ascii="Times New Roman" w:hAnsi="Times New Roman" w:cs="Times New Roman"/>
          <w:color w:val="auto"/>
        </w:rPr>
      </w:pPr>
      <w:hyperlink r:id="rId10" w:history="1">
        <w:r w:rsidR="00C57BF3" w:rsidRPr="00FB590D">
          <w:rPr>
            <w:rStyle w:val="Hyperlink"/>
            <w:rFonts w:ascii="Times New Roman" w:hAnsi="Times New Roman" w:cs="Times New Roman"/>
          </w:rPr>
          <w:t>https://gerbang.co.id/posyandu-keluarga-diharapkan-bisa-terwujud-di-semua-dusun-di-ntb/</w:t>
        </w:r>
      </w:hyperlink>
    </w:p>
    <w:p w14:paraId="606648FD" w14:textId="5D899E34" w:rsidR="00C57BF3" w:rsidRDefault="00A03C7D" w:rsidP="00C57BF3">
      <w:pPr>
        <w:pStyle w:val="ListParagraph"/>
        <w:numPr>
          <w:ilvl w:val="0"/>
          <w:numId w:val="1"/>
        </w:numPr>
        <w:spacing w:after="0" w:line="312" w:lineRule="auto"/>
        <w:ind w:left="357"/>
        <w:contextualSpacing w:val="0"/>
        <w:jc w:val="both"/>
        <w:rPr>
          <w:rStyle w:val="Hyperlink"/>
          <w:rFonts w:ascii="Times New Roman" w:hAnsi="Times New Roman" w:cs="Times New Roman"/>
          <w:color w:val="auto"/>
        </w:rPr>
      </w:pPr>
      <w:hyperlink r:id="rId11" w:history="1">
        <w:r w:rsidR="00C57BF3" w:rsidRPr="00FB590D">
          <w:rPr>
            <w:rStyle w:val="Hyperlink"/>
            <w:rFonts w:ascii="Times New Roman" w:hAnsi="Times New Roman" w:cs="Times New Roman"/>
          </w:rPr>
          <w:t>https://radarlombok.co.id/posyandu-keluarga-diharapkan-terwujud-di-semua-dusun.html</w:t>
        </w:r>
      </w:hyperlink>
    </w:p>
    <w:p w14:paraId="6D6F3774" w14:textId="77777777" w:rsidR="00C57BF3" w:rsidRPr="00043089" w:rsidRDefault="00C57BF3" w:rsidP="004E4641">
      <w:pPr>
        <w:pStyle w:val="ListParagraph"/>
        <w:spacing w:after="0" w:line="312" w:lineRule="auto"/>
        <w:ind w:left="357"/>
        <w:contextualSpacing w:val="0"/>
        <w:jc w:val="both"/>
        <w:rPr>
          <w:rStyle w:val="Hyperlink"/>
          <w:rFonts w:ascii="Times New Roman" w:hAnsi="Times New Roman" w:cs="Times New Roman"/>
          <w:color w:val="auto"/>
        </w:rPr>
      </w:pPr>
    </w:p>
    <w:p w14:paraId="094DA559" w14:textId="72259B05" w:rsidR="00B45FCC" w:rsidRPr="00043089" w:rsidRDefault="00B45FCC" w:rsidP="00DE55F8">
      <w:pPr>
        <w:spacing w:after="0"/>
        <w:rPr>
          <w:rFonts w:ascii="Times New Roman" w:hAnsi="Times New Roman" w:cs="Times New Roman"/>
          <w:b/>
          <w:lang w:val="en-US"/>
        </w:rPr>
      </w:pPr>
      <w:r w:rsidRPr="00043089">
        <w:rPr>
          <w:rFonts w:ascii="Times New Roman" w:hAnsi="Times New Roman" w:cs="Times New Roman"/>
          <w:b/>
          <w:lang w:val="en-US"/>
        </w:rPr>
        <w:t>Catatan:</w:t>
      </w:r>
    </w:p>
    <w:p w14:paraId="22781B94" w14:textId="701227F3" w:rsidR="00334CFF" w:rsidRPr="00043089" w:rsidRDefault="005C5355" w:rsidP="00334CFF">
      <w:pPr>
        <w:spacing w:after="0" w:line="312" w:lineRule="auto"/>
        <w:ind w:firstLine="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Dalam Pasal 1 </w:t>
      </w:r>
      <w:r w:rsidR="0036091A" w:rsidRPr="00043089">
        <w:rPr>
          <w:rFonts w:ascii="Times New Roman" w:eastAsia="Times New Roman" w:hAnsi="Times New Roman" w:cs="Times New Roman"/>
          <w:lang w:val="en-ID"/>
        </w:rPr>
        <w:t>Peraturan Menteri Kesehatan Nomor 39 Tahun 2016 tentang Pedoman Penyelenggaraan Program Indonesia Sehat Dengan Pendekatan Keluarga</w:t>
      </w:r>
      <w:r w:rsidR="000B4F39" w:rsidRPr="00043089">
        <w:rPr>
          <w:rFonts w:ascii="Times New Roman" w:eastAsia="Times New Roman" w:hAnsi="Times New Roman" w:cs="Times New Roman"/>
          <w:lang w:val="en-ID"/>
        </w:rPr>
        <w:t xml:space="preserve"> (</w:t>
      </w:r>
      <w:proofErr w:type="spellStart"/>
      <w:r w:rsidR="000B4F39" w:rsidRPr="00043089">
        <w:rPr>
          <w:rFonts w:ascii="Times New Roman" w:eastAsia="Times New Roman" w:hAnsi="Times New Roman" w:cs="Times New Roman"/>
          <w:lang w:val="en-ID"/>
        </w:rPr>
        <w:t>Permenkes</w:t>
      </w:r>
      <w:proofErr w:type="spellEnd"/>
      <w:r w:rsidR="000B4F39" w:rsidRPr="00043089">
        <w:rPr>
          <w:rFonts w:ascii="Times New Roman" w:eastAsia="Times New Roman" w:hAnsi="Times New Roman" w:cs="Times New Roman"/>
          <w:lang w:val="en-ID"/>
        </w:rPr>
        <w:t xml:space="preserve"> 39/2016)</w:t>
      </w:r>
      <w:r w:rsidRPr="00043089">
        <w:rPr>
          <w:rFonts w:ascii="Times New Roman" w:eastAsia="Times New Roman" w:hAnsi="Times New Roman" w:cs="Times New Roman"/>
          <w:lang w:val="en-ID"/>
        </w:rPr>
        <w:t xml:space="preserve">, disebutkan bahwa </w:t>
      </w:r>
      <w:r w:rsidR="00334CFF" w:rsidRPr="00043089">
        <w:rPr>
          <w:rFonts w:ascii="Times New Roman" w:eastAsia="Times New Roman" w:hAnsi="Times New Roman" w:cs="Times New Roman"/>
          <w:lang w:val="en-ID"/>
        </w:rPr>
        <w:t>Penyelenggaraan Program Indonesia Sehat dengan Pendekatan Keluarga bertujuan untuk:</w:t>
      </w:r>
    </w:p>
    <w:p w14:paraId="0B89F267" w14:textId="41F506DA" w:rsidR="00334CFF" w:rsidRPr="00043089" w:rsidRDefault="00334CFF" w:rsidP="005C5355">
      <w:pPr>
        <w:pStyle w:val="ListParagraph"/>
        <w:numPr>
          <w:ilvl w:val="0"/>
          <w:numId w:val="8"/>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meningkatkan akses keluarga </w:t>
      </w:r>
      <w:proofErr w:type="spellStart"/>
      <w:r w:rsidRPr="00043089">
        <w:rPr>
          <w:rFonts w:ascii="Times New Roman" w:eastAsia="Times New Roman" w:hAnsi="Times New Roman" w:cs="Times New Roman"/>
          <w:lang w:val="en-ID"/>
        </w:rPr>
        <w:t>berserta</w:t>
      </w:r>
      <w:proofErr w:type="spellEnd"/>
      <w:r w:rsidRPr="00043089">
        <w:rPr>
          <w:rFonts w:ascii="Times New Roman" w:eastAsia="Times New Roman" w:hAnsi="Times New Roman" w:cs="Times New Roman"/>
          <w:lang w:val="en-ID"/>
        </w:rPr>
        <w:t xml:space="preserve"> anggotanya terhadap pelayanan kesehatan yang komprehensif, meliputi pelayanan </w:t>
      </w:r>
      <w:proofErr w:type="spellStart"/>
      <w:r w:rsidRPr="00043089">
        <w:rPr>
          <w:rFonts w:ascii="Times New Roman" w:eastAsia="Times New Roman" w:hAnsi="Times New Roman" w:cs="Times New Roman"/>
          <w:lang w:val="en-ID"/>
        </w:rPr>
        <w:t>promotif</w:t>
      </w:r>
      <w:proofErr w:type="spellEnd"/>
      <w:r w:rsidRPr="00043089">
        <w:rPr>
          <w:rFonts w:ascii="Times New Roman" w:eastAsia="Times New Roman" w:hAnsi="Times New Roman" w:cs="Times New Roman"/>
          <w:lang w:val="en-ID"/>
        </w:rPr>
        <w:t xml:space="preserve"> dan preventif serta pelayanan kuratif dan </w:t>
      </w:r>
      <w:proofErr w:type="spellStart"/>
      <w:r w:rsidRPr="00043089">
        <w:rPr>
          <w:rFonts w:ascii="Times New Roman" w:eastAsia="Times New Roman" w:hAnsi="Times New Roman" w:cs="Times New Roman"/>
          <w:lang w:val="en-ID"/>
        </w:rPr>
        <w:t>rehabilitatif</w:t>
      </w:r>
      <w:proofErr w:type="spellEnd"/>
      <w:r w:rsidRPr="00043089">
        <w:rPr>
          <w:rFonts w:ascii="Times New Roman" w:eastAsia="Times New Roman" w:hAnsi="Times New Roman" w:cs="Times New Roman"/>
          <w:lang w:val="en-ID"/>
        </w:rPr>
        <w:t xml:space="preserve"> dasar;</w:t>
      </w:r>
    </w:p>
    <w:p w14:paraId="46250A32" w14:textId="240FB935" w:rsidR="00334CFF" w:rsidRPr="00043089" w:rsidRDefault="00334CFF" w:rsidP="005C5355">
      <w:pPr>
        <w:pStyle w:val="ListParagraph"/>
        <w:numPr>
          <w:ilvl w:val="0"/>
          <w:numId w:val="8"/>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mendukung pencapaian standar pelayanan minimal kabupaten/kota; melalui peningkatan akses dan </w:t>
      </w:r>
      <w:proofErr w:type="spellStart"/>
      <w:r w:rsidRPr="00043089">
        <w:rPr>
          <w:rFonts w:ascii="Times New Roman" w:eastAsia="Times New Roman" w:hAnsi="Times New Roman" w:cs="Times New Roman"/>
          <w:lang w:val="en-ID"/>
        </w:rPr>
        <w:t>skrining</w:t>
      </w:r>
      <w:proofErr w:type="spellEnd"/>
      <w:r w:rsidRPr="00043089">
        <w:rPr>
          <w:rFonts w:ascii="Times New Roman" w:eastAsia="Times New Roman" w:hAnsi="Times New Roman" w:cs="Times New Roman"/>
          <w:lang w:val="en-ID"/>
        </w:rPr>
        <w:t xml:space="preserve"> kesehatan;</w:t>
      </w:r>
    </w:p>
    <w:p w14:paraId="16050386" w14:textId="4C954C1E" w:rsidR="00334CFF" w:rsidRPr="00043089" w:rsidRDefault="00334CFF" w:rsidP="005C5355">
      <w:pPr>
        <w:pStyle w:val="ListParagraph"/>
        <w:numPr>
          <w:ilvl w:val="0"/>
          <w:numId w:val="8"/>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mendukung pelaksanaan jaminan kesehatan nasional dengan meningkatkan kesadaran masyarakat untuk menjadi peserta Jaminan Kesehatan Nasional; dan</w:t>
      </w:r>
    </w:p>
    <w:p w14:paraId="1664E9D4" w14:textId="0D4D63C4" w:rsidR="00334CFF" w:rsidRPr="00043089" w:rsidRDefault="00334CFF" w:rsidP="005C5355">
      <w:pPr>
        <w:pStyle w:val="ListParagraph"/>
        <w:numPr>
          <w:ilvl w:val="0"/>
          <w:numId w:val="8"/>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mendukung tercapainya tujuan Program Indonesia Sehat dalam rencana strategis Kementerian Kesehatan Tahun 2015-2019.</w:t>
      </w:r>
    </w:p>
    <w:p w14:paraId="0BB53BC5" w14:textId="03643470" w:rsidR="000B4F39" w:rsidRPr="00043089" w:rsidRDefault="000B4F39" w:rsidP="000B4F39">
      <w:pPr>
        <w:spacing w:after="0" w:line="312" w:lineRule="auto"/>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Selanjutnya dalam Pasal 2 </w:t>
      </w:r>
      <w:bookmarkStart w:id="2" w:name="_Hlk23453833"/>
      <w:proofErr w:type="spellStart"/>
      <w:r w:rsidR="00CB16C8" w:rsidRPr="00043089">
        <w:rPr>
          <w:rFonts w:ascii="Times New Roman" w:eastAsia="Times New Roman" w:hAnsi="Times New Roman" w:cs="Times New Roman"/>
          <w:lang w:val="en-ID"/>
        </w:rPr>
        <w:t>Permenkes</w:t>
      </w:r>
      <w:proofErr w:type="spellEnd"/>
      <w:r w:rsidR="00CB16C8" w:rsidRPr="00043089">
        <w:rPr>
          <w:rFonts w:ascii="Times New Roman" w:eastAsia="Times New Roman" w:hAnsi="Times New Roman" w:cs="Times New Roman"/>
          <w:lang w:val="en-ID"/>
        </w:rPr>
        <w:t xml:space="preserve"> 39/2016</w:t>
      </w:r>
      <w:bookmarkEnd w:id="2"/>
      <w:r w:rsidR="00CB16C8" w:rsidRPr="00043089">
        <w:rPr>
          <w:rFonts w:ascii="Times New Roman" w:eastAsia="Times New Roman" w:hAnsi="Times New Roman" w:cs="Times New Roman"/>
          <w:lang w:val="en-ID"/>
        </w:rPr>
        <w:t xml:space="preserve"> disebutkan bahwa </w:t>
      </w:r>
      <w:r w:rsidRPr="00043089">
        <w:rPr>
          <w:rFonts w:ascii="Times New Roman" w:eastAsia="Times New Roman" w:hAnsi="Times New Roman" w:cs="Times New Roman"/>
          <w:lang w:val="en-ID"/>
        </w:rPr>
        <w:t>Program Indonesia Sehat dengan Pendekatan Keluarga terdiri atas 4 (empat) area prioritas yang meliputi:</w:t>
      </w:r>
    </w:p>
    <w:p w14:paraId="42C298D5" w14:textId="7F77757A" w:rsidR="000B4F39" w:rsidRPr="00043089" w:rsidRDefault="000B4F39" w:rsidP="002C5772">
      <w:pPr>
        <w:pStyle w:val="ListParagraph"/>
        <w:numPr>
          <w:ilvl w:val="0"/>
          <w:numId w:val="10"/>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penurunan angka kematian ibu dan bayi;</w:t>
      </w:r>
    </w:p>
    <w:p w14:paraId="3E6DF9EC" w14:textId="0FF82E87" w:rsidR="000B4F39" w:rsidRPr="00043089" w:rsidRDefault="000B4F39" w:rsidP="002C5772">
      <w:pPr>
        <w:pStyle w:val="ListParagraph"/>
        <w:numPr>
          <w:ilvl w:val="0"/>
          <w:numId w:val="10"/>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penurunan prevalensi balita pendek (stunting);</w:t>
      </w:r>
    </w:p>
    <w:p w14:paraId="1C19A4B5" w14:textId="69BE4514" w:rsidR="000B4F39" w:rsidRPr="00043089" w:rsidRDefault="000B4F39" w:rsidP="002C5772">
      <w:pPr>
        <w:pStyle w:val="ListParagraph"/>
        <w:numPr>
          <w:ilvl w:val="0"/>
          <w:numId w:val="10"/>
        </w:numPr>
        <w:spacing w:after="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lastRenderedPageBreak/>
        <w:t>penanggulangan penyakit menular; dan</w:t>
      </w:r>
    </w:p>
    <w:p w14:paraId="58B942D4" w14:textId="40F24D6D" w:rsidR="000B4F39" w:rsidRPr="00043089" w:rsidRDefault="000B4F39" w:rsidP="00D906F3">
      <w:pPr>
        <w:pStyle w:val="ListParagraph"/>
        <w:numPr>
          <w:ilvl w:val="0"/>
          <w:numId w:val="10"/>
        </w:numPr>
        <w:spacing w:after="120" w:line="312" w:lineRule="auto"/>
        <w:ind w:left="284" w:hanging="284"/>
        <w:contextualSpacing w:val="0"/>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penanggulangan penyakit tidak menular.</w:t>
      </w:r>
    </w:p>
    <w:p w14:paraId="32A61810" w14:textId="76A02663" w:rsidR="00570ACA" w:rsidRPr="00043089" w:rsidRDefault="00B966E7" w:rsidP="00570ACA">
      <w:pPr>
        <w:spacing w:after="0" w:line="312" w:lineRule="auto"/>
        <w:ind w:firstLine="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Penjelasan secara teknis </w:t>
      </w:r>
      <w:r w:rsidR="00570ACA" w:rsidRPr="00043089">
        <w:rPr>
          <w:rFonts w:ascii="Times New Roman" w:eastAsia="Times New Roman" w:hAnsi="Times New Roman" w:cs="Times New Roman"/>
          <w:lang w:val="en-ID"/>
        </w:rPr>
        <w:t xml:space="preserve">mengenai Prioritas Pembangunan Kesehatan Tahun 2015-2019 </w:t>
      </w:r>
      <w:r w:rsidRPr="00043089">
        <w:rPr>
          <w:rFonts w:ascii="Times New Roman" w:eastAsia="Times New Roman" w:hAnsi="Times New Roman" w:cs="Times New Roman"/>
          <w:lang w:val="en-ID"/>
        </w:rPr>
        <w:t xml:space="preserve">dijelaskan dalam Lampiran I </w:t>
      </w:r>
      <w:proofErr w:type="spellStart"/>
      <w:r w:rsidR="000569ED" w:rsidRPr="00043089">
        <w:rPr>
          <w:rFonts w:ascii="Times New Roman" w:eastAsia="Times New Roman" w:hAnsi="Times New Roman" w:cs="Times New Roman"/>
          <w:lang w:val="en-ID"/>
        </w:rPr>
        <w:t>Permenkes</w:t>
      </w:r>
      <w:proofErr w:type="spellEnd"/>
      <w:r w:rsidR="000569ED" w:rsidRPr="00043089">
        <w:rPr>
          <w:rFonts w:ascii="Times New Roman" w:eastAsia="Times New Roman" w:hAnsi="Times New Roman" w:cs="Times New Roman"/>
          <w:lang w:val="en-ID"/>
        </w:rPr>
        <w:t xml:space="preserve"> 39/2016 </w:t>
      </w:r>
      <w:r w:rsidR="00D906F3" w:rsidRPr="00043089">
        <w:rPr>
          <w:rFonts w:ascii="Times New Roman" w:eastAsia="Times New Roman" w:hAnsi="Times New Roman" w:cs="Times New Roman"/>
          <w:lang w:val="en-ID"/>
        </w:rPr>
        <w:t>BAB II</w:t>
      </w:r>
      <w:r w:rsidR="00CA2749" w:rsidRPr="00043089">
        <w:rPr>
          <w:rFonts w:ascii="Times New Roman" w:eastAsia="Times New Roman" w:hAnsi="Times New Roman" w:cs="Times New Roman"/>
          <w:lang w:val="en-ID"/>
        </w:rPr>
        <w:t xml:space="preserve">, </w:t>
      </w:r>
      <w:r w:rsidR="00570ACA" w:rsidRPr="00043089">
        <w:rPr>
          <w:rFonts w:ascii="Times New Roman" w:eastAsia="Times New Roman" w:hAnsi="Times New Roman" w:cs="Times New Roman"/>
          <w:lang w:val="en-ID"/>
        </w:rPr>
        <w:t xml:space="preserve">yang </w:t>
      </w:r>
      <w:r w:rsidR="00C04713" w:rsidRPr="00043089">
        <w:rPr>
          <w:rFonts w:ascii="Times New Roman" w:eastAsia="Times New Roman" w:hAnsi="Times New Roman" w:cs="Times New Roman"/>
          <w:lang w:val="en-ID"/>
        </w:rPr>
        <w:t xml:space="preserve">menyatakan bahwa </w:t>
      </w:r>
      <w:r w:rsidR="00570ACA" w:rsidRPr="00043089">
        <w:rPr>
          <w:rFonts w:ascii="Times New Roman" w:eastAsia="Times New Roman" w:hAnsi="Times New Roman" w:cs="Times New Roman"/>
          <w:lang w:val="en-ID"/>
        </w:rPr>
        <w:t xml:space="preserve">salah satu Penetapan area prioritas </w:t>
      </w:r>
      <w:r w:rsidR="00CA2749" w:rsidRPr="00043089">
        <w:rPr>
          <w:rFonts w:ascii="Times New Roman" w:eastAsia="Times New Roman" w:hAnsi="Times New Roman" w:cs="Times New Roman"/>
          <w:lang w:val="en-ID"/>
        </w:rPr>
        <w:t>Upaya Penurunan Angka Kematian Ibu (AKI) dan Angka Kematian Bayi (AKB)</w:t>
      </w:r>
      <w:r w:rsidR="009B1577" w:rsidRPr="00043089">
        <w:rPr>
          <w:rFonts w:ascii="Times New Roman" w:eastAsia="Times New Roman" w:hAnsi="Times New Roman" w:cs="Times New Roman"/>
          <w:lang w:val="en-ID"/>
        </w:rPr>
        <w:t xml:space="preserve">, dalam fokus huruf </w:t>
      </w:r>
      <w:r w:rsidR="00570ACA" w:rsidRPr="00043089">
        <w:rPr>
          <w:rFonts w:ascii="Times New Roman" w:eastAsia="Times New Roman" w:hAnsi="Times New Roman" w:cs="Times New Roman"/>
          <w:lang w:val="en-ID"/>
        </w:rPr>
        <w:t>c)</w:t>
      </w:r>
      <w:r w:rsidR="009B1577" w:rsidRPr="00043089">
        <w:rPr>
          <w:rFonts w:ascii="Times New Roman" w:eastAsia="Times New Roman" w:hAnsi="Times New Roman" w:cs="Times New Roman"/>
          <w:lang w:val="en-ID"/>
        </w:rPr>
        <w:t xml:space="preserve"> </w:t>
      </w:r>
      <w:r w:rsidR="00570ACA" w:rsidRPr="00043089">
        <w:rPr>
          <w:rFonts w:ascii="Times New Roman" w:eastAsia="Times New Roman" w:hAnsi="Times New Roman" w:cs="Times New Roman"/>
          <w:lang w:val="en-ID"/>
        </w:rPr>
        <w:t>Balita</w:t>
      </w:r>
      <w:r w:rsidR="009B1577" w:rsidRPr="00043089">
        <w:rPr>
          <w:rFonts w:ascii="Times New Roman" w:eastAsia="Times New Roman" w:hAnsi="Times New Roman" w:cs="Times New Roman"/>
          <w:lang w:val="en-ID"/>
        </w:rPr>
        <w:t>, yaitu melakukan hal-hal sebagai berikut:</w:t>
      </w:r>
    </w:p>
    <w:p w14:paraId="28F5FA80" w14:textId="77777777" w:rsidR="00570ACA" w:rsidRPr="00043089" w:rsidRDefault="00570ACA" w:rsidP="009B1577">
      <w:pPr>
        <w:spacing w:after="0" w:line="312" w:lineRule="auto"/>
        <w:ind w:left="426" w:hanging="426"/>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(1)</w:t>
      </w:r>
      <w:r w:rsidRPr="00043089">
        <w:rPr>
          <w:rFonts w:ascii="Times New Roman" w:eastAsia="Times New Roman" w:hAnsi="Times New Roman" w:cs="Times New Roman"/>
          <w:lang w:val="en-ID"/>
        </w:rPr>
        <w:tab/>
        <w:t xml:space="preserve">Melakukan revitalisasi </w:t>
      </w:r>
      <w:proofErr w:type="spellStart"/>
      <w:r w:rsidRPr="00043089">
        <w:rPr>
          <w:rFonts w:ascii="Times New Roman" w:eastAsia="Times New Roman" w:hAnsi="Times New Roman" w:cs="Times New Roman"/>
          <w:lang w:val="en-ID"/>
        </w:rPr>
        <w:t>Posyandu</w:t>
      </w:r>
      <w:proofErr w:type="spellEnd"/>
      <w:r w:rsidRPr="00043089">
        <w:rPr>
          <w:rFonts w:ascii="Times New Roman" w:eastAsia="Times New Roman" w:hAnsi="Times New Roman" w:cs="Times New Roman"/>
          <w:lang w:val="en-ID"/>
        </w:rPr>
        <w:t>.</w:t>
      </w:r>
    </w:p>
    <w:p w14:paraId="7F97CE6C" w14:textId="77777777" w:rsidR="00570ACA" w:rsidRPr="00043089" w:rsidRDefault="00570ACA" w:rsidP="009B1577">
      <w:pPr>
        <w:spacing w:after="0" w:line="312" w:lineRule="auto"/>
        <w:ind w:left="426" w:hanging="426"/>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(2)</w:t>
      </w:r>
      <w:r w:rsidRPr="00043089">
        <w:rPr>
          <w:rFonts w:ascii="Times New Roman" w:eastAsia="Times New Roman" w:hAnsi="Times New Roman" w:cs="Times New Roman"/>
          <w:lang w:val="en-ID"/>
        </w:rPr>
        <w:tab/>
        <w:t xml:space="preserve">Menguatkan kelembagaan </w:t>
      </w:r>
      <w:proofErr w:type="spellStart"/>
      <w:r w:rsidRPr="00043089">
        <w:rPr>
          <w:rFonts w:ascii="Times New Roman" w:eastAsia="Times New Roman" w:hAnsi="Times New Roman" w:cs="Times New Roman"/>
          <w:lang w:val="en-ID"/>
        </w:rPr>
        <w:t>Pokjanal</w:t>
      </w:r>
      <w:proofErr w:type="spellEnd"/>
      <w:r w:rsidRPr="00043089">
        <w:rPr>
          <w:rFonts w:ascii="Times New Roman" w:eastAsia="Times New Roman" w:hAnsi="Times New Roman" w:cs="Times New Roman"/>
          <w:lang w:val="en-ID"/>
        </w:rPr>
        <w:t xml:space="preserve"> </w:t>
      </w:r>
      <w:proofErr w:type="spellStart"/>
      <w:r w:rsidRPr="00043089">
        <w:rPr>
          <w:rFonts w:ascii="Times New Roman" w:eastAsia="Times New Roman" w:hAnsi="Times New Roman" w:cs="Times New Roman"/>
          <w:lang w:val="en-ID"/>
        </w:rPr>
        <w:t>Posyandu</w:t>
      </w:r>
      <w:proofErr w:type="spellEnd"/>
      <w:r w:rsidRPr="00043089">
        <w:rPr>
          <w:rFonts w:ascii="Times New Roman" w:eastAsia="Times New Roman" w:hAnsi="Times New Roman" w:cs="Times New Roman"/>
          <w:lang w:val="en-ID"/>
        </w:rPr>
        <w:t>.</w:t>
      </w:r>
    </w:p>
    <w:p w14:paraId="7DD701D6" w14:textId="77777777" w:rsidR="00570ACA" w:rsidRPr="00043089" w:rsidRDefault="00570ACA" w:rsidP="009B1577">
      <w:pPr>
        <w:spacing w:after="0" w:line="312" w:lineRule="auto"/>
        <w:ind w:left="426" w:hanging="426"/>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(3)</w:t>
      </w:r>
      <w:r w:rsidRPr="00043089">
        <w:rPr>
          <w:rFonts w:ascii="Times New Roman" w:eastAsia="Times New Roman" w:hAnsi="Times New Roman" w:cs="Times New Roman"/>
          <w:lang w:val="en-ID"/>
        </w:rPr>
        <w:tab/>
        <w:t>Meningkatkan transformasi KMS ke dalam Buku KIA.</w:t>
      </w:r>
    </w:p>
    <w:p w14:paraId="0DC947FD" w14:textId="02C5CFEC" w:rsidR="00570ACA" w:rsidRPr="00043089" w:rsidRDefault="00570ACA" w:rsidP="009E6F99">
      <w:pPr>
        <w:spacing w:after="120" w:line="312" w:lineRule="auto"/>
        <w:ind w:left="425" w:hanging="425"/>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(4)</w:t>
      </w:r>
      <w:r w:rsidRPr="00043089">
        <w:rPr>
          <w:rFonts w:ascii="Times New Roman" w:eastAsia="Times New Roman" w:hAnsi="Times New Roman" w:cs="Times New Roman"/>
          <w:lang w:val="en-ID"/>
        </w:rPr>
        <w:tab/>
        <w:t xml:space="preserve">Menguatkan kader </w:t>
      </w:r>
      <w:proofErr w:type="spellStart"/>
      <w:r w:rsidRPr="00043089">
        <w:rPr>
          <w:rFonts w:ascii="Times New Roman" w:eastAsia="Times New Roman" w:hAnsi="Times New Roman" w:cs="Times New Roman"/>
          <w:lang w:val="en-ID"/>
        </w:rPr>
        <w:t>Posyandu</w:t>
      </w:r>
      <w:proofErr w:type="spellEnd"/>
      <w:r w:rsidRPr="00043089">
        <w:rPr>
          <w:rFonts w:ascii="Times New Roman" w:eastAsia="Times New Roman" w:hAnsi="Times New Roman" w:cs="Times New Roman"/>
          <w:lang w:val="en-ID"/>
        </w:rPr>
        <w:t>.</w:t>
      </w:r>
    </w:p>
    <w:p w14:paraId="7DBA8085" w14:textId="7B5A1C78" w:rsidR="002F620F" w:rsidRPr="00043089" w:rsidRDefault="009E6F99" w:rsidP="002F620F">
      <w:pPr>
        <w:spacing w:after="120" w:line="312" w:lineRule="auto"/>
        <w:ind w:firstLine="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Sedangkan pedoman dalam </w:t>
      </w:r>
      <w:proofErr w:type="spellStart"/>
      <w:r w:rsidRPr="00043089">
        <w:rPr>
          <w:rFonts w:ascii="Times New Roman" w:eastAsia="Times New Roman" w:hAnsi="Times New Roman" w:cs="Times New Roman"/>
          <w:lang w:val="en-ID"/>
        </w:rPr>
        <w:t>Pengintegrasian</w:t>
      </w:r>
      <w:proofErr w:type="spellEnd"/>
      <w:r w:rsidRPr="00043089">
        <w:rPr>
          <w:rFonts w:ascii="Times New Roman" w:eastAsia="Times New Roman" w:hAnsi="Times New Roman" w:cs="Times New Roman"/>
          <w:lang w:val="en-ID"/>
        </w:rPr>
        <w:t xml:space="preserve"> </w:t>
      </w:r>
      <w:proofErr w:type="spellStart"/>
      <w:r w:rsidRPr="00043089">
        <w:rPr>
          <w:rFonts w:ascii="Times New Roman" w:eastAsia="Times New Roman" w:hAnsi="Times New Roman" w:cs="Times New Roman"/>
          <w:lang w:val="en-ID"/>
        </w:rPr>
        <w:t>Posyandu</w:t>
      </w:r>
      <w:proofErr w:type="spellEnd"/>
      <w:r w:rsidRPr="00043089">
        <w:rPr>
          <w:rFonts w:ascii="Times New Roman" w:eastAsia="Times New Roman" w:hAnsi="Times New Roman" w:cs="Times New Roman"/>
          <w:lang w:val="en-ID"/>
        </w:rPr>
        <w:t xml:space="preserve"> telah diatur sebelumnya dalam Permendagri </w:t>
      </w:r>
      <w:r w:rsidR="002F620F" w:rsidRPr="00043089">
        <w:rPr>
          <w:rFonts w:ascii="Times New Roman" w:eastAsia="Times New Roman" w:hAnsi="Times New Roman" w:cs="Times New Roman"/>
          <w:lang w:val="en-ID"/>
        </w:rPr>
        <w:t xml:space="preserve">Nomor 19 Tahun 2011 tentang Pedoman </w:t>
      </w:r>
      <w:proofErr w:type="spellStart"/>
      <w:r w:rsidR="002F620F" w:rsidRPr="00043089">
        <w:rPr>
          <w:rFonts w:ascii="Times New Roman" w:eastAsia="Times New Roman" w:hAnsi="Times New Roman" w:cs="Times New Roman"/>
          <w:lang w:val="en-ID"/>
        </w:rPr>
        <w:t>Pengintegrasian</w:t>
      </w:r>
      <w:proofErr w:type="spellEnd"/>
      <w:r w:rsidR="002F620F" w:rsidRPr="00043089">
        <w:rPr>
          <w:rFonts w:ascii="Times New Roman" w:eastAsia="Times New Roman" w:hAnsi="Times New Roman" w:cs="Times New Roman"/>
          <w:lang w:val="en-ID"/>
        </w:rPr>
        <w:t xml:space="preserve"> Layanan Sosial Dasar di Pos Pelayanan Terpadu (</w:t>
      </w:r>
      <w:bookmarkStart w:id="3" w:name="_Hlk23455285"/>
      <w:r w:rsidR="002F620F" w:rsidRPr="00043089">
        <w:rPr>
          <w:rFonts w:ascii="Times New Roman" w:eastAsia="Times New Roman" w:hAnsi="Times New Roman" w:cs="Times New Roman"/>
          <w:lang w:val="en-ID"/>
        </w:rPr>
        <w:t>Permendagri 19/2011</w:t>
      </w:r>
      <w:bookmarkEnd w:id="3"/>
      <w:r w:rsidR="002F620F" w:rsidRPr="00043089">
        <w:rPr>
          <w:rFonts w:ascii="Times New Roman" w:eastAsia="Times New Roman" w:hAnsi="Times New Roman" w:cs="Times New Roman"/>
          <w:lang w:val="en-ID"/>
        </w:rPr>
        <w:t xml:space="preserve">). Dalam Pasal 1 angka 1 pengertian Pos Pelayanan Terpadu yang selanjutnya disebut </w:t>
      </w:r>
      <w:proofErr w:type="spellStart"/>
      <w:r w:rsidR="002F620F" w:rsidRPr="00043089">
        <w:rPr>
          <w:rFonts w:ascii="Times New Roman" w:eastAsia="Times New Roman" w:hAnsi="Times New Roman" w:cs="Times New Roman"/>
          <w:lang w:val="en-ID"/>
        </w:rPr>
        <w:t>Posyandu</w:t>
      </w:r>
      <w:proofErr w:type="spellEnd"/>
      <w:r w:rsidR="002F620F" w:rsidRPr="00043089">
        <w:rPr>
          <w:rFonts w:ascii="Times New Roman" w:eastAsia="Times New Roman" w:hAnsi="Times New Roman" w:cs="Times New Roman"/>
          <w:lang w:val="en-ID"/>
        </w:rPr>
        <w:t xml:space="preserve"> adalah salah satu bentuk upaya kesehatan bersumber daya masyarakat yang dikelola dan diselenggarakan dari, oleh, untuk dan bersama masyarakat dalam penyelenggaraan pembangunan kesehatan, guna memberdayakan masyarakat dan memberikan kemudahan kepada masyarakat dalam memperoleh pelayanan kesehatan dasar untuk mempercepat penurunan angka kematian ibu dan bayi.</w:t>
      </w:r>
    </w:p>
    <w:p w14:paraId="1D32AE0C" w14:textId="122455FF" w:rsidR="007226AD" w:rsidRPr="00043089" w:rsidRDefault="002F620F" w:rsidP="002F620F">
      <w:pPr>
        <w:spacing w:after="120" w:line="312" w:lineRule="auto"/>
        <w:ind w:firstLine="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Selanjutnya dalam Pasal 2 Permendagri 19/2011 </w:t>
      </w:r>
      <w:r w:rsidR="007226AD" w:rsidRPr="00043089">
        <w:rPr>
          <w:rFonts w:ascii="Times New Roman" w:eastAsia="Times New Roman" w:hAnsi="Times New Roman" w:cs="Times New Roman"/>
          <w:lang w:val="en-ID"/>
        </w:rPr>
        <w:t xml:space="preserve">dinyatakan bahwa </w:t>
      </w:r>
      <w:proofErr w:type="spellStart"/>
      <w:r w:rsidR="007226AD" w:rsidRPr="00043089">
        <w:rPr>
          <w:rFonts w:ascii="Times New Roman" w:eastAsia="Times New Roman" w:hAnsi="Times New Roman" w:cs="Times New Roman"/>
          <w:lang w:val="en-ID"/>
        </w:rPr>
        <w:t>Posyandu</w:t>
      </w:r>
      <w:proofErr w:type="spellEnd"/>
      <w:r w:rsidR="007226AD" w:rsidRPr="00043089">
        <w:rPr>
          <w:rFonts w:ascii="Times New Roman" w:eastAsia="Times New Roman" w:hAnsi="Times New Roman" w:cs="Times New Roman"/>
          <w:lang w:val="en-ID"/>
        </w:rPr>
        <w:t xml:space="preserve"> merupakan wadah pemberdayaan masyarakat yang dibentuk melalui musyawarah mufakat desa/kelurahan yang dikelola oleh pengelola </w:t>
      </w:r>
      <w:proofErr w:type="spellStart"/>
      <w:r w:rsidR="007226AD" w:rsidRPr="00043089">
        <w:rPr>
          <w:rFonts w:ascii="Times New Roman" w:eastAsia="Times New Roman" w:hAnsi="Times New Roman" w:cs="Times New Roman"/>
          <w:lang w:val="en-ID"/>
        </w:rPr>
        <w:t>Posyandu</w:t>
      </w:r>
      <w:proofErr w:type="spellEnd"/>
      <w:r w:rsidR="007226AD" w:rsidRPr="00043089">
        <w:rPr>
          <w:rFonts w:ascii="Times New Roman" w:eastAsia="Times New Roman" w:hAnsi="Times New Roman" w:cs="Times New Roman"/>
          <w:lang w:val="en-ID"/>
        </w:rPr>
        <w:t xml:space="preserve">. Pendirian </w:t>
      </w:r>
      <w:proofErr w:type="spellStart"/>
      <w:r w:rsidR="007226AD" w:rsidRPr="00043089">
        <w:rPr>
          <w:rFonts w:ascii="Times New Roman" w:eastAsia="Times New Roman" w:hAnsi="Times New Roman" w:cs="Times New Roman"/>
          <w:lang w:val="en-ID"/>
        </w:rPr>
        <w:t>posyandu</w:t>
      </w:r>
      <w:proofErr w:type="spellEnd"/>
      <w:r w:rsidR="007226AD" w:rsidRPr="00043089">
        <w:rPr>
          <w:rFonts w:ascii="Times New Roman" w:eastAsia="Times New Roman" w:hAnsi="Times New Roman" w:cs="Times New Roman"/>
          <w:lang w:val="en-ID"/>
        </w:rPr>
        <w:t xml:space="preserve"> ditetapkan dengan keputusan kepala desa/lurah dan </w:t>
      </w:r>
      <w:proofErr w:type="spellStart"/>
      <w:r w:rsidR="007226AD" w:rsidRPr="00043089">
        <w:rPr>
          <w:rFonts w:ascii="Times New Roman" w:eastAsia="Times New Roman" w:hAnsi="Times New Roman" w:cs="Times New Roman"/>
          <w:lang w:val="en-ID"/>
        </w:rPr>
        <w:t>Posyandu</w:t>
      </w:r>
      <w:proofErr w:type="spellEnd"/>
      <w:r w:rsidR="007226AD" w:rsidRPr="00043089">
        <w:rPr>
          <w:rFonts w:ascii="Times New Roman" w:eastAsia="Times New Roman" w:hAnsi="Times New Roman" w:cs="Times New Roman"/>
          <w:lang w:val="en-ID"/>
        </w:rPr>
        <w:t xml:space="preserve"> bersifat fleksibel, dikembangkan sesuai dengan kebutuhan, permasalahan dan kemampuan sumber daya.</w:t>
      </w:r>
    </w:p>
    <w:p w14:paraId="14E517B1" w14:textId="24E8D88D" w:rsidR="006156FE" w:rsidRPr="00043089" w:rsidRDefault="006156FE" w:rsidP="006156FE">
      <w:pPr>
        <w:spacing w:after="120" w:line="312" w:lineRule="auto"/>
        <w:ind w:firstLine="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 xml:space="preserve">Kegiatan-kegiatan </w:t>
      </w:r>
      <w:proofErr w:type="spellStart"/>
      <w:r w:rsidRPr="00043089">
        <w:rPr>
          <w:rFonts w:ascii="Times New Roman" w:eastAsia="Times New Roman" w:hAnsi="Times New Roman" w:cs="Times New Roman"/>
          <w:lang w:val="en-ID"/>
        </w:rPr>
        <w:t>Posyandu</w:t>
      </w:r>
      <w:proofErr w:type="spellEnd"/>
      <w:r w:rsidRPr="00043089">
        <w:rPr>
          <w:rFonts w:ascii="Times New Roman" w:eastAsia="Times New Roman" w:hAnsi="Times New Roman" w:cs="Times New Roman"/>
          <w:lang w:val="en-ID"/>
        </w:rPr>
        <w:t xml:space="preserve"> meliputi kegiatan antara lain:</w:t>
      </w:r>
    </w:p>
    <w:p w14:paraId="7CFF905E" w14:textId="267DC2F2"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a.</w:t>
      </w:r>
      <w:r w:rsidRPr="00043089">
        <w:rPr>
          <w:rFonts w:ascii="Times New Roman" w:eastAsia="Times New Roman" w:hAnsi="Times New Roman" w:cs="Times New Roman"/>
          <w:lang w:val="en-ID"/>
        </w:rPr>
        <w:tab/>
      </w:r>
      <w:bookmarkStart w:id="4" w:name="_Hlk23455482"/>
      <w:r w:rsidRPr="00043089">
        <w:rPr>
          <w:rFonts w:ascii="Times New Roman" w:eastAsia="Times New Roman" w:hAnsi="Times New Roman" w:cs="Times New Roman"/>
          <w:lang w:val="en-ID"/>
        </w:rPr>
        <w:t>pendaftaran;</w:t>
      </w:r>
    </w:p>
    <w:p w14:paraId="3B023E4F" w14:textId="73FD6E7F"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b.</w:t>
      </w:r>
      <w:r w:rsidRPr="00043089">
        <w:rPr>
          <w:rFonts w:ascii="Times New Roman" w:eastAsia="Times New Roman" w:hAnsi="Times New Roman" w:cs="Times New Roman"/>
          <w:lang w:val="en-ID"/>
        </w:rPr>
        <w:tab/>
        <w:t>penimbangan;</w:t>
      </w:r>
    </w:p>
    <w:p w14:paraId="5977B830" w14:textId="7634F4BB"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c.</w:t>
      </w:r>
      <w:r w:rsidRPr="00043089">
        <w:rPr>
          <w:rFonts w:ascii="Times New Roman" w:eastAsia="Times New Roman" w:hAnsi="Times New Roman" w:cs="Times New Roman"/>
          <w:lang w:val="en-ID"/>
        </w:rPr>
        <w:tab/>
        <w:t>pencatatan;</w:t>
      </w:r>
    </w:p>
    <w:p w14:paraId="544932EE" w14:textId="01198F1F"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d.</w:t>
      </w:r>
      <w:r w:rsidRPr="00043089">
        <w:rPr>
          <w:rFonts w:ascii="Times New Roman" w:eastAsia="Times New Roman" w:hAnsi="Times New Roman" w:cs="Times New Roman"/>
          <w:lang w:val="en-ID"/>
        </w:rPr>
        <w:tab/>
        <w:t>pelayanan kesehatan;</w:t>
      </w:r>
    </w:p>
    <w:p w14:paraId="36C379D9" w14:textId="70B17D41"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e.</w:t>
      </w:r>
      <w:r w:rsidRPr="00043089">
        <w:rPr>
          <w:rFonts w:ascii="Times New Roman" w:eastAsia="Times New Roman" w:hAnsi="Times New Roman" w:cs="Times New Roman"/>
          <w:lang w:val="en-ID"/>
        </w:rPr>
        <w:tab/>
        <w:t>penyuluhan kesehatan;</w:t>
      </w:r>
    </w:p>
    <w:p w14:paraId="4EAC706A" w14:textId="15BFE41D"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f.</w:t>
      </w:r>
      <w:r w:rsidRPr="00043089">
        <w:rPr>
          <w:rFonts w:ascii="Times New Roman" w:eastAsia="Times New Roman" w:hAnsi="Times New Roman" w:cs="Times New Roman"/>
          <w:lang w:val="en-ID"/>
        </w:rPr>
        <w:tab/>
        <w:t>percepatan penganekaragaman pangan; dan</w:t>
      </w:r>
    </w:p>
    <w:p w14:paraId="67292FEC" w14:textId="5363807E" w:rsidR="006156FE" w:rsidRPr="00043089" w:rsidRDefault="006156FE" w:rsidP="006156FE">
      <w:pPr>
        <w:tabs>
          <w:tab w:val="left" w:pos="284"/>
        </w:tabs>
        <w:spacing w:after="120" w:line="312" w:lineRule="auto"/>
        <w:ind w:left="284" w:hanging="284"/>
        <w:jc w:val="both"/>
        <w:rPr>
          <w:rFonts w:ascii="Times New Roman" w:eastAsia="Times New Roman" w:hAnsi="Times New Roman" w:cs="Times New Roman"/>
          <w:lang w:val="en-ID"/>
        </w:rPr>
      </w:pPr>
      <w:r w:rsidRPr="00043089">
        <w:rPr>
          <w:rFonts w:ascii="Times New Roman" w:eastAsia="Times New Roman" w:hAnsi="Times New Roman" w:cs="Times New Roman"/>
          <w:lang w:val="en-ID"/>
        </w:rPr>
        <w:t>g.</w:t>
      </w:r>
      <w:r w:rsidRPr="00043089">
        <w:rPr>
          <w:rFonts w:ascii="Times New Roman" w:eastAsia="Times New Roman" w:hAnsi="Times New Roman" w:cs="Times New Roman"/>
          <w:lang w:val="en-ID"/>
        </w:rPr>
        <w:tab/>
        <w:t>peningkatan perekonomian keluarga</w:t>
      </w:r>
      <w:bookmarkEnd w:id="4"/>
      <w:r w:rsidRPr="00043089">
        <w:rPr>
          <w:rFonts w:ascii="Times New Roman" w:eastAsia="Times New Roman" w:hAnsi="Times New Roman" w:cs="Times New Roman"/>
          <w:lang w:val="en-ID"/>
        </w:rPr>
        <w:t>.</w:t>
      </w:r>
    </w:p>
    <w:sectPr w:rsidR="006156FE" w:rsidRPr="00043089" w:rsidSect="00A05D75">
      <w:footerReference w:type="default" r:id="rId12"/>
      <w:endnotePr>
        <w:numFmt w:val="decimal"/>
      </w:endnotePr>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4C2B" w14:textId="77777777" w:rsidR="00A03C7D" w:rsidRDefault="00A03C7D" w:rsidP="00065270">
      <w:pPr>
        <w:spacing w:after="0" w:line="240" w:lineRule="auto"/>
      </w:pPr>
      <w:r>
        <w:separator/>
      </w:r>
    </w:p>
  </w:endnote>
  <w:endnote w:type="continuationSeparator" w:id="0">
    <w:p w14:paraId="10377C49" w14:textId="77777777" w:rsidR="00A03C7D" w:rsidRDefault="00A03C7D" w:rsidP="0006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B419" w14:textId="77777777" w:rsidR="00FE64A6" w:rsidRDefault="00FE64A6" w:rsidP="00FE64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Pr="00FE64A6">
      <w:rPr>
        <w:rFonts w:eastAsiaTheme="minorEastAsia"/>
        <w:noProof/>
      </w:rPr>
      <w:t>2</w:t>
    </w:r>
    <w:r>
      <w:rPr>
        <w:rFonts w:asciiTheme="majorHAnsi" w:eastAsiaTheme="majorEastAsia" w:hAnsiTheme="majorHAnsi" w:cstheme="majorBidi"/>
        <w:noProof/>
      </w:rPr>
      <w:fldChar w:fldCharType="end"/>
    </w:r>
  </w:p>
  <w:p w14:paraId="08C1DBA8" w14:textId="77777777" w:rsidR="00FE64A6" w:rsidRDefault="00FE64A6" w:rsidP="00FE64A6">
    <w:pPr>
      <w:pStyle w:val="Footer"/>
    </w:pPr>
  </w:p>
  <w:p w14:paraId="2C0A6166" w14:textId="77777777" w:rsidR="00FE64A6" w:rsidRDefault="00FE6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68DD8" w14:textId="77777777" w:rsidR="00A03C7D" w:rsidRDefault="00A03C7D" w:rsidP="00065270">
      <w:pPr>
        <w:spacing w:after="0" w:line="240" w:lineRule="auto"/>
      </w:pPr>
      <w:r>
        <w:separator/>
      </w:r>
    </w:p>
  </w:footnote>
  <w:footnote w:type="continuationSeparator" w:id="0">
    <w:p w14:paraId="0AF07415" w14:textId="77777777" w:rsidR="00A03C7D" w:rsidRDefault="00A03C7D" w:rsidP="00065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2426"/>
    <w:multiLevelType w:val="hybridMultilevel"/>
    <w:tmpl w:val="FBF21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45071"/>
    <w:multiLevelType w:val="hybridMultilevel"/>
    <w:tmpl w:val="31B66894"/>
    <w:lvl w:ilvl="0" w:tplc="69185AA4">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E3E"/>
    <w:multiLevelType w:val="hybridMultilevel"/>
    <w:tmpl w:val="93FCB3D6"/>
    <w:lvl w:ilvl="0" w:tplc="37A65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670CE"/>
    <w:multiLevelType w:val="hybridMultilevel"/>
    <w:tmpl w:val="6B96EDD0"/>
    <w:lvl w:ilvl="0" w:tplc="E8468334">
      <w:start w:val="1"/>
      <w:numFmt w:val="decimal"/>
      <w:lvlText w:val="%1."/>
      <w:lvlJc w:val="left"/>
      <w:pPr>
        <w:ind w:left="644" w:hanging="360"/>
      </w:pPr>
      <w:rPr>
        <w:rFonts w:ascii="Times New Roman" w:hAnsi="Times New Roman" w:cs="Times New Roman" w:hint="default"/>
        <w:sz w:val="22"/>
        <w:szCs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F3327C6"/>
    <w:multiLevelType w:val="hybridMultilevel"/>
    <w:tmpl w:val="D7B60AD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A70550C"/>
    <w:multiLevelType w:val="hybridMultilevel"/>
    <w:tmpl w:val="E6085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70E"/>
    <w:multiLevelType w:val="hybridMultilevel"/>
    <w:tmpl w:val="D7B60AD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9CC5C44"/>
    <w:multiLevelType w:val="hybridMultilevel"/>
    <w:tmpl w:val="FA2AE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76666"/>
    <w:multiLevelType w:val="hybridMultilevel"/>
    <w:tmpl w:val="1BE45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36264"/>
    <w:multiLevelType w:val="hybridMultilevel"/>
    <w:tmpl w:val="B582AD8E"/>
    <w:lvl w:ilvl="0" w:tplc="92740D18">
      <w:start w:val="1"/>
      <w:numFmt w:val="lowerLetter"/>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8"/>
  </w:num>
  <w:num w:numId="4">
    <w:abstractNumId w:val="5"/>
  </w:num>
  <w:num w:numId="5">
    <w:abstractNumId w:val="7"/>
  </w:num>
  <w:num w:numId="6">
    <w:abstractNumId w:val="1"/>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31"/>
    <w:rsid w:val="00000651"/>
    <w:rsid w:val="00031F26"/>
    <w:rsid w:val="00043089"/>
    <w:rsid w:val="00044E4F"/>
    <w:rsid w:val="00045AB6"/>
    <w:rsid w:val="000506C1"/>
    <w:rsid w:val="0005072A"/>
    <w:rsid w:val="000569ED"/>
    <w:rsid w:val="000603E7"/>
    <w:rsid w:val="00065270"/>
    <w:rsid w:val="000728B3"/>
    <w:rsid w:val="00072948"/>
    <w:rsid w:val="000908D9"/>
    <w:rsid w:val="000918AF"/>
    <w:rsid w:val="00091959"/>
    <w:rsid w:val="00093158"/>
    <w:rsid w:val="00093CD8"/>
    <w:rsid w:val="00096CA4"/>
    <w:rsid w:val="00097605"/>
    <w:rsid w:val="000A1BCB"/>
    <w:rsid w:val="000A5DE8"/>
    <w:rsid w:val="000B00B6"/>
    <w:rsid w:val="000B1335"/>
    <w:rsid w:val="000B4F39"/>
    <w:rsid w:val="000B6772"/>
    <w:rsid w:val="000B7BBF"/>
    <w:rsid w:val="000D33F7"/>
    <w:rsid w:val="000D45FF"/>
    <w:rsid w:val="000D545D"/>
    <w:rsid w:val="000E338B"/>
    <w:rsid w:val="000E3DE8"/>
    <w:rsid w:val="000F0733"/>
    <w:rsid w:val="000F6935"/>
    <w:rsid w:val="001067C1"/>
    <w:rsid w:val="0011682E"/>
    <w:rsid w:val="001173F1"/>
    <w:rsid w:val="001252CD"/>
    <w:rsid w:val="00136F8B"/>
    <w:rsid w:val="00141AC7"/>
    <w:rsid w:val="0015030D"/>
    <w:rsid w:val="00153CD3"/>
    <w:rsid w:val="001548A0"/>
    <w:rsid w:val="00164D2F"/>
    <w:rsid w:val="001713A2"/>
    <w:rsid w:val="00181738"/>
    <w:rsid w:val="00185291"/>
    <w:rsid w:val="001870D9"/>
    <w:rsid w:val="001A058F"/>
    <w:rsid w:val="001A2A89"/>
    <w:rsid w:val="001A314D"/>
    <w:rsid w:val="001A3960"/>
    <w:rsid w:val="001B1D4C"/>
    <w:rsid w:val="001C5A7F"/>
    <w:rsid w:val="001E21AC"/>
    <w:rsid w:val="001E6F9D"/>
    <w:rsid w:val="001F0706"/>
    <w:rsid w:val="001F5E15"/>
    <w:rsid w:val="00203B86"/>
    <w:rsid w:val="002055E1"/>
    <w:rsid w:val="002141E9"/>
    <w:rsid w:val="00215DC7"/>
    <w:rsid w:val="00221D10"/>
    <w:rsid w:val="00225330"/>
    <w:rsid w:val="00225AF6"/>
    <w:rsid w:val="0024416E"/>
    <w:rsid w:val="00261413"/>
    <w:rsid w:val="00266144"/>
    <w:rsid w:val="00272869"/>
    <w:rsid w:val="0027444F"/>
    <w:rsid w:val="0028273B"/>
    <w:rsid w:val="00285BFC"/>
    <w:rsid w:val="00293F5C"/>
    <w:rsid w:val="002A0DC0"/>
    <w:rsid w:val="002C1C1A"/>
    <w:rsid w:val="002C4568"/>
    <w:rsid w:val="002C46DE"/>
    <w:rsid w:val="002C5772"/>
    <w:rsid w:val="002D1C0A"/>
    <w:rsid w:val="002D4091"/>
    <w:rsid w:val="002E254C"/>
    <w:rsid w:val="002E7F8F"/>
    <w:rsid w:val="002F620F"/>
    <w:rsid w:val="0030368F"/>
    <w:rsid w:val="00303EA2"/>
    <w:rsid w:val="00306046"/>
    <w:rsid w:val="003167CE"/>
    <w:rsid w:val="00317526"/>
    <w:rsid w:val="00321D8E"/>
    <w:rsid w:val="00327142"/>
    <w:rsid w:val="003278AC"/>
    <w:rsid w:val="00334CFF"/>
    <w:rsid w:val="00337DD5"/>
    <w:rsid w:val="00345554"/>
    <w:rsid w:val="00345D6C"/>
    <w:rsid w:val="00350F75"/>
    <w:rsid w:val="00352104"/>
    <w:rsid w:val="00352396"/>
    <w:rsid w:val="0036091A"/>
    <w:rsid w:val="003716EA"/>
    <w:rsid w:val="003740F1"/>
    <w:rsid w:val="00374826"/>
    <w:rsid w:val="00375079"/>
    <w:rsid w:val="00375643"/>
    <w:rsid w:val="003769F4"/>
    <w:rsid w:val="00382566"/>
    <w:rsid w:val="0039207C"/>
    <w:rsid w:val="0039357F"/>
    <w:rsid w:val="00396686"/>
    <w:rsid w:val="003A1A34"/>
    <w:rsid w:val="003A5E63"/>
    <w:rsid w:val="003B6F5F"/>
    <w:rsid w:val="003B76F4"/>
    <w:rsid w:val="003B7D77"/>
    <w:rsid w:val="003D0C7F"/>
    <w:rsid w:val="003F7611"/>
    <w:rsid w:val="00406294"/>
    <w:rsid w:val="004141DD"/>
    <w:rsid w:val="0041551B"/>
    <w:rsid w:val="0042240C"/>
    <w:rsid w:val="00422739"/>
    <w:rsid w:val="0042404E"/>
    <w:rsid w:val="00430688"/>
    <w:rsid w:val="00445228"/>
    <w:rsid w:val="00451B31"/>
    <w:rsid w:val="00453C91"/>
    <w:rsid w:val="00454FFB"/>
    <w:rsid w:val="00467778"/>
    <w:rsid w:val="004710A4"/>
    <w:rsid w:val="00485AF2"/>
    <w:rsid w:val="00490712"/>
    <w:rsid w:val="004B535A"/>
    <w:rsid w:val="004C04A8"/>
    <w:rsid w:val="004C1726"/>
    <w:rsid w:val="004E4641"/>
    <w:rsid w:val="004F0034"/>
    <w:rsid w:val="004F3B4F"/>
    <w:rsid w:val="004F51D5"/>
    <w:rsid w:val="004F69C0"/>
    <w:rsid w:val="004F788E"/>
    <w:rsid w:val="00524910"/>
    <w:rsid w:val="00531B7D"/>
    <w:rsid w:val="00533686"/>
    <w:rsid w:val="00535D30"/>
    <w:rsid w:val="00540926"/>
    <w:rsid w:val="0054102B"/>
    <w:rsid w:val="00545660"/>
    <w:rsid w:val="0054689A"/>
    <w:rsid w:val="00546CCD"/>
    <w:rsid w:val="00551216"/>
    <w:rsid w:val="00556A62"/>
    <w:rsid w:val="00557D78"/>
    <w:rsid w:val="00560619"/>
    <w:rsid w:val="005613B1"/>
    <w:rsid w:val="00561BE5"/>
    <w:rsid w:val="005623CF"/>
    <w:rsid w:val="00564E2E"/>
    <w:rsid w:val="00570ACA"/>
    <w:rsid w:val="00575443"/>
    <w:rsid w:val="00581958"/>
    <w:rsid w:val="005822B0"/>
    <w:rsid w:val="00585953"/>
    <w:rsid w:val="00590675"/>
    <w:rsid w:val="00595B58"/>
    <w:rsid w:val="005A07AD"/>
    <w:rsid w:val="005A2A12"/>
    <w:rsid w:val="005A7F22"/>
    <w:rsid w:val="005B11E2"/>
    <w:rsid w:val="005B2AB3"/>
    <w:rsid w:val="005B3C51"/>
    <w:rsid w:val="005C452F"/>
    <w:rsid w:val="005C5355"/>
    <w:rsid w:val="005D22BE"/>
    <w:rsid w:val="005D41B7"/>
    <w:rsid w:val="005E2738"/>
    <w:rsid w:val="005E3EBB"/>
    <w:rsid w:val="005F32A6"/>
    <w:rsid w:val="0060525B"/>
    <w:rsid w:val="00610E54"/>
    <w:rsid w:val="006156FE"/>
    <w:rsid w:val="00620BCF"/>
    <w:rsid w:val="00622522"/>
    <w:rsid w:val="00627AC3"/>
    <w:rsid w:val="006400F3"/>
    <w:rsid w:val="00643E90"/>
    <w:rsid w:val="00644BFD"/>
    <w:rsid w:val="00645533"/>
    <w:rsid w:val="0064601B"/>
    <w:rsid w:val="006460D3"/>
    <w:rsid w:val="0064783B"/>
    <w:rsid w:val="00651C1D"/>
    <w:rsid w:val="00666BFF"/>
    <w:rsid w:val="00667446"/>
    <w:rsid w:val="00670DBD"/>
    <w:rsid w:val="00672F7A"/>
    <w:rsid w:val="00676FE4"/>
    <w:rsid w:val="0068201A"/>
    <w:rsid w:val="006829BE"/>
    <w:rsid w:val="00683D28"/>
    <w:rsid w:val="00687FBC"/>
    <w:rsid w:val="00690E18"/>
    <w:rsid w:val="00694B55"/>
    <w:rsid w:val="00696F48"/>
    <w:rsid w:val="006C40FE"/>
    <w:rsid w:val="006C6DFA"/>
    <w:rsid w:val="006D4093"/>
    <w:rsid w:val="006D421F"/>
    <w:rsid w:val="006D62CF"/>
    <w:rsid w:val="006D63EE"/>
    <w:rsid w:val="006E3E59"/>
    <w:rsid w:val="006E4CF2"/>
    <w:rsid w:val="006E5487"/>
    <w:rsid w:val="006E75E5"/>
    <w:rsid w:val="006F4581"/>
    <w:rsid w:val="006F4838"/>
    <w:rsid w:val="006F7635"/>
    <w:rsid w:val="00703B74"/>
    <w:rsid w:val="00713516"/>
    <w:rsid w:val="00717E16"/>
    <w:rsid w:val="00720079"/>
    <w:rsid w:val="007219ED"/>
    <w:rsid w:val="007226AD"/>
    <w:rsid w:val="00724E97"/>
    <w:rsid w:val="007258E1"/>
    <w:rsid w:val="00742435"/>
    <w:rsid w:val="0074359B"/>
    <w:rsid w:val="007454AE"/>
    <w:rsid w:val="00745AA5"/>
    <w:rsid w:val="0075093F"/>
    <w:rsid w:val="00755885"/>
    <w:rsid w:val="0075619A"/>
    <w:rsid w:val="00762DDE"/>
    <w:rsid w:val="00763779"/>
    <w:rsid w:val="00766BD5"/>
    <w:rsid w:val="00775D51"/>
    <w:rsid w:val="00785CFE"/>
    <w:rsid w:val="0078645D"/>
    <w:rsid w:val="007865F3"/>
    <w:rsid w:val="00791D57"/>
    <w:rsid w:val="00792F8C"/>
    <w:rsid w:val="007954A3"/>
    <w:rsid w:val="00797A34"/>
    <w:rsid w:val="007A5DE8"/>
    <w:rsid w:val="007B2CBC"/>
    <w:rsid w:val="007C402F"/>
    <w:rsid w:val="007D04E3"/>
    <w:rsid w:val="007D43A4"/>
    <w:rsid w:val="007E16B1"/>
    <w:rsid w:val="007E3A3E"/>
    <w:rsid w:val="007F5838"/>
    <w:rsid w:val="007F6684"/>
    <w:rsid w:val="007F6885"/>
    <w:rsid w:val="00800059"/>
    <w:rsid w:val="00801055"/>
    <w:rsid w:val="0080638A"/>
    <w:rsid w:val="0081457E"/>
    <w:rsid w:val="00816C38"/>
    <w:rsid w:val="00822182"/>
    <w:rsid w:val="008333C2"/>
    <w:rsid w:val="0083370C"/>
    <w:rsid w:val="00834B65"/>
    <w:rsid w:val="00834F81"/>
    <w:rsid w:val="008379A3"/>
    <w:rsid w:val="00837A83"/>
    <w:rsid w:val="00840BEC"/>
    <w:rsid w:val="00841794"/>
    <w:rsid w:val="00846999"/>
    <w:rsid w:val="0085034C"/>
    <w:rsid w:val="00856AAB"/>
    <w:rsid w:val="00860AF2"/>
    <w:rsid w:val="00872B3F"/>
    <w:rsid w:val="00873330"/>
    <w:rsid w:val="00874CEA"/>
    <w:rsid w:val="00877139"/>
    <w:rsid w:val="008811A8"/>
    <w:rsid w:val="008A0042"/>
    <w:rsid w:val="008A4ED3"/>
    <w:rsid w:val="008A6A4E"/>
    <w:rsid w:val="008B3535"/>
    <w:rsid w:val="008B4A49"/>
    <w:rsid w:val="008C1C20"/>
    <w:rsid w:val="008D29A4"/>
    <w:rsid w:val="008E7C7D"/>
    <w:rsid w:val="008F2C18"/>
    <w:rsid w:val="008F38AE"/>
    <w:rsid w:val="008F4C32"/>
    <w:rsid w:val="008F63A2"/>
    <w:rsid w:val="00904339"/>
    <w:rsid w:val="009045D9"/>
    <w:rsid w:val="00907B2B"/>
    <w:rsid w:val="009102C0"/>
    <w:rsid w:val="009118AB"/>
    <w:rsid w:val="009242A4"/>
    <w:rsid w:val="00926E57"/>
    <w:rsid w:val="00942B57"/>
    <w:rsid w:val="00944AD6"/>
    <w:rsid w:val="009646F7"/>
    <w:rsid w:val="00965454"/>
    <w:rsid w:val="0096634E"/>
    <w:rsid w:val="0097280D"/>
    <w:rsid w:val="0098097D"/>
    <w:rsid w:val="009825D7"/>
    <w:rsid w:val="0098516C"/>
    <w:rsid w:val="00985B45"/>
    <w:rsid w:val="0099178F"/>
    <w:rsid w:val="009918B5"/>
    <w:rsid w:val="0099254F"/>
    <w:rsid w:val="00993058"/>
    <w:rsid w:val="0099731D"/>
    <w:rsid w:val="009A04C2"/>
    <w:rsid w:val="009A4CE0"/>
    <w:rsid w:val="009A68EA"/>
    <w:rsid w:val="009B1577"/>
    <w:rsid w:val="009B29A0"/>
    <w:rsid w:val="009B3F29"/>
    <w:rsid w:val="009C3C96"/>
    <w:rsid w:val="009C3CD4"/>
    <w:rsid w:val="009C3D03"/>
    <w:rsid w:val="009E6F99"/>
    <w:rsid w:val="00A0097C"/>
    <w:rsid w:val="00A03C7D"/>
    <w:rsid w:val="00A05D75"/>
    <w:rsid w:val="00A127B3"/>
    <w:rsid w:val="00A1522E"/>
    <w:rsid w:val="00A1558E"/>
    <w:rsid w:val="00A435F2"/>
    <w:rsid w:val="00A67337"/>
    <w:rsid w:val="00A73D1D"/>
    <w:rsid w:val="00A818BD"/>
    <w:rsid w:val="00A867FD"/>
    <w:rsid w:val="00AA3278"/>
    <w:rsid w:val="00AA3F5E"/>
    <w:rsid w:val="00AB3D97"/>
    <w:rsid w:val="00AC2D9E"/>
    <w:rsid w:val="00AD64DE"/>
    <w:rsid w:val="00AE7D91"/>
    <w:rsid w:val="00AF05C2"/>
    <w:rsid w:val="00AF3437"/>
    <w:rsid w:val="00AF68A3"/>
    <w:rsid w:val="00B10F53"/>
    <w:rsid w:val="00B17346"/>
    <w:rsid w:val="00B1789B"/>
    <w:rsid w:val="00B245F2"/>
    <w:rsid w:val="00B30621"/>
    <w:rsid w:val="00B3702D"/>
    <w:rsid w:val="00B3792A"/>
    <w:rsid w:val="00B37B42"/>
    <w:rsid w:val="00B43A0F"/>
    <w:rsid w:val="00B45FCC"/>
    <w:rsid w:val="00B50F6B"/>
    <w:rsid w:val="00B52BAC"/>
    <w:rsid w:val="00B52F99"/>
    <w:rsid w:val="00B53FE3"/>
    <w:rsid w:val="00B61010"/>
    <w:rsid w:val="00B62BB7"/>
    <w:rsid w:val="00B6371E"/>
    <w:rsid w:val="00B6514E"/>
    <w:rsid w:val="00B72F9F"/>
    <w:rsid w:val="00B740C1"/>
    <w:rsid w:val="00B82681"/>
    <w:rsid w:val="00B85C7F"/>
    <w:rsid w:val="00B90367"/>
    <w:rsid w:val="00B966E7"/>
    <w:rsid w:val="00BA2085"/>
    <w:rsid w:val="00BA4866"/>
    <w:rsid w:val="00BA6306"/>
    <w:rsid w:val="00BB22E5"/>
    <w:rsid w:val="00BB4831"/>
    <w:rsid w:val="00BB7970"/>
    <w:rsid w:val="00BC449C"/>
    <w:rsid w:val="00BC5630"/>
    <w:rsid w:val="00BC7508"/>
    <w:rsid w:val="00BD03DB"/>
    <w:rsid w:val="00BD0E44"/>
    <w:rsid w:val="00BD2881"/>
    <w:rsid w:val="00BD6575"/>
    <w:rsid w:val="00BD67D6"/>
    <w:rsid w:val="00BE1FE3"/>
    <w:rsid w:val="00C0076E"/>
    <w:rsid w:val="00C00778"/>
    <w:rsid w:val="00C04713"/>
    <w:rsid w:val="00C0491F"/>
    <w:rsid w:val="00C06DA4"/>
    <w:rsid w:val="00C11123"/>
    <w:rsid w:val="00C14892"/>
    <w:rsid w:val="00C15EFE"/>
    <w:rsid w:val="00C245CC"/>
    <w:rsid w:val="00C24838"/>
    <w:rsid w:val="00C3502B"/>
    <w:rsid w:val="00C366EC"/>
    <w:rsid w:val="00C449A3"/>
    <w:rsid w:val="00C50904"/>
    <w:rsid w:val="00C524B5"/>
    <w:rsid w:val="00C57BF3"/>
    <w:rsid w:val="00C6190C"/>
    <w:rsid w:val="00C63ACF"/>
    <w:rsid w:val="00C64767"/>
    <w:rsid w:val="00C65E22"/>
    <w:rsid w:val="00C71DE7"/>
    <w:rsid w:val="00C72526"/>
    <w:rsid w:val="00C72CB2"/>
    <w:rsid w:val="00C74390"/>
    <w:rsid w:val="00C86140"/>
    <w:rsid w:val="00C87376"/>
    <w:rsid w:val="00C9103E"/>
    <w:rsid w:val="00C95AD2"/>
    <w:rsid w:val="00C970B5"/>
    <w:rsid w:val="00CA2749"/>
    <w:rsid w:val="00CA7E2E"/>
    <w:rsid w:val="00CB00EC"/>
    <w:rsid w:val="00CB16C8"/>
    <w:rsid w:val="00CC2795"/>
    <w:rsid w:val="00CC354F"/>
    <w:rsid w:val="00CC6B6E"/>
    <w:rsid w:val="00CC72AC"/>
    <w:rsid w:val="00CE0B3A"/>
    <w:rsid w:val="00CE2BDC"/>
    <w:rsid w:val="00CE41C8"/>
    <w:rsid w:val="00CF17BB"/>
    <w:rsid w:val="00CF69A3"/>
    <w:rsid w:val="00CF69F1"/>
    <w:rsid w:val="00D04B6C"/>
    <w:rsid w:val="00D11C2C"/>
    <w:rsid w:val="00D15D29"/>
    <w:rsid w:val="00D16B2E"/>
    <w:rsid w:val="00D16FAF"/>
    <w:rsid w:val="00D36FC6"/>
    <w:rsid w:val="00D702CA"/>
    <w:rsid w:val="00D770F1"/>
    <w:rsid w:val="00D87CB7"/>
    <w:rsid w:val="00D906F3"/>
    <w:rsid w:val="00D979C1"/>
    <w:rsid w:val="00DA3876"/>
    <w:rsid w:val="00DA7658"/>
    <w:rsid w:val="00DB086F"/>
    <w:rsid w:val="00DB2D50"/>
    <w:rsid w:val="00DB52CF"/>
    <w:rsid w:val="00DB68F8"/>
    <w:rsid w:val="00DB7B2E"/>
    <w:rsid w:val="00DC0C86"/>
    <w:rsid w:val="00DC4F67"/>
    <w:rsid w:val="00DE55F8"/>
    <w:rsid w:val="00DE5B9A"/>
    <w:rsid w:val="00DE7B61"/>
    <w:rsid w:val="00DF061E"/>
    <w:rsid w:val="00E00A28"/>
    <w:rsid w:val="00E02D07"/>
    <w:rsid w:val="00E112CE"/>
    <w:rsid w:val="00E16C25"/>
    <w:rsid w:val="00E21556"/>
    <w:rsid w:val="00E21EAB"/>
    <w:rsid w:val="00E40D7A"/>
    <w:rsid w:val="00E46E15"/>
    <w:rsid w:val="00E472A7"/>
    <w:rsid w:val="00E608B3"/>
    <w:rsid w:val="00E6284D"/>
    <w:rsid w:val="00E66449"/>
    <w:rsid w:val="00E879D6"/>
    <w:rsid w:val="00E90222"/>
    <w:rsid w:val="00EA3A74"/>
    <w:rsid w:val="00EA3FF8"/>
    <w:rsid w:val="00EB68B9"/>
    <w:rsid w:val="00ED2631"/>
    <w:rsid w:val="00ED7005"/>
    <w:rsid w:val="00EE3AB3"/>
    <w:rsid w:val="00EE6317"/>
    <w:rsid w:val="00EF0289"/>
    <w:rsid w:val="00EF191E"/>
    <w:rsid w:val="00EF2FAC"/>
    <w:rsid w:val="00EF5D28"/>
    <w:rsid w:val="00F0746D"/>
    <w:rsid w:val="00F13FE7"/>
    <w:rsid w:val="00F14410"/>
    <w:rsid w:val="00F1519F"/>
    <w:rsid w:val="00F24358"/>
    <w:rsid w:val="00F245FA"/>
    <w:rsid w:val="00F32089"/>
    <w:rsid w:val="00F34707"/>
    <w:rsid w:val="00F56CF5"/>
    <w:rsid w:val="00F71ED6"/>
    <w:rsid w:val="00F72EB5"/>
    <w:rsid w:val="00F829D8"/>
    <w:rsid w:val="00F86FFC"/>
    <w:rsid w:val="00F9086A"/>
    <w:rsid w:val="00F9199D"/>
    <w:rsid w:val="00F92F2E"/>
    <w:rsid w:val="00F97E97"/>
    <w:rsid w:val="00FA7B7B"/>
    <w:rsid w:val="00FB1F71"/>
    <w:rsid w:val="00FB2211"/>
    <w:rsid w:val="00FD3377"/>
    <w:rsid w:val="00FD7C65"/>
    <w:rsid w:val="00FE64A6"/>
    <w:rsid w:val="00FF29ED"/>
    <w:rsid w:val="00FF2E4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7A34"/>
  <w15:docId w15:val="{EB3A410F-B4C3-483F-BA2D-7DB84334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9A3"/>
  </w:style>
  <w:style w:type="paragraph" w:styleId="Heading1">
    <w:name w:val="heading 1"/>
    <w:basedOn w:val="Normal"/>
    <w:link w:val="Heading1Char"/>
    <w:uiPriority w:val="9"/>
    <w:qFormat/>
    <w:rsid w:val="00451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B31"/>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451B3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51B31"/>
    <w:rPr>
      <w:b/>
      <w:bCs/>
    </w:rPr>
  </w:style>
  <w:style w:type="character" w:styleId="Hyperlink">
    <w:name w:val="Hyperlink"/>
    <w:basedOn w:val="DefaultParagraphFont"/>
    <w:uiPriority w:val="99"/>
    <w:unhideWhenUsed/>
    <w:rsid w:val="00451B31"/>
    <w:rPr>
      <w:color w:val="0000FF" w:themeColor="hyperlink"/>
      <w:u w:val="single"/>
    </w:rPr>
  </w:style>
  <w:style w:type="paragraph" w:styleId="ListParagraph">
    <w:name w:val="List Paragraph"/>
    <w:basedOn w:val="Normal"/>
    <w:uiPriority w:val="34"/>
    <w:qFormat/>
    <w:rsid w:val="00A05D75"/>
    <w:pPr>
      <w:ind w:left="720"/>
      <w:contextualSpacing/>
    </w:pPr>
  </w:style>
  <w:style w:type="paragraph" w:styleId="EndnoteText">
    <w:name w:val="endnote text"/>
    <w:basedOn w:val="Normal"/>
    <w:link w:val="EndnoteTextChar"/>
    <w:uiPriority w:val="99"/>
    <w:semiHidden/>
    <w:unhideWhenUsed/>
    <w:rsid w:val="000652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5270"/>
    <w:rPr>
      <w:sz w:val="20"/>
      <w:szCs w:val="20"/>
    </w:rPr>
  </w:style>
  <w:style w:type="character" w:styleId="EndnoteReference">
    <w:name w:val="endnote reference"/>
    <w:basedOn w:val="DefaultParagraphFont"/>
    <w:uiPriority w:val="99"/>
    <w:semiHidden/>
    <w:unhideWhenUsed/>
    <w:rsid w:val="00065270"/>
    <w:rPr>
      <w:vertAlign w:val="superscript"/>
    </w:rPr>
  </w:style>
  <w:style w:type="paragraph" w:styleId="BalloonText">
    <w:name w:val="Balloon Text"/>
    <w:basedOn w:val="Normal"/>
    <w:link w:val="BalloonTextChar"/>
    <w:uiPriority w:val="99"/>
    <w:semiHidden/>
    <w:unhideWhenUsed/>
    <w:rsid w:val="001817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738"/>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181738"/>
    <w:rPr>
      <w:color w:val="605E5C"/>
      <w:shd w:val="clear" w:color="auto" w:fill="E1DFDD"/>
    </w:rPr>
  </w:style>
  <w:style w:type="character" w:styleId="FollowedHyperlink">
    <w:name w:val="FollowedHyperlink"/>
    <w:basedOn w:val="DefaultParagraphFont"/>
    <w:uiPriority w:val="99"/>
    <w:semiHidden/>
    <w:unhideWhenUsed/>
    <w:rsid w:val="0030368F"/>
    <w:rPr>
      <w:color w:val="800080" w:themeColor="followedHyperlink"/>
      <w:u w:val="single"/>
    </w:rPr>
  </w:style>
  <w:style w:type="paragraph" w:styleId="FootnoteText">
    <w:name w:val="footnote text"/>
    <w:basedOn w:val="Normal"/>
    <w:link w:val="FootnoteTextChar"/>
    <w:uiPriority w:val="99"/>
    <w:semiHidden/>
    <w:unhideWhenUsed/>
    <w:rsid w:val="00FD3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377"/>
    <w:rPr>
      <w:sz w:val="20"/>
      <w:szCs w:val="20"/>
    </w:rPr>
  </w:style>
  <w:style w:type="character" w:styleId="FootnoteReference">
    <w:name w:val="footnote reference"/>
    <w:basedOn w:val="DefaultParagraphFont"/>
    <w:uiPriority w:val="99"/>
    <w:semiHidden/>
    <w:unhideWhenUsed/>
    <w:rsid w:val="00FD3377"/>
    <w:rPr>
      <w:vertAlign w:val="superscript"/>
    </w:rPr>
  </w:style>
  <w:style w:type="character" w:styleId="Emphasis">
    <w:name w:val="Emphasis"/>
    <w:basedOn w:val="DefaultParagraphFont"/>
    <w:uiPriority w:val="20"/>
    <w:qFormat/>
    <w:rsid w:val="00266144"/>
    <w:rPr>
      <w:i/>
      <w:iCs/>
    </w:rPr>
  </w:style>
  <w:style w:type="paragraph" w:styleId="Header">
    <w:name w:val="header"/>
    <w:basedOn w:val="Normal"/>
    <w:link w:val="HeaderChar"/>
    <w:uiPriority w:val="99"/>
    <w:unhideWhenUsed/>
    <w:rsid w:val="00FE6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4A6"/>
  </w:style>
  <w:style w:type="paragraph" w:styleId="Footer">
    <w:name w:val="footer"/>
    <w:basedOn w:val="Normal"/>
    <w:link w:val="FooterChar"/>
    <w:uiPriority w:val="99"/>
    <w:unhideWhenUsed/>
    <w:rsid w:val="00FE6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02">
      <w:bodyDiv w:val="1"/>
      <w:marLeft w:val="0"/>
      <w:marRight w:val="0"/>
      <w:marTop w:val="0"/>
      <w:marBottom w:val="0"/>
      <w:divBdr>
        <w:top w:val="none" w:sz="0" w:space="0" w:color="auto"/>
        <w:left w:val="none" w:sz="0" w:space="0" w:color="auto"/>
        <w:bottom w:val="none" w:sz="0" w:space="0" w:color="auto"/>
        <w:right w:val="none" w:sz="0" w:space="0" w:color="auto"/>
      </w:divBdr>
    </w:div>
    <w:div w:id="34013293">
      <w:bodyDiv w:val="1"/>
      <w:marLeft w:val="0"/>
      <w:marRight w:val="0"/>
      <w:marTop w:val="0"/>
      <w:marBottom w:val="0"/>
      <w:divBdr>
        <w:top w:val="none" w:sz="0" w:space="0" w:color="auto"/>
        <w:left w:val="none" w:sz="0" w:space="0" w:color="auto"/>
        <w:bottom w:val="none" w:sz="0" w:space="0" w:color="auto"/>
        <w:right w:val="none" w:sz="0" w:space="0" w:color="auto"/>
      </w:divBdr>
    </w:div>
    <w:div w:id="41950075">
      <w:bodyDiv w:val="1"/>
      <w:marLeft w:val="0"/>
      <w:marRight w:val="0"/>
      <w:marTop w:val="0"/>
      <w:marBottom w:val="0"/>
      <w:divBdr>
        <w:top w:val="none" w:sz="0" w:space="0" w:color="auto"/>
        <w:left w:val="none" w:sz="0" w:space="0" w:color="auto"/>
        <w:bottom w:val="none" w:sz="0" w:space="0" w:color="auto"/>
        <w:right w:val="none" w:sz="0" w:space="0" w:color="auto"/>
      </w:divBdr>
    </w:div>
    <w:div w:id="65615440">
      <w:bodyDiv w:val="1"/>
      <w:marLeft w:val="0"/>
      <w:marRight w:val="0"/>
      <w:marTop w:val="0"/>
      <w:marBottom w:val="0"/>
      <w:divBdr>
        <w:top w:val="none" w:sz="0" w:space="0" w:color="auto"/>
        <w:left w:val="none" w:sz="0" w:space="0" w:color="auto"/>
        <w:bottom w:val="none" w:sz="0" w:space="0" w:color="auto"/>
        <w:right w:val="none" w:sz="0" w:space="0" w:color="auto"/>
      </w:divBdr>
    </w:div>
    <w:div w:id="161511408">
      <w:bodyDiv w:val="1"/>
      <w:marLeft w:val="0"/>
      <w:marRight w:val="0"/>
      <w:marTop w:val="0"/>
      <w:marBottom w:val="0"/>
      <w:divBdr>
        <w:top w:val="none" w:sz="0" w:space="0" w:color="auto"/>
        <w:left w:val="none" w:sz="0" w:space="0" w:color="auto"/>
        <w:bottom w:val="none" w:sz="0" w:space="0" w:color="auto"/>
        <w:right w:val="none" w:sz="0" w:space="0" w:color="auto"/>
      </w:divBdr>
    </w:div>
    <w:div w:id="174736497">
      <w:bodyDiv w:val="1"/>
      <w:marLeft w:val="0"/>
      <w:marRight w:val="0"/>
      <w:marTop w:val="0"/>
      <w:marBottom w:val="0"/>
      <w:divBdr>
        <w:top w:val="none" w:sz="0" w:space="0" w:color="auto"/>
        <w:left w:val="none" w:sz="0" w:space="0" w:color="auto"/>
        <w:bottom w:val="none" w:sz="0" w:space="0" w:color="auto"/>
        <w:right w:val="none" w:sz="0" w:space="0" w:color="auto"/>
      </w:divBdr>
    </w:div>
    <w:div w:id="218783691">
      <w:bodyDiv w:val="1"/>
      <w:marLeft w:val="0"/>
      <w:marRight w:val="0"/>
      <w:marTop w:val="0"/>
      <w:marBottom w:val="0"/>
      <w:divBdr>
        <w:top w:val="none" w:sz="0" w:space="0" w:color="auto"/>
        <w:left w:val="none" w:sz="0" w:space="0" w:color="auto"/>
        <w:bottom w:val="none" w:sz="0" w:space="0" w:color="auto"/>
        <w:right w:val="none" w:sz="0" w:space="0" w:color="auto"/>
      </w:divBdr>
    </w:div>
    <w:div w:id="239173242">
      <w:bodyDiv w:val="1"/>
      <w:marLeft w:val="0"/>
      <w:marRight w:val="0"/>
      <w:marTop w:val="0"/>
      <w:marBottom w:val="0"/>
      <w:divBdr>
        <w:top w:val="none" w:sz="0" w:space="0" w:color="auto"/>
        <w:left w:val="none" w:sz="0" w:space="0" w:color="auto"/>
        <w:bottom w:val="none" w:sz="0" w:space="0" w:color="auto"/>
        <w:right w:val="none" w:sz="0" w:space="0" w:color="auto"/>
      </w:divBdr>
    </w:div>
    <w:div w:id="239752613">
      <w:bodyDiv w:val="1"/>
      <w:marLeft w:val="0"/>
      <w:marRight w:val="0"/>
      <w:marTop w:val="0"/>
      <w:marBottom w:val="0"/>
      <w:divBdr>
        <w:top w:val="none" w:sz="0" w:space="0" w:color="auto"/>
        <w:left w:val="none" w:sz="0" w:space="0" w:color="auto"/>
        <w:bottom w:val="none" w:sz="0" w:space="0" w:color="auto"/>
        <w:right w:val="none" w:sz="0" w:space="0" w:color="auto"/>
      </w:divBdr>
    </w:div>
    <w:div w:id="271254702">
      <w:bodyDiv w:val="1"/>
      <w:marLeft w:val="0"/>
      <w:marRight w:val="0"/>
      <w:marTop w:val="0"/>
      <w:marBottom w:val="0"/>
      <w:divBdr>
        <w:top w:val="none" w:sz="0" w:space="0" w:color="auto"/>
        <w:left w:val="none" w:sz="0" w:space="0" w:color="auto"/>
        <w:bottom w:val="none" w:sz="0" w:space="0" w:color="auto"/>
        <w:right w:val="none" w:sz="0" w:space="0" w:color="auto"/>
      </w:divBdr>
    </w:div>
    <w:div w:id="273250241">
      <w:bodyDiv w:val="1"/>
      <w:marLeft w:val="0"/>
      <w:marRight w:val="0"/>
      <w:marTop w:val="0"/>
      <w:marBottom w:val="0"/>
      <w:divBdr>
        <w:top w:val="none" w:sz="0" w:space="0" w:color="auto"/>
        <w:left w:val="none" w:sz="0" w:space="0" w:color="auto"/>
        <w:bottom w:val="none" w:sz="0" w:space="0" w:color="auto"/>
        <w:right w:val="none" w:sz="0" w:space="0" w:color="auto"/>
      </w:divBdr>
    </w:div>
    <w:div w:id="276454592">
      <w:bodyDiv w:val="1"/>
      <w:marLeft w:val="0"/>
      <w:marRight w:val="0"/>
      <w:marTop w:val="0"/>
      <w:marBottom w:val="0"/>
      <w:divBdr>
        <w:top w:val="none" w:sz="0" w:space="0" w:color="auto"/>
        <w:left w:val="none" w:sz="0" w:space="0" w:color="auto"/>
        <w:bottom w:val="none" w:sz="0" w:space="0" w:color="auto"/>
        <w:right w:val="none" w:sz="0" w:space="0" w:color="auto"/>
      </w:divBdr>
    </w:div>
    <w:div w:id="325667929">
      <w:bodyDiv w:val="1"/>
      <w:marLeft w:val="0"/>
      <w:marRight w:val="0"/>
      <w:marTop w:val="0"/>
      <w:marBottom w:val="0"/>
      <w:divBdr>
        <w:top w:val="none" w:sz="0" w:space="0" w:color="auto"/>
        <w:left w:val="none" w:sz="0" w:space="0" w:color="auto"/>
        <w:bottom w:val="none" w:sz="0" w:space="0" w:color="auto"/>
        <w:right w:val="none" w:sz="0" w:space="0" w:color="auto"/>
      </w:divBdr>
    </w:div>
    <w:div w:id="397434890">
      <w:bodyDiv w:val="1"/>
      <w:marLeft w:val="0"/>
      <w:marRight w:val="0"/>
      <w:marTop w:val="0"/>
      <w:marBottom w:val="0"/>
      <w:divBdr>
        <w:top w:val="none" w:sz="0" w:space="0" w:color="auto"/>
        <w:left w:val="none" w:sz="0" w:space="0" w:color="auto"/>
        <w:bottom w:val="none" w:sz="0" w:space="0" w:color="auto"/>
        <w:right w:val="none" w:sz="0" w:space="0" w:color="auto"/>
      </w:divBdr>
    </w:div>
    <w:div w:id="403719684">
      <w:bodyDiv w:val="1"/>
      <w:marLeft w:val="0"/>
      <w:marRight w:val="0"/>
      <w:marTop w:val="0"/>
      <w:marBottom w:val="0"/>
      <w:divBdr>
        <w:top w:val="none" w:sz="0" w:space="0" w:color="auto"/>
        <w:left w:val="none" w:sz="0" w:space="0" w:color="auto"/>
        <w:bottom w:val="none" w:sz="0" w:space="0" w:color="auto"/>
        <w:right w:val="none" w:sz="0" w:space="0" w:color="auto"/>
      </w:divBdr>
    </w:div>
    <w:div w:id="433674645">
      <w:bodyDiv w:val="1"/>
      <w:marLeft w:val="0"/>
      <w:marRight w:val="0"/>
      <w:marTop w:val="0"/>
      <w:marBottom w:val="0"/>
      <w:divBdr>
        <w:top w:val="none" w:sz="0" w:space="0" w:color="auto"/>
        <w:left w:val="none" w:sz="0" w:space="0" w:color="auto"/>
        <w:bottom w:val="none" w:sz="0" w:space="0" w:color="auto"/>
        <w:right w:val="none" w:sz="0" w:space="0" w:color="auto"/>
      </w:divBdr>
    </w:div>
    <w:div w:id="531961388">
      <w:bodyDiv w:val="1"/>
      <w:marLeft w:val="0"/>
      <w:marRight w:val="0"/>
      <w:marTop w:val="0"/>
      <w:marBottom w:val="0"/>
      <w:divBdr>
        <w:top w:val="none" w:sz="0" w:space="0" w:color="auto"/>
        <w:left w:val="none" w:sz="0" w:space="0" w:color="auto"/>
        <w:bottom w:val="none" w:sz="0" w:space="0" w:color="auto"/>
        <w:right w:val="none" w:sz="0" w:space="0" w:color="auto"/>
      </w:divBdr>
    </w:div>
    <w:div w:id="541985423">
      <w:bodyDiv w:val="1"/>
      <w:marLeft w:val="0"/>
      <w:marRight w:val="0"/>
      <w:marTop w:val="0"/>
      <w:marBottom w:val="0"/>
      <w:divBdr>
        <w:top w:val="none" w:sz="0" w:space="0" w:color="auto"/>
        <w:left w:val="none" w:sz="0" w:space="0" w:color="auto"/>
        <w:bottom w:val="none" w:sz="0" w:space="0" w:color="auto"/>
        <w:right w:val="none" w:sz="0" w:space="0" w:color="auto"/>
      </w:divBdr>
    </w:div>
    <w:div w:id="622538466">
      <w:bodyDiv w:val="1"/>
      <w:marLeft w:val="0"/>
      <w:marRight w:val="0"/>
      <w:marTop w:val="0"/>
      <w:marBottom w:val="0"/>
      <w:divBdr>
        <w:top w:val="none" w:sz="0" w:space="0" w:color="auto"/>
        <w:left w:val="none" w:sz="0" w:space="0" w:color="auto"/>
        <w:bottom w:val="none" w:sz="0" w:space="0" w:color="auto"/>
        <w:right w:val="none" w:sz="0" w:space="0" w:color="auto"/>
      </w:divBdr>
    </w:div>
    <w:div w:id="646936479">
      <w:bodyDiv w:val="1"/>
      <w:marLeft w:val="0"/>
      <w:marRight w:val="0"/>
      <w:marTop w:val="0"/>
      <w:marBottom w:val="0"/>
      <w:divBdr>
        <w:top w:val="none" w:sz="0" w:space="0" w:color="auto"/>
        <w:left w:val="none" w:sz="0" w:space="0" w:color="auto"/>
        <w:bottom w:val="none" w:sz="0" w:space="0" w:color="auto"/>
        <w:right w:val="none" w:sz="0" w:space="0" w:color="auto"/>
      </w:divBdr>
    </w:div>
    <w:div w:id="653460448">
      <w:bodyDiv w:val="1"/>
      <w:marLeft w:val="0"/>
      <w:marRight w:val="0"/>
      <w:marTop w:val="0"/>
      <w:marBottom w:val="0"/>
      <w:divBdr>
        <w:top w:val="none" w:sz="0" w:space="0" w:color="auto"/>
        <w:left w:val="none" w:sz="0" w:space="0" w:color="auto"/>
        <w:bottom w:val="none" w:sz="0" w:space="0" w:color="auto"/>
        <w:right w:val="none" w:sz="0" w:space="0" w:color="auto"/>
      </w:divBdr>
    </w:div>
    <w:div w:id="692346282">
      <w:bodyDiv w:val="1"/>
      <w:marLeft w:val="0"/>
      <w:marRight w:val="0"/>
      <w:marTop w:val="0"/>
      <w:marBottom w:val="0"/>
      <w:divBdr>
        <w:top w:val="none" w:sz="0" w:space="0" w:color="auto"/>
        <w:left w:val="none" w:sz="0" w:space="0" w:color="auto"/>
        <w:bottom w:val="none" w:sz="0" w:space="0" w:color="auto"/>
        <w:right w:val="none" w:sz="0" w:space="0" w:color="auto"/>
      </w:divBdr>
    </w:div>
    <w:div w:id="774012292">
      <w:bodyDiv w:val="1"/>
      <w:marLeft w:val="0"/>
      <w:marRight w:val="0"/>
      <w:marTop w:val="0"/>
      <w:marBottom w:val="0"/>
      <w:divBdr>
        <w:top w:val="none" w:sz="0" w:space="0" w:color="auto"/>
        <w:left w:val="none" w:sz="0" w:space="0" w:color="auto"/>
        <w:bottom w:val="none" w:sz="0" w:space="0" w:color="auto"/>
        <w:right w:val="none" w:sz="0" w:space="0" w:color="auto"/>
      </w:divBdr>
    </w:div>
    <w:div w:id="782772701">
      <w:bodyDiv w:val="1"/>
      <w:marLeft w:val="0"/>
      <w:marRight w:val="0"/>
      <w:marTop w:val="0"/>
      <w:marBottom w:val="0"/>
      <w:divBdr>
        <w:top w:val="none" w:sz="0" w:space="0" w:color="auto"/>
        <w:left w:val="none" w:sz="0" w:space="0" w:color="auto"/>
        <w:bottom w:val="none" w:sz="0" w:space="0" w:color="auto"/>
        <w:right w:val="none" w:sz="0" w:space="0" w:color="auto"/>
      </w:divBdr>
    </w:div>
    <w:div w:id="788819565">
      <w:bodyDiv w:val="1"/>
      <w:marLeft w:val="0"/>
      <w:marRight w:val="0"/>
      <w:marTop w:val="0"/>
      <w:marBottom w:val="0"/>
      <w:divBdr>
        <w:top w:val="none" w:sz="0" w:space="0" w:color="auto"/>
        <w:left w:val="none" w:sz="0" w:space="0" w:color="auto"/>
        <w:bottom w:val="none" w:sz="0" w:space="0" w:color="auto"/>
        <w:right w:val="none" w:sz="0" w:space="0" w:color="auto"/>
      </w:divBdr>
    </w:div>
    <w:div w:id="846822845">
      <w:bodyDiv w:val="1"/>
      <w:marLeft w:val="0"/>
      <w:marRight w:val="0"/>
      <w:marTop w:val="0"/>
      <w:marBottom w:val="0"/>
      <w:divBdr>
        <w:top w:val="none" w:sz="0" w:space="0" w:color="auto"/>
        <w:left w:val="none" w:sz="0" w:space="0" w:color="auto"/>
        <w:bottom w:val="none" w:sz="0" w:space="0" w:color="auto"/>
        <w:right w:val="none" w:sz="0" w:space="0" w:color="auto"/>
      </w:divBdr>
    </w:div>
    <w:div w:id="895820090">
      <w:bodyDiv w:val="1"/>
      <w:marLeft w:val="0"/>
      <w:marRight w:val="0"/>
      <w:marTop w:val="0"/>
      <w:marBottom w:val="0"/>
      <w:divBdr>
        <w:top w:val="none" w:sz="0" w:space="0" w:color="auto"/>
        <w:left w:val="none" w:sz="0" w:space="0" w:color="auto"/>
        <w:bottom w:val="none" w:sz="0" w:space="0" w:color="auto"/>
        <w:right w:val="none" w:sz="0" w:space="0" w:color="auto"/>
      </w:divBdr>
    </w:div>
    <w:div w:id="904487748">
      <w:bodyDiv w:val="1"/>
      <w:marLeft w:val="0"/>
      <w:marRight w:val="0"/>
      <w:marTop w:val="0"/>
      <w:marBottom w:val="0"/>
      <w:divBdr>
        <w:top w:val="none" w:sz="0" w:space="0" w:color="auto"/>
        <w:left w:val="none" w:sz="0" w:space="0" w:color="auto"/>
        <w:bottom w:val="none" w:sz="0" w:space="0" w:color="auto"/>
        <w:right w:val="none" w:sz="0" w:space="0" w:color="auto"/>
      </w:divBdr>
    </w:div>
    <w:div w:id="911476259">
      <w:bodyDiv w:val="1"/>
      <w:marLeft w:val="0"/>
      <w:marRight w:val="0"/>
      <w:marTop w:val="0"/>
      <w:marBottom w:val="0"/>
      <w:divBdr>
        <w:top w:val="none" w:sz="0" w:space="0" w:color="auto"/>
        <w:left w:val="none" w:sz="0" w:space="0" w:color="auto"/>
        <w:bottom w:val="none" w:sz="0" w:space="0" w:color="auto"/>
        <w:right w:val="none" w:sz="0" w:space="0" w:color="auto"/>
      </w:divBdr>
    </w:div>
    <w:div w:id="963463564">
      <w:bodyDiv w:val="1"/>
      <w:marLeft w:val="0"/>
      <w:marRight w:val="0"/>
      <w:marTop w:val="0"/>
      <w:marBottom w:val="0"/>
      <w:divBdr>
        <w:top w:val="none" w:sz="0" w:space="0" w:color="auto"/>
        <w:left w:val="none" w:sz="0" w:space="0" w:color="auto"/>
        <w:bottom w:val="none" w:sz="0" w:space="0" w:color="auto"/>
        <w:right w:val="none" w:sz="0" w:space="0" w:color="auto"/>
      </w:divBdr>
    </w:div>
    <w:div w:id="974260737">
      <w:bodyDiv w:val="1"/>
      <w:marLeft w:val="0"/>
      <w:marRight w:val="0"/>
      <w:marTop w:val="0"/>
      <w:marBottom w:val="0"/>
      <w:divBdr>
        <w:top w:val="none" w:sz="0" w:space="0" w:color="auto"/>
        <w:left w:val="none" w:sz="0" w:space="0" w:color="auto"/>
        <w:bottom w:val="none" w:sz="0" w:space="0" w:color="auto"/>
        <w:right w:val="none" w:sz="0" w:space="0" w:color="auto"/>
      </w:divBdr>
    </w:div>
    <w:div w:id="997998538">
      <w:bodyDiv w:val="1"/>
      <w:marLeft w:val="0"/>
      <w:marRight w:val="0"/>
      <w:marTop w:val="0"/>
      <w:marBottom w:val="0"/>
      <w:divBdr>
        <w:top w:val="none" w:sz="0" w:space="0" w:color="auto"/>
        <w:left w:val="none" w:sz="0" w:space="0" w:color="auto"/>
        <w:bottom w:val="none" w:sz="0" w:space="0" w:color="auto"/>
        <w:right w:val="none" w:sz="0" w:space="0" w:color="auto"/>
      </w:divBdr>
    </w:div>
    <w:div w:id="1019114729">
      <w:bodyDiv w:val="1"/>
      <w:marLeft w:val="0"/>
      <w:marRight w:val="0"/>
      <w:marTop w:val="0"/>
      <w:marBottom w:val="0"/>
      <w:divBdr>
        <w:top w:val="none" w:sz="0" w:space="0" w:color="auto"/>
        <w:left w:val="none" w:sz="0" w:space="0" w:color="auto"/>
        <w:bottom w:val="none" w:sz="0" w:space="0" w:color="auto"/>
        <w:right w:val="none" w:sz="0" w:space="0" w:color="auto"/>
      </w:divBdr>
    </w:div>
    <w:div w:id="1036351695">
      <w:bodyDiv w:val="1"/>
      <w:marLeft w:val="0"/>
      <w:marRight w:val="0"/>
      <w:marTop w:val="0"/>
      <w:marBottom w:val="0"/>
      <w:divBdr>
        <w:top w:val="none" w:sz="0" w:space="0" w:color="auto"/>
        <w:left w:val="none" w:sz="0" w:space="0" w:color="auto"/>
        <w:bottom w:val="none" w:sz="0" w:space="0" w:color="auto"/>
        <w:right w:val="none" w:sz="0" w:space="0" w:color="auto"/>
      </w:divBdr>
    </w:div>
    <w:div w:id="1046103041">
      <w:bodyDiv w:val="1"/>
      <w:marLeft w:val="0"/>
      <w:marRight w:val="0"/>
      <w:marTop w:val="0"/>
      <w:marBottom w:val="0"/>
      <w:divBdr>
        <w:top w:val="none" w:sz="0" w:space="0" w:color="auto"/>
        <w:left w:val="none" w:sz="0" w:space="0" w:color="auto"/>
        <w:bottom w:val="none" w:sz="0" w:space="0" w:color="auto"/>
        <w:right w:val="none" w:sz="0" w:space="0" w:color="auto"/>
      </w:divBdr>
    </w:div>
    <w:div w:id="1047799144">
      <w:bodyDiv w:val="1"/>
      <w:marLeft w:val="0"/>
      <w:marRight w:val="0"/>
      <w:marTop w:val="0"/>
      <w:marBottom w:val="0"/>
      <w:divBdr>
        <w:top w:val="none" w:sz="0" w:space="0" w:color="auto"/>
        <w:left w:val="none" w:sz="0" w:space="0" w:color="auto"/>
        <w:bottom w:val="none" w:sz="0" w:space="0" w:color="auto"/>
        <w:right w:val="none" w:sz="0" w:space="0" w:color="auto"/>
      </w:divBdr>
    </w:div>
    <w:div w:id="1079525641">
      <w:bodyDiv w:val="1"/>
      <w:marLeft w:val="0"/>
      <w:marRight w:val="0"/>
      <w:marTop w:val="0"/>
      <w:marBottom w:val="0"/>
      <w:divBdr>
        <w:top w:val="none" w:sz="0" w:space="0" w:color="auto"/>
        <w:left w:val="none" w:sz="0" w:space="0" w:color="auto"/>
        <w:bottom w:val="none" w:sz="0" w:space="0" w:color="auto"/>
        <w:right w:val="none" w:sz="0" w:space="0" w:color="auto"/>
      </w:divBdr>
    </w:div>
    <w:div w:id="1090153065">
      <w:bodyDiv w:val="1"/>
      <w:marLeft w:val="0"/>
      <w:marRight w:val="0"/>
      <w:marTop w:val="0"/>
      <w:marBottom w:val="0"/>
      <w:divBdr>
        <w:top w:val="none" w:sz="0" w:space="0" w:color="auto"/>
        <w:left w:val="none" w:sz="0" w:space="0" w:color="auto"/>
        <w:bottom w:val="none" w:sz="0" w:space="0" w:color="auto"/>
        <w:right w:val="none" w:sz="0" w:space="0" w:color="auto"/>
      </w:divBdr>
    </w:div>
    <w:div w:id="1110735242">
      <w:bodyDiv w:val="1"/>
      <w:marLeft w:val="0"/>
      <w:marRight w:val="0"/>
      <w:marTop w:val="0"/>
      <w:marBottom w:val="0"/>
      <w:divBdr>
        <w:top w:val="none" w:sz="0" w:space="0" w:color="auto"/>
        <w:left w:val="none" w:sz="0" w:space="0" w:color="auto"/>
        <w:bottom w:val="none" w:sz="0" w:space="0" w:color="auto"/>
        <w:right w:val="none" w:sz="0" w:space="0" w:color="auto"/>
      </w:divBdr>
    </w:div>
    <w:div w:id="1134983195">
      <w:bodyDiv w:val="1"/>
      <w:marLeft w:val="0"/>
      <w:marRight w:val="0"/>
      <w:marTop w:val="0"/>
      <w:marBottom w:val="0"/>
      <w:divBdr>
        <w:top w:val="none" w:sz="0" w:space="0" w:color="auto"/>
        <w:left w:val="none" w:sz="0" w:space="0" w:color="auto"/>
        <w:bottom w:val="none" w:sz="0" w:space="0" w:color="auto"/>
        <w:right w:val="none" w:sz="0" w:space="0" w:color="auto"/>
      </w:divBdr>
    </w:div>
    <w:div w:id="1177618824">
      <w:bodyDiv w:val="1"/>
      <w:marLeft w:val="0"/>
      <w:marRight w:val="0"/>
      <w:marTop w:val="0"/>
      <w:marBottom w:val="0"/>
      <w:divBdr>
        <w:top w:val="none" w:sz="0" w:space="0" w:color="auto"/>
        <w:left w:val="none" w:sz="0" w:space="0" w:color="auto"/>
        <w:bottom w:val="none" w:sz="0" w:space="0" w:color="auto"/>
        <w:right w:val="none" w:sz="0" w:space="0" w:color="auto"/>
      </w:divBdr>
    </w:div>
    <w:div w:id="1179537340">
      <w:bodyDiv w:val="1"/>
      <w:marLeft w:val="0"/>
      <w:marRight w:val="0"/>
      <w:marTop w:val="0"/>
      <w:marBottom w:val="0"/>
      <w:divBdr>
        <w:top w:val="none" w:sz="0" w:space="0" w:color="auto"/>
        <w:left w:val="none" w:sz="0" w:space="0" w:color="auto"/>
        <w:bottom w:val="none" w:sz="0" w:space="0" w:color="auto"/>
        <w:right w:val="none" w:sz="0" w:space="0" w:color="auto"/>
      </w:divBdr>
    </w:div>
    <w:div w:id="1273900379">
      <w:bodyDiv w:val="1"/>
      <w:marLeft w:val="0"/>
      <w:marRight w:val="0"/>
      <w:marTop w:val="0"/>
      <w:marBottom w:val="0"/>
      <w:divBdr>
        <w:top w:val="none" w:sz="0" w:space="0" w:color="auto"/>
        <w:left w:val="none" w:sz="0" w:space="0" w:color="auto"/>
        <w:bottom w:val="none" w:sz="0" w:space="0" w:color="auto"/>
        <w:right w:val="none" w:sz="0" w:space="0" w:color="auto"/>
      </w:divBdr>
    </w:div>
    <w:div w:id="1288852239">
      <w:bodyDiv w:val="1"/>
      <w:marLeft w:val="0"/>
      <w:marRight w:val="0"/>
      <w:marTop w:val="0"/>
      <w:marBottom w:val="0"/>
      <w:divBdr>
        <w:top w:val="none" w:sz="0" w:space="0" w:color="auto"/>
        <w:left w:val="none" w:sz="0" w:space="0" w:color="auto"/>
        <w:bottom w:val="none" w:sz="0" w:space="0" w:color="auto"/>
        <w:right w:val="none" w:sz="0" w:space="0" w:color="auto"/>
      </w:divBdr>
    </w:div>
    <w:div w:id="1335915337">
      <w:bodyDiv w:val="1"/>
      <w:marLeft w:val="0"/>
      <w:marRight w:val="0"/>
      <w:marTop w:val="0"/>
      <w:marBottom w:val="0"/>
      <w:divBdr>
        <w:top w:val="none" w:sz="0" w:space="0" w:color="auto"/>
        <w:left w:val="none" w:sz="0" w:space="0" w:color="auto"/>
        <w:bottom w:val="none" w:sz="0" w:space="0" w:color="auto"/>
        <w:right w:val="none" w:sz="0" w:space="0" w:color="auto"/>
      </w:divBdr>
    </w:div>
    <w:div w:id="1354843198">
      <w:bodyDiv w:val="1"/>
      <w:marLeft w:val="0"/>
      <w:marRight w:val="0"/>
      <w:marTop w:val="0"/>
      <w:marBottom w:val="0"/>
      <w:divBdr>
        <w:top w:val="none" w:sz="0" w:space="0" w:color="auto"/>
        <w:left w:val="none" w:sz="0" w:space="0" w:color="auto"/>
        <w:bottom w:val="none" w:sz="0" w:space="0" w:color="auto"/>
        <w:right w:val="none" w:sz="0" w:space="0" w:color="auto"/>
      </w:divBdr>
    </w:div>
    <w:div w:id="1375424215">
      <w:bodyDiv w:val="1"/>
      <w:marLeft w:val="0"/>
      <w:marRight w:val="0"/>
      <w:marTop w:val="0"/>
      <w:marBottom w:val="0"/>
      <w:divBdr>
        <w:top w:val="none" w:sz="0" w:space="0" w:color="auto"/>
        <w:left w:val="none" w:sz="0" w:space="0" w:color="auto"/>
        <w:bottom w:val="none" w:sz="0" w:space="0" w:color="auto"/>
        <w:right w:val="none" w:sz="0" w:space="0" w:color="auto"/>
      </w:divBdr>
    </w:div>
    <w:div w:id="1401558082">
      <w:bodyDiv w:val="1"/>
      <w:marLeft w:val="0"/>
      <w:marRight w:val="0"/>
      <w:marTop w:val="0"/>
      <w:marBottom w:val="0"/>
      <w:divBdr>
        <w:top w:val="none" w:sz="0" w:space="0" w:color="auto"/>
        <w:left w:val="none" w:sz="0" w:space="0" w:color="auto"/>
        <w:bottom w:val="none" w:sz="0" w:space="0" w:color="auto"/>
        <w:right w:val="none" w:sz="0" w:space="0" w:color="auto"/>
      </w:divBdr>
    </w:div>
    <w:div w:id="1406685472">
      <w:bodyDiv w:val="1"/>
      <w:marLeft w:val="0"/>
      <w:marRight w:val="0"/>
      <w:marTop w:val="0"/>
      <w:marBottom w:val="0"/>
      <w:divBdr>
        <w:top w:val="none" w:sz="0" w:space="0" w:color="auto"/>
        <w:left w:val="none" w:sz="0" w:space="0" w:color="auto"/>
        <w:bottom w:val="none" w:sz="0" w:space="0" w:color="auto"/>
        <w:right w:val="none" w:sz="0" w:space="0" w:color="auto"/>
      </w:divBdr>
    </w:div>
    <w:div w:id="1407996494">
      <w:bodyDiv w:val="1"/>
      <w:marLeft w:val="0"/>
      <w:marRight w:val="0"/>
      <w:marTop w:val="0"/>
      <w:marBottom w:val="0"/>
      <w:divBdr>
        <w:top w:val="none" w:sz="0" w:space="0" w:color="auto"/>
        <w:left w:val="none" w:sz="0" w:space="0" w:color="auto"/>
        <w:bottom w:val="none" w:sz="0" w:space="0" w:color="auto"/>
        <w:right w:val="none" w:sz="0" w:space="0" w:color="auto"/>
      </w:divBdr>
    </w:div>
    <w:div w:id="1603295393">
      <w:bodyDiv w:val="1"/>
      <w:marLeft w:val="0"/>
      <w:marRight w:val="0"/>
      <w:marTop w:val="0"/>
      <w:marBottom w:val="0"/>
      <w:divBdr>
        <w:top w:val="none" w:sz="0" w:space="0" w:color="auto"/>
        <w:left w:val="none" w:sz="0" w:space="0" w:color="auto"/>
        <w:bottom w:val="none" w:sz="0" w:space="0" w:color="auto"/>
        <w:right w:val="none" w:sz="0" w:space="0" w:color="auto"/>
      </w:divBdr>
    </w:div>
    <w:div w:id="1635208233">
      <w:bodyDiv w:val="1"/>
      <w:marLeft w:val="0"/>
      <w:marRight w:val="0"/>
      <w:marTop w:val="0"/>
      <w:marBottom w:val="0"/>
      <w:divBdr>
        <w:top w:val="none" w:sz="0" w:space="0" w:color="auto"/>
        <w:left w:val="none" w:sz="0" w:space="0" w:color="auto"/>
        <w:bottom w:val="none" w:sz="0" w:space="0" w:color="auto"/>
        <w:right w:val="none" w:sz="0" w:space="0" w:color="auto"/>
      </w:divBdr>
    </w:div>
    <w:div w:id="1732926377">
      <w:bodyDiv w:val="1"/>
      <w:marLeft w:val="0"/>
      <w:marRight w:val="0"/>
      <w:marTop w:val="0"/>
      <w:marBottom w:val="0"/>
      <w:divBdr>
        <w:top w:val="none" w:sz="0" w:space="0" w:color="auto"/>
        <w:left w:val="none" w:sz="0" w:space="0" w:color="auto"/>
        <w:bottom w:val="none" w:sz="0" w:space="0" w:color="auto"/>
        <w:right w:val="none" w:sz="0" w:space="0" w:color="auto"/>
      </w:divBdr>
    </w:div>
    <w:div w:id="1743217303">
      <w:bodyDiv w:val="1"/>
      <w:marLeft w:val="0"/>
      <w:marRight w:val="0"/>
      <w:marTop w:val="0"/>
      <w:marBottom w:val="0"/>
      <w:divBdr>
        <w:top w:val="none" w:sz="0" w:space="0" w:color="auto"/>
        <w:left w:val="none" w:sz="0" w:space="0" w:color="auto"/>
        <w:bottom w:val="none" w:sz="0" w:space="0" w:color="auto"/>
        <w:right w:val="none" w:sz="0" w:space="0" w:color="auto"/>
      </w:divBdr>
    </w:div>
    <w:div w:id="1743991520">
      <w:bodyDiv w:val="1"/>
      <w:marLeft w:val="0"/>
      <w:marRight w:val="0"/>
      <w:marTop w:val="0"/>
      <w:marBottom w:val="0"/>
      <w:divBdr>
        <w:top w:val="none" w:sz="0" w:space="0" w:color="auto"/>
        <w:left w:val="none" w:sz="0" w:space="0" w:color="auto"/>
        <w:bottom w:val="none" w:sz="0" w:space="0" w:color="auto"/>
        <w:right w:val="none" w:sz="0" w:space="0" w:color="auto"/>
      </w:divBdr>
    </w:div>
    <w:div w:id="1796020380">
      <w:bodyDiv w:val="1"/>
      <w:marLeft w:val="0"/>
      <w:marRight w:val="0"/>
      <w:marTop w:val="0"/>
      <w:marBottom w:val="0"/>
      <w:divBdr>
        <w:top w:val="none" w:sz="0" w:space="0" w:color="auto"/>
        <w:left w:val="none" w:sz="0" w:space="0" w:color="auto"/>
        <w:bottom w:val="none" w:sz="0" w:space="0" w:color="auto"/>
        <w:right w:val="none" w:sz="0" w:space="0" w:color="auto"/>
      </w:divBdr>
    </w:div>
    <w:div w:id="1813864396">
      <w:bodyDiv w:val="1"/>
      <w:marLeft w:val="0"/>
      <w:marRight w:val="0"/>
      <w:marTop w:val="0"/>
      <w:marBottom w:val="0"/>
      <w:divBdr>
        <w:top w:val="none" w:sz="0" w:space="0" w:color="auto"/>
        <w:left w:val="none" w:sz="0" w:space="0" w:color="auto"/>
        <w:bottom w:val="none" w:sz="0" w:space="0" w:color="auto"/>
        <w:right w:val="none" w:sz="0" w:space="0" w:color="auto"/>
      </w:divBdr>
    </w:div>
    <w:div w:id="1896042588">
      <w:bodyDiv w:val="1"/>
      <w:marLeft w:val="0"/>
      <w:marRight w:val="0"/>
      <w:marTop w:val="0"/>
      <w:marBottom w:val="0"/>
      <w:divBdr>
        <w:top w:val="none" w:sz="0" w:space="0" w:color="auto"/>
        <w:left w:val="none" w:sz="0" w:space="0" w:color="auto"/>
        <w:bottom w:val="none" w:sz="0" w:space="0" w:color="auto"/>
        <w:right w:val="none" w:sz="0" w:space="0" w:color="auto"/>
      </w:divBdr>
    </w:div>
    <w:div w:id="1931965377">
      <w:bodyDiv w:val="1"/>
      <w:marLeft w:val="0"/>
      <w:marRight w:val="0"/>
      <w:marTop w:val="0"/>
      <w:marBottom w:val="0"/>
      <w:divBdr>
        <w:top w:val="none" w:sz="0" w:space="0" w:color="auto"/>
        <w:left w:val="none" w:sz="0" w:space="0" w:color="auto"/>
        <w:bottom w:val="none" w:sz="0" w:space="0" w:color="auto"/>
        <w:right w:val="none" w:sz="0" w:space="0" w:color="auto"/>
      </w:divBdr>
    </w:div>
    <w:div w:id="1975793877">
      <w:bodyDiv w:val="1"/>
      <w:marLeft w:val="0"/>
      <w:marRight w:val="0"/>
      <w:marTop w:val="0"/>
      <w:marBottom w:val="0"/>
      <w:divBdr>
        <w:top w:val="none" w:sz="0" w:space="0" w:color="auto"/>
        <w:left w:val="none" w:sz="0" w:space="0" w:color="auto"/>
        <w:bottom w:val="none" w:sz="0" w:space="0" w:color="auto"/>
        <w:right w:val="none" w:sz="0" w:space="0" w:color="auto"/>
      </w:divBdr>
    </w:div>
    <w:div w:id="1980188888">
      <w:bodyDiv w:val="1"/>
      <w:marLeft w:val="0"/>
      <w:marRight w:val="0"/>
      <w:marTop w:val="0"/>
      <w:marBottom w:val="0"/>
      <w:divBdr>
        <w:top w:val="none" w:sz="0" w:space="0" w:color="auto"/>
        <w:left w:val="none" w:sz="0" w:space="0" w:color="auto"/>
        <w:bottom w:val="none" w:sz="0" w:space="0" w:color="auto"/>
        <w:right w:val="none" w:sz="0" w:space="0" w:color="auto"/>
      </w:divBdr>
    </w:div>
    <w:div w:id="1994093870">
      <w:bodyDiv w:val="1"/>
      <w:marLeft w:val="0"/>
      <w:marRight w:val="0"/>
      <w:marTop w:val="0"/>
      <w:marBottom w:val="0"/>
      <w:divBdr>
        <w:top w:val="none" w:sz="0" w:space="0" w:color="auto"/>
        <w:left w:val="none" w:sz="0" w:space="0" w:color="auto"/>
        <w:bottom w:val="none" w:sz="0" w:space="0" w:color="auto"/>
        <w:right w:val="none" w:sz="0" w:space="0" w:color="auto"/>
      </w:divBdr>
    </w:div>
    <w:div w:id="2009752770">
      <w:bodyDiv w:val="1"/>
      <w:marLeft w:val="0"/>
      <w:marRight w:val="0"/>
      <w:marTop w:val="0"/>
      <w:marBottom w:val="0"/>
      <w:divBdr>
        <w:top w:val="none" w:sz="0" w:space="0" w:color="auto"/>
        <w:left w:val="none" w:sz="0" w:space="0" w:color="auto"/>
        <w:bottom w:val="none" w:sz="0" w:space="0" w:color="auto"/>
        <w:right w:val="none" w:sz="0" w:space="0" w:color="auto"/>
      </w:divBdr>
    </w:div>
    <w:div w:id="2091464473">
      <w:bodyDiv w:val="1"/>
      <w:marLeft w:val="0"/>
      <w:marRight w:val="0"/>
      <w:marTop w:val="0"/>
      <w:marBottom w:val="0"/>
      <w:divBdr>
        <w:top w:val="none" w:sz="0" w:space="0" w:color="auto"/>
        <w:left w:val="none" w:sz="0" w:space="0" w:color="auto"/>
        <w:bottom w:val="none" w:sz="0" w:space="0" w:color="auto"/>
        <w:right w:val="none" w:sz="0" w:space="0" w:color="auto"/>
      </w:divBdr>
    </w:div>
    <w:div w:id="2125687568">
      <w:bodyDiv w:val="1"/>
      <w:marLeft w:val="0"/>
      <w:marRight w:val="0"/>
      <w:marTop w:val="0"/>
      <w:marBottom w:val="0"/>
      <w:divBdr>
        <w:top w:val="none" w:sz="0" w:space="0" w:color="auto"/>
        <w:left w:val="none" w:sz="0" w:space="0" w:color="auto"/>
        <w:bottom w:val="none" w:sz="0" w:space="0" w:color="auto"/>
        <w:right w:val="none" w:sz="0" w:space="0" w:color="auto"/>
      </w:divBdr>
    </w:div>
    <w:div w:id="21369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arlombok.co.id/posyandu-keluarga-diharapkan-terwujud-di-semua-dusun.html" TargetMode="External"/><Relationship Id="rId5" Type="http://schemas.openxmlformats.org/officeDocument/2006/relationships/webSettings" Target="webSettings.xml"/><Relationship Id="rId10" Type="http://schemas.openxmlformats.org/officeDocument/2006/relationships/hyperlink" Target="https://gerbang.co.id/posyandu-keluarga-diharapkan-bisa-terwujud-di-semua-dusun-di-ntb/" TargetMode="External"/><Relationship Id="rId4" Type="http://schemas.openxmlformats.org/officeDocument/2006/relationships/settings" Target="settings.xml"/><Relationship Id="rId9" Type="http://schemas.openxmlformats.org/officeDocument/2006/relationships/hyperlink" Target="https://hariannusa.com/2020/02/13/hj-niken-posyandu-keluarga-diharapkan-bisa-terwujud-di-semua-dusu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468B-83C2-4456-94B0-E7E36AF3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andre setyarso</cp:lastModifiedBy>
  <cp:revision>6</cp:revision>
  <dcterms:created xsi:type="dcterms:W3CDTF">2020-04-07T11:30:00Z</dcterms:created>
  <dcterms:modified xsi:type="dcterms:W3CDTF">2020-05-04T14:01:00Z</dcterms:modified>
</cp:coreProperties>
</file>