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FCB57" w14:textId="2EF93A9C" w:rsidR="00EC7895" w:rsidRDefault="00FE1B33" w:rsidP="00A05D75">
      <w:pPr>
        <w:spacing w:after="0"/>
        <w:jc w:val="center"/>
        <w:outlineLvl w:val="0"/>
        <w:rPr>
          <w:rFonts w:ascii="Times New Roman" w:eastAsia="Times New Roman" w:hAnsi="Times New Roman" w:cs="Times New Roman"/>
          <w:b/>
          <w:bCs/>
          <w:kern w:val="36"/>
          <w:lang w:val="en-US" w:eastAsia="id-ID"/>
        </w:rPr>
      </w:pPr>
      <w:r w:rsidRPr="0065681E">
        <w:rPr>
          <w:rFonts w:ascii="Times New Roman" w:eastAsia="Times New Roman" w:hAnsi="Times New Roman" w:cs="Times New Roman"/>
          <w:b/>
          <w:bCs/>
          <w:kern w:val="36"/>
          <w:lang w:val="en-US" w:eastAsia="id-ID"/>
        </w:rPr>
        <w:t>PENGGUNAAN DBHCHT DINILAI BELUM PRO PETANI TEMBAKAU</w:t>
      </w:r>
    </w:p>
    <w:p w14:paraId="69DE9FDA" w14:textId="77777777" w:rsidR="00883C61" w:rsidRPr="0065681E" w:rsidRDefault="00883C61" w:rsidP="00A05D75">
      <w:pPr>
        <w:spacing w:after="0"/>
        <w:jc w:val="center"/>
        <w:outlineLvl w:val="0"/>
        <w:rPr>
          <w:noProof/>
        </w:rPr>
      </w:pPr>
    </w:p>
    <w:p w14:paraId="4DEE8FE9" w14:textId="26C07A6E" w:rsidR="00DA1BCC" w:rsidRPr="0065681E" w:rsidRDefault="00883C61" w:rsidP="00DA1BCC">
      <w:pPr>
        <w:spacing w:after="0" w:line="240" w:lineRule="auto"/>
        <w:jc w:val="center"/>
        <w:rPr>
          <w:rFonts w:ascii="Times New Roman" w:eastAsia="Times New Roman" w:hAnsi="Times New Roman" w:cs="Times New Roman"/>
          <w:color w:val="FF0000"/>
          <w:sz w:val="24"/>
          <w:szCs w:val="24"/>
          <w:lang w:val="en-ID"/>
        </w:rPr>
      </w:pPr>
      <w:r w:rsidRPr="00883C61">
        <w:rPr>
          <w:rFonts w:ascii="Times New Roman" w:eastAsia="Times New Roman" w:hAnsi="Times New Roman" w:cs="Times New Roman"/>
          <w:noProof/>
          <w:color w:val="FF0000"/>
          <w:sz w:val="24"/>
          <w:szCs w:val="24"/>
          <w:lang w:eastAsia="id-ID"/>
        </w:rPr>
        <w:drawing>
          <wp:inline distT="0" distB="0" distL="0" distR="0" wp14:anchorId="41258C74" wp14:editId="606A82FF">
            <wp:extent cx="4263016" cy="2296935"/>
            <wp:effectExtent l="12700" t="12700" r="1714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0464" cy="2300948"/>
                    </a:xfrm>
                    <a:prstGeom prst="rect">
                      <a:avLst/>
                    </a:prstGeom>
                    <a:ln>
                      <a:solidFill>
                        <a:schemeClr val="tx1"/>
                      </a:solidFill>
                    </a:ln>
                  </pic:spPr>
                </pic:pic>
              </a:graphicData>
            </a:graphic>
          </wp:inline>
        </w:drawing>
      </w:r>
    </w:p>
    <w:p w14:paraId="5151086B" w14:textId="72C6E2C5" w:rsidR="00C11123" w:rsidRPr="00883C61" w:rsidRDefault="00883C61" w:rsidP="00A05D75">
      <w:pPr>
        <w:spacing w:after="0"/>
        <w:jc w:val="center"/>
        <w:outlineLvl w:val="0"/>
        <w:rPr>
          <w:rFonts w:ascii="Times New Roman" w:eastAsia="Times New Roman" w:hAnsi="Times New Roman" w:cs="Times New Roman"/>
          <w:bCs/>
          <w:i/>
          <w:kern w:val="36"/>
          <w:sz w:val="20"/>
          <w:szCs w:val="20"/>
          <w:lang w:eastAsia="id-ID"/>
        </w:rPr>
      </w:pPr>
      <w:r w:rsidRPr="00883C61">
        <w:rPr>
          <w:rFonts w:ascii="Times New Roman" w:eastAsia="Times New Roman" w:hAnsi="Times New Roman" w:cs="Times New Roman"/>
          <w:bCs/>
          <w:i/>
          <w:kern w:val="36"/>
          <w:sz w:val="20"/>
          <w:szCs w:val="20"/>
          <w:lang w:eastAsia="id-ID"/>
        </w:rPr>
        <w:t>https://lifestyle.okezone.com/</w:t>
      </w:r>
    </w:p>
    <w:p w14:paraId="152B27EC" w14:textId="77777777" w:rsidR="00181738" w:rsidRPr="00883C61" w:rsidRDefault="00181738" w:rsidP="00A05D75">
      <w:pPr>
        <w:spacing w:after="0"/>
        <w:jc w:val="center"/>
        <w:outlineLvl w:val="0"/>
        <w:rPr>
          <w:rFonts w:ascii="Times New Roman" w:eastAsia="Times New Roman" w:hAnsi="Times New Roman" w:cs="Times New Roman"/>
          <w:bCs/>
          <w:kern w:val="36"/>
          <w:szCs w:val="24"/>
          <w:lang w:eastAsia="id-ID"/>
        </w:rPr>
      </w:pPr>
    </w:p>
    <w:p w14:paraId="7B3053A8" w14:textId="77777777" w:rsidR="00BA7AFC" w:rsidRPr="00D73015" w:rsidRDefault="00BA7AFC" w:rsidP="00BA7AFC">
      <w:pPr>
        <w:spacing w:after="0" w:line="312" w:lineRule="auto"/>
        <w:ind w:firstLine="284"/>
        <w:jc w:val="both"/>
        <w:rPr>
          <w:rFonts w:ascii="Times New Roman" w:hAnsi="Times New Roman" w:cs="Times New Roman"/>
          <w:bCs/>
        </w:rPr>
      </w:pPr>
      <w:r w:rsidRPr="00D73015">
        <w:rPr>
          <w:rFonts w:ascii="Times New Roman" w:hAnsi="Times New Roman" w:cs="Times New Roman"/>
          <w:bCs/>
        </w:rPr>
        <w:t>Praya (Suara NTB) – Kabupaten Lombok Tengah (Loteng) sudah menikmati Dana Bagi Hasil Cukai Hasil Tembakau (DBHCHT) sejak tahun 2010 lalu. Namun hingga saat ini, pengalokasian dan penggunaan dana tersebut dinilai belum pro petani tembakau. Dimana petani tembakau masih saja dihadapkan pada berbagai persoalan. Padahal DBHCHT disalurkan oleh pemerintah pusat untuk membantu menyelesaikan persoalan yang dihadapi petani tembakau.</w:t>
      </w:r>
    </w:p>
    <w:p w14:paraId="72E6557B" w14:textId="77777777" w:rsidR="00BA7AFC" w:rsidRPr="00D73015" w:rsidRDefault="00BA7AFC" w:rsidP="00BA7AFC">
      <w:pPr>
        <w:spacing w:after="0" w:line="312" w:lineRule="auto"/>
        <w:ind w:firstLine="284"/>
        <w:jc w:val="both"/>
        <w:rPr>
          <w:rFonts w:ascii="Times New Roman" w:hAnsi="Times New Roman" w:cs="Times New Roman"/>
          <w:bCs/>
        </w:rPr>
      </w:pPr>
      <w:r w:rsidRPr="00D73015">
        <w:rPr>
          <w:rFonts w:ascii="Times New Roman" w:hAnsi="Times New Roman" w:cs="Times New Roman"/>
          <w:bCs/>
        </w:rPr>
        <w:t>Hal itu diungkapkan sejumlah petani tembakau asal Praya Timur, saat hearing dengan Komisi I DPRD Loteng, Senin, 2 Maret 2020. Hamzawadi, perwakilan petani tembakau mengatakan kalau pengalokasian dan penggunaan DBH-CHT oleh Pemkab Loteng sejauh ini masih jauh dari apa yang diharapkan oleh petani. Belum menyentuh pada akar persoalan yang dihadapi para petani.</w:t>
      </w:r>
    </w:p>
    <w:p w14:paraId="4A295B98" w14:textId="77777777" w:rsidR="00BA7AFC" w:rsidRPr="00D73015" w:rsidRDefault="00BA7AFC" w:rsidP="00BA7AFC">
      <w:pPr>
        <w:spacing w:after="0" w:line="312" w:lineRule="auto"/>
        <w:ind w:firstLine="284"/>
        <w:jc w:val="both"/>
        <w:rPr>
          <w:rFonts w:ascii="Times New Roman" w:hAnsi="Times New Roman" w:cs="Times New Roman"/>
          <w:bCs/>
        </w:rPr>
      </w:pPr>
      <w:r w:rsidRPr="00D73015">
        <w:rPr>
          <w:rFonts w:ascii="Times New Roman" w:hAnsi="Times New Roman" w:cs="Times New Roman"/>
          <w:bCs/>
        </w:rPr>
        <w:t>Walaupun program-program yang dibiayai dari DBHCHT tersebut juga penting. Padahal peraturan pemerintah pusat menginginkan penggunaan DBHCHT harusnya lebih khusus. Menangani persoalan-persoalan yang dihadapkan para petani tembakau. “Yang ada DBHCHT digunakan untuk membiayai pelatihan-pelatihan pelaku UKM kemudian membangun jalan usaha tani. Walaupun itu penting, tapi tidak bersentuhan langsung dengan persoalan yang dihadapi petani tembakau,” terangnya.</w:t>
      </w:r>
    </w:p>
    <w:p w14:paraId="695A17F0" w14:textId="77777777" w:rsidR="00BA7AFC" w:rsidRPr="00D73015" w:rsidRDefault="00BA7AFC" w:rsidP="00BA7AFC">
      <w:pPr>
        <w:spacing w:after="0" w:line="312" w:lineRule="auto"/>
        <w:ind w:firstLine="284"/>
        <w:jc w:val="both"/>
        <w:rPr>
          <w:rFonts w:ascii="Times New Roman" w:hAnsi="Times New Roman" w:cs="Times New Roman"/>
          <w:bCs/>
        </w:rPr>
      </w:pPr>
      <w:r w:rsidRPr="00D73015">
        <w:rPr>
          <w:rFonts w:ascii="Times New Roman" w:hAnsi="Times New Roman" w:cs="Times New Roman"/>
          <w:bCs/>
        </w:rPr>
        <w:t>Mestinya anggaran daerah yang bersumber dari DBHCHT digunakan untuk menyiapkan pupuk bagi petani tembakau. Supaya ketika musim tanam tembakau, petani tembakau tidak kesulitan mencari pupuk. Selain itu, penyediaan air baku serta peralatan pendukung produksi tembakau. “Hampir setiap musim tanam tembakau petani tembakau selalu berhadapan dengan harga pupuk yang mahal serta langka. Kemudian minimnya ketersediaan air. Dan, ketika musim panen tiba petani tembakau kembali harus berhadapan dengan kenyataan soal harga tembakau yang anjlok,” jelasnya.</w:t>
      </w:r>
    </w:p>
    <w:p w14:paraId="3F5C0AA1" w14:textId="188BF88F" w:rsidR="001B7E0C" w:rsidRPr="00D73015" w:rsidRDefault="00BA7AFC" w:rsidP="00BA7AFC">
      <w:pPr>
        <w:spacing w:after="0" w:line="312" w:lineRule="auto"/>
        <w:ind w:firstLine="284"/>
        <w:jc w:val="both"/>
        <w:rPr>
          <w:rFonts w:ascii="Times New Roman" w:hAnsi="Times New Roman" w:cs="Times New Roman"/>
          <w:bCs/>
        </w:rPr>
      </w:pPr>
      <w:r w:rsidRPr="00D73015">
        <w:rPr>
          <w:rFonts w:ascii="Times New Roman" w:hAnsi="Times New Roman" w:cs="Times New Roman"/>
          <w:bCs/>
        </w:rPr>
        <w:t>Hal-hal seperti itulah yang semestinya dibiayai dari DBHCHT. Supaya arah penggunaan DBH-CHT be</w:t>
      </w:r>
      <w:bookmarkStart w:id="0" w:name="_GoBack"/>
      <w:bookmarkEnd w:id="0"/>
      <w:r w:rsidRPr="00D73015">
        <w:rPr>
          <w:rFonts w:ascii="Times New Roman" w:hAnsi="Times New Roman" w:cs="Times New Roman"/>
          <w:bCs/>
        </w:rPr>
        <w:t xml:space="preserve">nar-benar terarah. Tidak kemudian diarahkan ke hal-hal yang jauh dari kepentingan </w:t>
      </w:r>
      <w:r w:rsidRPr="00D73015">
        <w:rPr>
          <w:rFonts w:ascii="Times New Roman" w:hAnsi="Times New Roman" w:cs="Times New Roman"/>
          <w:bCs/>
        </w:rPr>
        <w:lastRenderedPageBreak/>
        <w:t>petani tembakau. “Kalau pengalokasian dan penggunaan DBHCHT benar-benar tepat, permasalahan yang dihadapi petani tembakau di Loteng pastinya bisa teratasi,” tandasnya.</w:t>
      </w:r>
    </w:p>
    <w:p w14:paraId="4CCB46C3" w14:textId="0EF56FD8" w:rsidR="00211808" w:rsidRPr="00D73015" w:rsidRDefault="00D73015" w:rsidP="00BA7AFC">
      <w:pPr>
        <w:spacing w:after="0" w:line="312" w:lineRule="auto"/>
        <w:ind w:firstLine="284"/>
        <w:jc w:val="both"/>
        <w:rPr>
          <w:rFonts w:ascii="Times New Roman" w:hAnsi="Times New Roman" w:cs="Times New Roman"/>
          <w:bCs/>
        </w:rPr>
      </w:pPr>
      <w:r w:rsidRPr="00D73015">
        <w:rPr>
          <w:rFonts w:ascii="Times New Roman" w:hAnsi="Times New Roman" w:cs="Times New Roman"/>
          <w:bCs/>
        </w:rPr>
        <w:t>Terkait persoalan tersebut, Ketua Komisi I DPRD Loteng, L. Sunting Mentas, menegaskan apa yang menjadi tuntutan dan aspirasi petani tembakau tersebut akan jadi bahan evaluasi DPRD Loteng ke depan. Pihaknya berjanji akan memanggil pihak terkait yang mengelola dan menggunakan DBHCHT, guna membahas pola pengelolaan DBHCHT ke depan.</w:t>
      </w:r>
    </w:p>
    <w:p w14:paraId="78D0629E" w14:textId="7C17C109" w:rsidR="00D73015" w:rsidRPr="00D73015" w:rsidRDefault="00D73015" w:rsidP="00BA7AFC">
      <w:pPr>
        <w:spacing w:after="0" w:line="312" w:lineRule="auto"/>
        <w:ind w:firstLine="284"/>
        <w:jc w:val="both"/>
        <w:rPr>
          <w:rFonts w:ascii="Times New Roman" w:hAnsi="Times New Roman" w:cs="Times New Roman"/>
          <w:bCs/>
        </w:rPr>
      </w:pPr>
      <w:r w:rsidRPr="00D73015">
        <w:rPr>
          <w:rFonts w:ascii="Times New Roman" w:hAnsi="Times New Roman" w:cs="Times New Roman"/>
          <w:bCs/>
        </w:rPr>
        <w:t>Bahkan bila diperlukan, DPRD Loteng nanti akan menginisiasi terbentukan regulasi yang khusus mengatur tata kelola penggunaan DBHCHT. Tentunya sesuai dengan peratutan pemerintah pusat. “Semua pihak terkait akan kita panggil segera. Termasuk para petani tembakau. Untuk membahas, bagaimana pengelolaan DBHCHT yang sesuai dengan aturan dan harapan petani tembakau,” pungkas politisi PPP ini. (kir)</w:t>
      </w:r>
    </w:p>
    <w:p w14:paraId="365566AA" w14:textId="77777777" w:rsidR="00D73015" w:rsidRPr="009A1C8D" w:rsidRDefault="00D73015" w:rsidP="00BA7AFC">
      <w:pPr>
        <w:spacing w:after="0" w:line="312" w:lineRule="auto"/>
        <w:ind w:firstLine="284"/>
        <w:jc w:val="both"/>
        <w:rPr>
          <w:rFonts w:ascii="Times New Roman" w:hAnsi="Times New Roman" w:cs="Times New Roman"/>
          <w:bCs/>
        </w:rPr>
      </w:pPr>
    </w:p>
    <w:p w14:paraId="4B55494D" w14:textId="77777777" w:rsidR="00451B31" w:rsidRPr="009A1C8D" w:rsidRDefault="00451B31" w:rsidP="002D4091">
      <w:pPr>
        <w:spacing w:after="0" w:line="312" w:lineRule="auto"/>
        <w:jc w:val="both"/>
        <w:outlineLvl w:val="0"/>
        <w:rPr>
          <w:rFonts w:ascii="Times New Roman" w:hAnsi="Times New Roman" w:cs="Times New Roman"/>
          <w:b/>
        </w:rPr>
      </w:pPr>
      <w:r w:rsidRPr="009A1C8D">
        <w:rPr>
          <w:rFonts w:ascii="Times New Roman" w:hAnsi="Times New Roman" w:cs="Times New Roman"/>
          <w:b/>
        </w:rPr>
        <w:t>Sumber Berita:</w:t>
      </w:r>
    </w:p>
    <w:p w14:paraId="48142BCE" w14:textId="45D4BCA8" w:rsidR="00F11789" w:rsidRDefault="00631259" w:rsidP="00A60536">
      <w:pPr>
        <w:pStyle w:val="ListParagraph"/>
        <w:numPr>
          <w:ilvl w:val="0"/>
          <w:numId w:val="1"/>
        </w:numPr>
        <w:spacing w:after="0" w:line="312" w:lineRule="auto"/>
        <w:ind w:left="357"/>
        <w:contextualSpacing w:val="0"/>
        <w:jc w:val="both"/>
        <w:rPr>
          <w:rFonts w:ascii="Times New Roman" w:hAnsi="Times New Roman" w:cs="Times New Roman"/>
        </w:rPr>
      </w:pPr>
      <w:hyperlink r:id="rId9" w:history="1">
        <w:r w:rsidR="009A1C8D" w:rsidRPr="005405E9">
          <w:rPr>
            <w:rStyle w:val="Hyperlink"/>
            <w:rFonts w:ascii="Times New Roman" w:hAnsi="Times New Roman" w:cs="Times New Roman"/>
          </w:rPr>
          <w:t>https://www.suarantb.com/lombok.tengah/2020/289755/Penggunaan.DBHCHT.Dinilai.Belum.Pro.Petani.Tembakau/</w:t>
        </w:r>
      </w:hyperlink>
    </w:p>
    <w:p w14:paraId="65228372" w14:textId="755C8BAE" w:rsidR="009A1C8D" w:rsidRDefault="00631259" w:rsidP="00A60536">
      <w:pPr>
        <w:pStyle w:val="ListParagraph"/>
        <w:numPr>
          <w:ilvl w:val="0"/>
          <w:numId w:val="1"/>
        </w:numPr>
        <w:spacing w:after="0" w:line="312" w:lineRule="auto"/>
        <w:ind w:left="357"/>
        <w:contextualSpacing w:val="0"/>
        <w:jc w:val="both"/>
        <w:rPr>
          <w:rFonts w:ascii="Times New Roman" w:hAnsi="Times New Roman" w:cs="Times New Roman"/>
        </w:rPr>
      </w:pPr>
      <w:hyperlink r:id="rId10" w:history="1">
        <w:r w:rsidR="009A1C8D" w:rsidRPr="005405E9">
          <w:rPr>
            <w:rStyle w:val="Hyperlink"/>
            <w:rFonts w:ascii="Times New Roman" w:hAnsi="Times New Roman" w:cs="Times New Roman"/>
          </w:rPr>
          <w:t>https://radarlombok.co.id/puluhan-petani-belum-terima-dbhcht.html</w:t>
        </w:r>
      </w:hyperlink>
    </w:p>
    <w:p w14:paraId="6CA9C7DE" w14:textId="77777777" w:rsidR="009A1C8D" w:rsidRPr="0041737A" w:rsidRDefault="009A1C8D" w:rsidP="0041737A">
      <w:pPr>
        <w:pStyle w:val="ListParagraph"/>
        <w:spacing w:after="0" w:line="312" w:lineRule="auto"/>
        <w:ind w:left="357"/>
        <w:contextualSpacing w:val="0"/>
        <w:jc w:val="both"/>
        <w:rPr>
          <w:rFonts w:ascii="Times New Roman" w:hAnsi="Times New Roman" w:cs="Times New Roman"/>
        </w:rPr>
      </w:pPr>
    </w:p>
    <w:p w14:paraId="094DA559" w14:textId="72259B05" w:rsidR="00B45FCC" w:rsidRPr="0041737A" w:rsidRDefault="00B45FCC" w:rsidP="0041737A">
      <w:pPr>
        <w:spacing w:after="120" w:line="280" w:lineRule="exact"/>
        <w:jc w:val="both"/>
        <w:rPr>
          <w:rFonts w:ascii="Times New Roman" w:hAnsi="Times New Roman" w:cs="Times New Roman"/>
          <w:b/>
          <w:lang w:val="en-US"/>
        </w:rPr>
      </w:pPr>
      <w:r w:rsidRPr="0041737A">
        <w:rPr>
          <w:rFonts w:ascii="Times New Roman" w:hAnsi="Times New Roman" w:cs="Times New Roman"/>
          <w:b/>
          <w:lang w:val="en-US"/>
        </w:rPr>
        <w:t>Catatan:</w:t>
      </w:r>
    </w:p>
    <w:p w14:paraId="166EB283" w14:textId="77777777" w:rsidR="0041737A" w:rsidRPr="0041737A" w:rsidRDefault="0041737A" w:rsidP="0041737A">
      <w:pPr>
        <w:spacing w:after="0" w:line="312" w:lineRule="auto"/>
        <w:ind w:firstLine="284"/>
        <w:jc w:val="both"/>
        <w:rPr>
          <w:rFonts w:ascii="Times New Roman" w:hAnsi="Times New Roman" w:cs="Times New Roman"/>
          <w:color w:val="000000"/>
        </w:rPr>
      </w:pPr>
      <w:r w:rsidRPr="0041737A">
        <w:rPr>
          <w:rFonts w:ascii="Times New Roman" w:hAnsi="Times New Roman" w:cs="Times New Roman"/>
          <w:bCs/>
        </w:rPr>
        <w:t>Peraturan</w:t>
      </w:r>
      <w:r w:rsidRPr="0041737A">
        <w:rPr>
          <w:rFonts w:ascii="Times New Roman" w:hAnsi="Times New Roman" w:cs="Times New Roman"/>
          <w:color w:val="000000"/>
        </w:rPr>
        <w:t xml:space="preserve"> Menteri Keuangan Nomor 222/PMK.07/2017 tentang Penggunaan, Pemantauan, dan Evaluasi Dana Bagi Hasil Cukai Hasil Tembakau:</w:t>
      </w:r>
    </w:p>
    <w:p w14:paraId="2FC2F879"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color w:val="000000"/>
          <w:lang w:val="en"/>
        </w:rPr>
      </w:pPr>
      <w:r w:rsidRPr="0041737A">
        <w:rPr>
          <w:rFonts w:ascii="Times New Roman" w:hAnsi="Times New Roman" w:cs="Times New Roman"/>
          <w:lang w:val="id"/>
        </w:rPr>
        <w:t>Dana Bagi Hasil Cukai Hasil Tembakau yang selanjutnya disingkat DBH CHT adalah bagian  dari Transfer ke Daerah yang dibagikan kepada provinsi penghasil cukai dan/atau provinsi penghasil tembakau</w:t>
      </w:r>
      <w:r w:rsidRPr="0041737A">
        <w:rPr>
          <w:rFonts w:ascii="Times New Roman" w:hAnsi="Times New Roman" w:cs="Times New Roman"/>
          <w:color w:val="000000"/>
          <w:lang w:val="en"/>
        </w:rPr>
        <w:t>.</w:t>
      </w:r>
    </w:p>
    <w:p w14:paraId="65C30C3A"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color w:val="000000"/>
          <w:lang w:val="en"/>
        </w:rPr>
      </w:pPr>
      <w:r w:rsidRPr="0041737A">
        <w:rPr>
          <w:rFonts w:ascii="Times New Roman" w:hAnsi="Times New Roman" w:cs="Times New Roman"/>
          <w:lang w:val="id"/>
        </w:rPr>
        <w:t xml:space="preserve">DBH CHT digunakan </w:t>
      </w:r>
      <w:r w:rsidRPr="0041737A">
        <w:rPr>
          <w:rFonts w:ascii="Times New Roman" w:hAnsi="Times New Roman" w:cs="Times New Roman"/>
        </w:rPr>
        <w:t xml:space="preserve">untuk mendanai </w:t>
      </w:r>
      <w:r w:rsidRPr="0041737A">
        <w:rPr>
          <w:rFonts w:ascii="Times New Roman" w:hAnsi="Times New Roman" w:cs="Times New Roman"/>
          <w:lang w:val="id"/>
        </w:rPr>
        <w:t>program/kegiatan</w:t>
      </w:r>
      <w:r w:rsidRPr="0041737A">
        <w:rPr>
          <w:rFonts w:ascii="Times New Roman" w:hAnsi="Times New Roman" w:cs="Times New Roman"/>
          <w:color w:val="000000"/>
          <w:lang w:val="en"/>
        </w:rPr>
        <w:t>:</w:t>
      </w:r>
    </w:p>
    <w:p w14:paraId="06B8F7D9" w14:textId="77777777" w:rsidR="0041737A" w:rsidRPr="0041737A" w:rsidRDefault="0041737A" w:rsidP="0041737A">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lang w:val="en"/>
        </w:rPr>
      </w:pPr>
      <w:r w:rsidRPr="0041737A">
        <w:rPr>
          <w:rFonts w:ascii="Times New Roman" w:hAnsi="Times New Roman" w:cs="Times New Roman"/>
          <w:lang w:val="id"/>
        </w:rPr>
        <w:t>peningkatan kualitas bahan baku</w:t>
      </w:r>
      <w:r w:rsidRPr="0041737A">
        <w:rPr>
          <w:rFonts w:ascii="Times New Roman" w:hAnsi="Times New Roman" w:cs="Times New Roman"/>
          <w:color w:val="000000"/>
          <w:lang w:val="en"/>
        </w:rPr>
        <w:t>;</w:t>
      </w:r>
    </w:p>
    <w:p w14:paraId="0108ED18" w14:textId="77777777" w:rsidR="0041737A" w:rsidRPr="0041737A" w:rsidRDefault="0041737A" w:rsidP="0041737A">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lang w:val="en"/>
        </w:rPr>
      </w:pPr>
      <w:r w:rsidRPr="0041737A">
        <w:rPr>
          <w:rFonts w:ascii="Times New Roman" w:hAnsi="Times New Roman" w:cs="Times New Roman"/>
          <w:lang w:val="id"/>
        </w:rPr>
        <w:t>pembinaan industri</w:t>
      </w:r>
      <w:r w:rsidRPr="0041737A">
        <w:rPr>
          <w:rFonts w:ascii="Times New Roman" w:hAnsi="Times New Roman" w:cs="Times New Roman"/>
          <w:color w:val="000000"/>
          <w:lang w:val="en"/>
        </w:rPr>
        <w:t>;</w:t>
      </w:r>
    </w:p>
    <w:p w14:paraId="4E7C5A1B" w14:textId="77777777" w:rsidR="0041737A" w:rsidRPr="0041737A" w:rsidRDefault="0041737A" w:rsidP="0041737A">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lang w:val="en"/>
        </w:rPr>
      </w:pPr>
      <w:r w:rsidRPr="0041737A">
        <w:rPr>
          <w:rFonts w:ascii="Times New Roman" w:hAnsi="Times New Roman" w:cs="Times New Roman"/>
          <w:lang w:val="id"/>
        </w:rPr>
        <w:t>pembinaan lingkungan sosial</w:t>
      </w:r>
      <w:r w:rsidRPr="0041737A">
        <w:rPr>
          <w:rFonts w:ascii="Times New Roman" w:hAnsi="Times New Roman" w:cs="Times New Roman"/>
          <w:color w:val="000000"/>
          <w:lang w:val="en"/>
        </w:rPr>
        <w:t>;</w:t>
      </w:r>
    </w:p>
    <w:p w14:paraId="139993FB" w14:textId="77777777" w:rsidR="0041737A" w:rsidRPr="0041737A" w:rsidRDefault="0041737A" w:rsidP="0041737A">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lang w:val="en"/>
        </w:rPr>
      </w:pPr>
      <w:r w:rsidRPr="0041737A">
        <w:rPr>
          <w:rFonts w:ascii="Times New Roman" w:hAnsi="Times New Roman" w:cs="Times New Roman"/>
          <w:lang w:val="id"/>
        </w:rPr>
        <w:t>sosialisasi ketentuan di bidang cukai; dan/ atau</w:t>
      </w:r>
    </w:p>
    <w:p w14:paraId="05CEBEC8" w14:textId="77777777" w:rsidR="0041737A" w:rsidRPr="0041737A" w:rsidRDefault="0041737A" w:rsidP="0041737A">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lang w:val="en"/>
        </w:rPr>
      </w:pPr>
      <w:r w:rsidRPr="0041737A">
        <w:rPr>
          <w:rFonts w:ascii="Times New Roman" w:hAnsi="Times New Roman" w:cs="Times New Roman"/>
          <w:lang w:val="id"/>
        </w:rPr>
        <w:t>pemberantasan barang kena cukai ilegal</w:t>
      </w:r>
      <w:r w:rsidRPr="0041737A">
        <w:rPr>
          <w:rFonts w:ascii="Times New Roman" w:hAnsi="Times New Roman" w:cs="Times New Roman"/>
        </w:rPr>
        <w:t>.</w:t>
      </w:r>
    </w:p>
    <w:p w14:paraId="6779B3C7"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Program/kegiatan diprioritaskan untuk mendukung program Jaminan Kesehatan  nasional paling sedikit sebesar 50% (lima  puluh persen) dari alokasi DBH CHT yang diterima setiap Daerah. Program/kegiatan tersebut disinkronisasikan dengan program/kegiatan yang didanai dari APBD</w:t>
      </w:r>
      <w:r w:rsidRPr="0041737A">
        <w:rPr>
          <w:rFonts w:ascii="Times New Roman" w:hAnsi="Times New Roman" w:cs="Times New Roman"/>
        </w:rPr>
        <w:t>.</w:t>
      </w:r>
    </w:p>
    <w:p w14:paraId="42F2D12E"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Program peningkatan kualitas bahan baku meliputi kegiatan</w:t>
      </w:r>
      <w:r w:rsidRPr="0041737A">
        <w:rPr>
          <w:rFonts w:ascii="Times New Roman" w:hAnsi="Times New Roman" w:cs="Times New Roman"/>
        </w:rPr>
        <w:t>:</w:t>
      </w:r>
    </w:p>
    <w:p w14:paraId="784F9D29" w14:textId="77777777" w:rsidR="0041737A" w:rsidRPr="0041737A" w:rsidRDefault="0041737A" w:rsidP="0041737A">
      <w:pPr>
        <w:pStyle w:val="ListParagraph"/>
        <w:numPr>
          <w:ilvl w:val="0"/>
          <w:numId w:val="22"/>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 xml:space="preserve">penerapan pembudidayaan sesuai clengan </w:t>
      </w:r>
      <w:r w:rsidRPr="0041737A">
        <w:rPr>
          <w:rFonts w:ascii="Times New Roman" w:hAnsi="Times New Roman" w:cs="Times New Roman"/>
          <w:i/>
          <w:iCs/>
          <w:lang w:val="id"/>
        </w:rPr>
        <w:t xml:space="preserve">Good Agricultural Practices </w:t>
      </w:r>
      <w:r w:rsidRPr="0041737A">
        <w:rPr>
          <w:rFonts w:ascii="Times New Roman" w:hAnsi="Times New Roman" w:cs="Times New Roman"/>
          <w:lang w:val="id"/>
        </w:rPr>
        <w:t>tembakau</w:t>
      </w:r>
      <w:r w:rsidRPr="0041737A">
        <w:rPr>
          <w:rFonts w:ascii="Times New Roman" w:hAnsi="Times New Roman" w:cs="Times New Roman"/>
        </w:rPr>
        <w:t>;</w:t>
      </w:r>
    </w:p>
    <w:p w14:paraId="214D2ABA" w14:textId="77777777" w:rsidR="0041737A" w:rsidRPr="0041737A" w:rsidRDefault="0041737A" w:rsidP="0041737A">
      <w:pPr>
        <w:pStyle w:val="ListParagraph"/>
        <w:numPr>
          <w:ilvl w:val="0"/>
          <w:numId w:val="22"/>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 xml:space="preserve">penanganan panen </w:t>
      </w:r>
      <w:r w:rsidRPr="0041737A">
        <w:rPr>
          <w:rFonts w:ascii="Times New Roman" w:hAnsi="Times New Roman" w:cs="Times New Roman"/>
        </w:rPr>
        <w:t>dan</w:t>
      </w:r>
      <w:r w:rsidRPr="0041737A">
        <w:rPr>
          <w:rFonts w:ascii="Times New Roman" w:hAnsi="Times New Roman" w:cs="Times New Roman"/>
          <w:lang w:val="id"/>
        </w:rPr>
        <w:t xml:space="preserve"> pasca panen</w:t>
      </w:r>
      <w:r w:rsidRPr="0041737A">
        <w:rPr>
          <w:rFonts w:ascii="Times New Roman" w:hAnsi="Times New Roman" w:cs="Times New Roman"/>
        </w:rPr>
        <w:t>;</w:t>
      </w:r>
    </w:p>
    <w:p w14:paraId="286CECBA" w14:textId="77777777" w:rsidR="0041737A" w:rsidRPr="0041737A" w:rsidRDefault="0041737A" w:rsidP="0041737A">
      <w:pPr>
        <w:pStyle w:val="ListParagraph"/>
        <w:numPr>
          <w:ilvl w:val="0"/>
          <w:numId w:val="22"/>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 xml:space="preserve">dukungan sarana </w:t>
      </w:r>
      <w:r w:rsidRPr="0041737A">
        <w:rPr>
          <w:rFonts w:ascii="Times New Roman" w:hAnsi="Times New Roman" w:cs="Times New Roman"/>
        </w:rPr>
        <w:t>dan</w:t>
      </w:r>
      <w:r w:rsidRPr="0041737A">
        <w:rPr>
          <w:rFonts w:ascii="Times New Roman" w:hAnsi="Times New Roman" w:cs="Times New Roman"/>
          <w:lang w:val="id"/>
        </w:rPr>
        <w:t xml:space="preserve"> prasarana usaha tani tembakau</w:t>
      </w:r>
      <w:r w:rsidRPr="0041737A">
        <w:rPr>
          <w:rFonts w:ascii="Times New Roman" w:hAnsi="Times New Roman" w:cs="Times New Roman"/>
        </w:rPr>
        <w:t>;</w:t>
      </w:r>
    </w:p>
    <w:p w14:paraId="75C25629" w14:textId="77777777" w:rsidR="0041737A" w:rsidRPr="0041737A" w:rsidRDefault="0041737A" w:rsidP="0041737A">
      <w:pPr>
        <w:pStyle w:val="ListParagraph"/>
        <w:numPr>
          <w:ilvl w:val="0"/>
          <w:numId w:val="22"/>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penumbuhan dan penguatan kelembagaan</w:t>
      </w:r>
      <w:r w:rsidRPr="0041737A">
        <w:rPr>
          <w:rFonts w:ascii="Times New Roman" w:hAnsi="Times New Roman" w:cs="Times New Roman"/>
        </w:rPr>
        <w:t>;</w:t>
      </w:r>
    </w:p>
    <w:p w14:paraId="3B7064BF" w14:textId="77777777" w:rsidR="0041737A" w:rsidRPr="0041737A" w:rsidRDefault="0041737A" w:rsidP="0041737A">
      <w:pPr>
        <w:pStyle w:val="ListParagraph"/>
        <w:numPr>
          <w:ilvl w:val="0"/>
          <w:numId w:val="22"/>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lastRenderedPageBreak/>
        <w:t>penerapan inovasi teknis; dan/atau</w:t>
      </w:r>
    </w:p>
    <w:p w14:paraId="61D5C4FB" w14:textId="77777777" w:rsidR="0041737A" w:rsidRPr="0041737A" w:rsidRDefault="0041737A" w:rsidP="0041737A">
      <w:pPr>
        <w:pStyle w:val="ListParagraph"/>
        <w:numPr>
          <w:ilvl w:val="0"/>
          <w:numId w:val="22"/>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 xml:space="preserve">pengembangan bahan baku tembakau untuk substitusi impor </w:t>
      </w:r>
      <w:r w:rsidRPr="0041737A">
        <w:rPr>
          <w:rFonts w:ascii="Times New Roman" w:hAnsi="Times New Roman" w:cs="Times New Roman"/>
        </w:rPr>
        <w:t>dan</w:t>
      </w:r>
      <w:r w:rsidRPr="0041737A">
        <w:rPr>
          <w:rFonts w:ascii="Times New Roman" w:hAnsi="Times New Roman" w:cs="Times New Roman"/>
          <w:lang w:val="id"/>
        </w:rPr>
        <w:t xml:space="preserve"> promosi ekspor</w:t>
      </w:r>
      <w:r w:rsidRPr="0041737A">
        <w:rPr>
          <w:rFonts w:ascii="Times New Roman" w:hAnsi="Times New Roman" w:cs="Times New Roman"/>
        </w:rPr>
        <w:t>.</w:t>
      </w:r>
    </w:p>
    <w:p w14:paraId="60F2C9F7"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Pelaksanaan kegiatan peningkatan kualitas bahan baku mengacu pada rincian kegiatan yang ditetapkan oleh menteri yang membidangi urusan pertanian, perkebunan, dan peternakan setelah berkoordinasi dengan Menteri Keuangan</w:t>
      </w:r>
      <w:r w:rsidRPr="0041737A">
        <w:rPr>
          <w:rFonts w:ascii="Times New Roman" w:hAnsi="Times New Roman" w:cs="Times New Roman"/>
        </w:rPr>
        <w:t>.</w:t>
      </w:r>
    </w:p>
    <w:p w14:paraId="5D3B0170"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Program pembinaan industri meliputi kegiatan</w:t>
      </w:r>
      <w:r w:rsidRPr="0041737A">
        <w:rPr>
          <w:rFonts w:ascii="Times New Roman" w:hAnsi="Times New Roman" w:cs="Times New Roman"/>
        </w:rPr>
        <w:t>:</w:t>
      </w:r>
    </w:p>
    <w:p w14:paraId="3BB3176E" w14:textId="77777777" w:rsidR="0041737A" w:rsidRPr="0041737A" w:rsidRDefault="0041737A" w:rsidP="0041737A">
      <w:pPr>
        <w:pStyle w:val="ListParagraph"/>
        <w:numPr>
          <w:ilvl w:val="0"/>
          <w:numId w:val="23"/>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pendataan dan pengawasan kepemilikan atau penggunaan mesin pelinting rokok dan pemberian sertifikat/kode registrasi mesin pelinting rokok</w:t>
      </w:r>
      <w:r w:rsidRPr="0041737A">
        <w:rPr>
          <w:rFonts w:ascii="Times New Roman" w:hAnsi="Times New Roman" w:cs="Times New Roman"/>
        </w:rPr>
        <w:t>;</w:t>
      </w:r>
    </w:p>
    <w:p w14:paraId="6096A675" w14:textId="77777777" w:rsidR="0041737A" w:rsidRPr="0041737A" w:rsidRDefault="0041737A" w:rsidP="0041737A">
      <w:pPr>
        <w:pStyle w:val="ListParagraph"/>
        <w:numPr>
          <w:ilvl w:val="0"/>
          <w:numId w:val="23"/>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fasilitasi kepemilikan hak atas kekayaan intelektual bagi industri kecil dan menengah</w:t>
      </w:r>
      <w:r w:rsidRPr="0041737A">
        <w:rPr>
          <w:rFonts w:ascii="Times New Roman" w:hAnsi="Times New Roman" w:cs="Times New Roman"/>
        </w:rPr>
        <w:t>;</w:t>
      </w:r>
    </w:p>
    <w:p w14:paraId="0E7CCBFF" w14:textId="77777777" w:rsidR="0041737A" w:rsidRPr="0041737A" w:rsidRDefault="0041737A" w:rsidP="0041737A">
      <w:pPr>
        <w:pStyle w:val="ListParagraph"/>
        <w:numPr>
          <w:ilvl w:val="0"/>
          <w:numId w:val="23"/>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pembentukan kawasan industri hasil tembakau</w:t>
      </w:r>
      <w:r w:rsidRPr="0041737A">
        <w:rPr>
          <w:rFonts w:ascii="Times New Roman" w:hAnsi="Times New Roman" w:cs="Times New Roman"/>
        </w:rPr>
        <w:t>;</w:t>
      </w:r>
    </w:p>
    <w:p w14:paraId="64AAA1EB" w14:textId="77777777" w:rsidR="0041737A" w:rsidRPr="0041737A" w:rsidRDefault="0041737A" w:rsidP="0041737A">
      <w:pPr>
        <w:pStyle w:val="ListParagraph"/>
        <w:numPr>
          <w:ilvl w:val="0"/>
          <w:numId w:val="23"/>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pemetaan industri hasil tembakau</w:t>
      </w:r>
      <w:r w:rsidRPr="0041737A">
        <w:rPr>
          <w:rFonts w:ascii="Times New Roman" w:hAnsi="Times New Roman" w:cs="Times New Roman"/>
        </w:rPr>
        <w:t>;</w:t>
      </w:r>
    </w:p>
    <w:p w14:paraId="01129BA0" w14:textId="77777777" w:rsidR="0041737A" w:rsidRPr="0041737A" w:rsidRDefault="0041737A" w:rsidP="0041737A">
      <w:pPr>
        <w:pStyle w:val="ListParagraph"/>
        <w:numPr>
          <w:ilvl w:val="0"/>
          <w:numId w:val="23"/>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fasilitasi pelaksanaan kemitraan usaha kecil menengah dan usaha besar dalam pengadaan bahan baku dan produksi industri hasil tembakau</w:t>
      </w:r>
      <w:r w:rsidRPr="0041737A">
        <w:rPr>
          <w:rFonts w:ascii="Times New Roman" w:hAnsi="Times New Roman" w:cs="Times New Roman"/>
        </w:rPr>
        <w:t>;</w:t>
      </w:r>
    </w:p>
    <w:p w14:paraId="41E90824" w14:textId="77777777" w:rsidR="0041737A" w:rsidRPr="0041737A" w:rsidRDefault="0041737A" w:rsidP="0041737A">
      <w:pPr>
        <w:pStyle w:val="ListParagraph"/>
        <w:numPr>
          <w:ilvl w:val="0"/>
          <w:numId w:val="23"/>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pembinaan dan peningkatan kapasitas sumber daya manusia pada usaha industri hasil tembakau skala kecil</w:t>
      </w:r>
      <w:r w:rsidRPr="0041737A">
        <w:rPr>
          <w:rFonts w:ascii="Times New Roman" w:hAnsi="Times New Roman" w:cs="Times New Roman"/>
        </w:rPr>
        <w:t>;</w:t>
      </w:r>
    </w:p>
    <w:p w14:paraId="23EA1DB4" w14:textId="77777777" w:rsidR="0041737A" w:rsidRPr="0041737A" w:rsidRDefault="0041737A" w:rsidP="0041737A">
      <w:pPr>
        <w:pStyle w:val="ListParagraph"/>
        <w:numPr>
          <w:ilvl w:val="0"/>
          <w:numId w:val="23"/>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 xml:space="preserve">pengembangan industri hasil tembakau dengan kadar tar dan nikotin rendah melalui fasilitasi pengujian tar  dan nikotin bagi industri kecil dan menengah, serta pelatihan dan penerapan </w:t>
      </w:r>
      <w:r w:rsidRPr="0041737A">
        <w:rPr>
          <w:rFonts w:ascii="Times New Roman" w:hAnsi="Times New Roman" w:cs="Times New Roman"/>
          <w:i/>
          <w:iCs/>
          <w:lang w:val="id"/>
        </w:rPr>
        <w:t xml:space="preserve">Good Manufacturing Practices </w:t>
      </w:r>
      <w:r w:rsidRPr="0041737A">
        <w:rPr>
          <w:rFonts w:ascii="Times New Roman" w:hAnsi="Times New Roman" w:cs="Times New Roman"/>
          <w:lang w:val="id"/>
        </w:rPr>
        <w:t>bagi industri hasil tembakau</w:t>
      </w:r>
      <w:r w:rsidRPr="0041737A">
        <w:rPr>
          <w:rFonts w:ascii="Times New Roman" w:hAnsi="Times New Roman" w:cs="Times New Roman"/>
        </w:rPr>
        <w:t>;</w:t>
      </w:r>
    </w:p>
    <w:p w14:paraId="67825269" w14:textId="77777777" w:rsidR="0041737A" w:rsidRPr="0041737A" w:rsidRDefault="0041737A" w:rsidP="0041737A">
      <w:pPr>
        <w:pStyle w:val="ListParagraph"/>
        <w:numPr>
          <w:ilvl w:val="0"/>
          <w:numId w:val="23"/>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pengembangan dan fasilitasi untuk pabrik yang berorientasi ekspor; dan/ atau</w:t>
      </w:r>
    </w:p>
    <w:p w14:paraId="0DA0860D" w14:textId="77777777" w:rsidR="0041737A" w:rsidRPr="0041737A" w:rsidRDefault="0041737A" w:rsidP="0041737A">
      <w:pPr>
        <w:pStyle w:val="ListParagraph"/>
        <w:numPr>
          <w:ilvl w:val="0"/>
          <w:numId w:val="23"/>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penyediaan tempat uji  kompetensi bagi industri hasil tembakau kecil</w:t>
      </w:r>
      <w:r w:rsidRPr="0041737A">
        <w:rPr>
          <w:rFonts w:ascii="Times New Roman" w:hAnsi="Times New Roman" w:cs="Times New Roman"/>
        </w:rPr>
        <w:t>.</w:t>
      </w:r>
    </w:p>
    <w:p w14:paraId="62435685"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Program pembinaan lingkungan sosial meliputi kegiatan di bidang</w:t>
      </w:r>
      <w:r w:rsidRPr="0041737A">
        <w:rPr>
          <w:rFonts w:ascii="Times New Roman" w:hAnsi="Times New Roman" w:cs="Times New Roman"/>
        </w:rPr>
        <w:t>:</w:t>
      </w:r>
    </w:p>
    <w:p w14:paraId="4C5B1631" w14:textId="77777777" w:rsidR="0041737A" w:rsidRPr="0041737A" w:rsidRDefault="0041737A" w:rsidP="0041737A">
      <w:pPr>
        <w:pStyle w:val="ListParagraph"/>
        <w:numPr>
          <w:ilvl w:val="0"/>
          <w:numId w:val="24"/>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Kesehatan</w:t>
      </w:r>
      <w:r w:rsidRPr="0041737A">
        <w:rPr>
          <w:rFonts w:ascii="Times New Roman" w:hAnsi="Times New Roman" w:cs="Times New Roman"/>
        </w:rPr>
        <w:t>;</w:t>
      </w:r>
    </w:p>
    <w:p w14:paraId="5D6F2287" w14:textId="77777777" w:rsidR="0041737A" w:rsidRPr="0041737A" w:rsidRDefault="0041737A" w:rsidP="0041737A">
      <w:pPr>
        <w:pStyle w:val="ListParagraph"/>
        <w:numPr>
          <w:ilvl w:val="0"/>
          <w:numId w:val="24"/>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Ketenagakerjaan</w:t>
      </w:r>
      <w:r w:rsidRPr="0041737A">
        <w:rPr>
          <w:rFonts w:ascii="Times New Roman" w:hAnsi="Times New Roman" w:cs="Times New Roman"/>
        </w:rPr>
        <w:t>;</w:t>
      </w:r>
    </w:p>
    <w:p w14:paraId="0B8C6EE3" w14:textId="77777777" w:rsidR="0041737A" w:rsidRPr="0041737A" w:rsidRDefault="0041737A" w:rsidP="0041737A">
      <w:pPr>
        <w:pStyle w:val="ListParagraph"/>
        <w:numPr>
          <w:ilvl w:val="0"/>
          <w:numId w:val="24"/>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Infrastruktur</w:t>
      </w:r>
      <w:r w:rsidRPr="0041737A">
        <w:rPr>
          <w:rFonts w:ascii="Times New Roman" w:hAnsi="Times New Roman" w:cs="Times New Roman"/>
        </w:rPr>
        <w:t>;</w:t>
      </w:r>
    </w:p>
    <w:p w14:paraId="2586A5C6" w14:textId="77777777" w:rsidR="0041737A" w:rsidRPr="0041737A" w:rsidRDefault="0041737A" w:rsidP="0041737A">
      <w:pPr>
        <w:pStyle w:val="ListParagraph"/>
        <w:numPr>
          <w:ilvl w:val="0"/>
          <w:numId w:val="24"/>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pemberdayaan ekonomi masyarakat</w:t>
      </w:r>
      <w:r w:rsidRPr="0041737A">
        <w:rPr>
          <w:rFonts w:ascii="Times New Roman" w:hAnsi="Times New Roman" w:cs="Times New Roman"/>
        </w:rPr>
        <w:t>; dan</w:t>
      </w:r>
    </w:p>
    <w:p w14:paraId="39927652" w14:textId="77777777" w:rsidR="0041737A" w:rsidRPr="0041737A" w:rsidRDefault="0041737A" w:rsidP="0041737A">
      <w:pPr>
        <w:pStyle w:val="ListParagraph"/>
        <w:numPr>
          <w:ilvl w:val="0"/>
          <w:numId w:val="24"/>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lingkungan hidup</w:t>
      </w:r>
      <w:r w:rsidRPr="0041737A">
        <w:rPr>
          <w:rFonts w:ascii="Times New Roman" w:hAnsi="Times New Roman" w:cs="Times New Roman"/>
        </w:rPr>
        <w:t>.</w:t>
      </w:r>
    </w:p>
    <w:p w14:paraId="42D1F604"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Kegiatan di bidang kesehatan untuk mendukung program Jaminan Kesehatan nasional yang meliputi</w:t>
      </w:r>
      <w:r w:rsidRPr="0041737A">
        <w:rPr>
          <w:rFonts w:ascii="Times New Roman" w:hAnsi="Times New Roman" w:cs="Times New Roman"/>
        </w:rPr>
        <w:t>:</w:t>
      </w:r>
    </w:p>
    <w:p w14:paraId="0BD7C336" w14:textId="77777777" w:rsidR="0041737A" w:rsidRPr="0041737A" w:rsidRDefault="0041737A" w:rsidP="0041737A">
      <w:pPr>
        <w:pStyle w:val="ListParagraph"/>
        <w:numPr>
          <w:ilvl w:val="0"/>
          <w:numId w:val="25"/>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Kegiatan pelayanan kesehatan baik kegiatan pro motif/ preventif maupun kuratif / rehabilitatif</w:t>
      </w:r>
      <w:r w:rsidRPr="0041737A">
        <w:rPr>
          <w:rFonts w:ascii="Times New Roman" w:hAnsi="Times New Roman" w:cs="Times New Roman"/>
        </w:rPr>
        <w:t>;</w:t>
      </w:r>
    </w:p>
    <w:p w14:paraId="6F68943B" w14:textId="77777777" w:rsidR="0041737A" w:rsidRPr="0041737A" w:rsidRDefault="0041737A" w:rsidP="0041737A">
      <w:pPr>
        <w:pStyle w:val="ListParagraph"/>
        <w:numPr>
          <w:ilvl w:val="0"/>
          <w:numId w:val="25"/>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penyediaan/peningkatan/pemeliharaan sarana/prasarana Fasilitas Kesehatan yang bekerjasama dengan  Badan Penyelenggara Jaminan Sosial Kesehatan</w:t>
      </w:r>
      <w:r w:rsidRPr="0041737A">
        <w:rPr>
          <w:rFonts w:ascii="Times New Roman" w:hAnsi="Times New Roman" w:cs="Times New Roman"/>
        </w:rPr>
        <w:t>;</w:t>
      </w:r>
    </w:p>
    <w:p w14:paraId="1A0B7C52" w14:textId="77777777" w:rsidR="0041737A" w:rsidRPr="0041737A" w:rsidRDefault="0041737A" w:rsidP="0041737A">
      <w:pPr>
        <w:pStyle w:val="ListParagraph"/>
        <w:numPr>
          <w:ilvl w:val="0"/>
          <w:numId w:val="25"/>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pelatihan tenaga kesehatan dan/ atau tenaga administratif pada Fasilitas Kesehatan yangbekerjasama dengan Badan Penyelenggara Jaminan Sosial Kesehatan</w:t>
      </w:r>
      <w:r w:rsidRPr="0041737A">
        <w:rPr>
          <w:rFonts w:ascii="Times New Roman" w:hAnsi="Times New Roman" w:cs="Times New Roman"/>
        </w:rPr>
        <w:t>;</w:t>
      </w:r>
    </w:p>
    <w:p w14:paraId="45AD0405" w14:textId="77777777" w:rsidR="0041737A" w:rsidRPr="0041737A" w:rsidRDefault="0041737A" w:rsidP="0041737A">
      <w:pPr>
        <w:pStyle w:val="ListParagraph"/>
        <w:numPr>
          <w:ilvl w:val="0"/>
          <w:numId w:val="25"/>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lastRenderedPageBreak/>
        <w:t>pembayaran iuran Jaminan Kesehatan bagi penduduk yang didaftarkan  oleh Pemerintah Daerah dan/atau pembayaran iuran Jaminan Kesehatan bagi pekerja yang terkena pemutusan hubungan kerja</w:t>
      </w:r>
      <w:r w:rsidRPr="0041737A">
        <w:rPr>
          <w:rFonts w:ascii="Times New Roman" w:hAnsi="Times New Roman" w:cs="Times New Roman"/>
        </w:rPr>
        <w:t>.</w:t>
      </w:r>
    </w:p>
    <w:p w14:paraId="1980106E"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Kegiatan di bidang ketenagakerjaan meliputi</w:t>
      </w:r>
      <w:r w:rsidRPr="0041737A">
        <w:rPr>
          <w:rFonts w:ascii="Times New Roman" w:hAnsi="Times New Roman" w:cs="Times New Roman"/>
        </w:rPr>
        <w:t>:</w:t>
      </w:r>
    </w:p>
    <w:p w14:paraId="610312EB" w14:textId="77777777" w:rsidR="0041737A" w:rsidRPr="0041737A" w:rsidRDefault="0041737A" w:rsidP="0041737A">
      <w:pPr>
        <w:pStyle w:val="ListParagraph"/>
        <w:numPr>
          <w:ilvl w:val="0"/>
          <w:numId w:val="28"/>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pembinaan dan pelatihan keterampilan kerja bagi tenaga kerja dan masyarakat</w:t>
      </w:r>
      <w:r w:rsidRPr="0041737A">
        <w:rPr>
          <w:rFonts w:ascii="Times New Roman" w:hAnsi="Times New Roman" w:cs="Times New Roman"/>
        </w:rPr>
        <w:t>;</w:t>
      </w:r>
    </w:p>
    <w:p w14:paraId="4DF99BBC" w14:textId="77777777" w:rsidR="0041737A" w:rsidRPr="0041737A" w:rsidRDefault="0041737A" w:rsidP="0041737A">
      <w:pPr>
        <w:pStyle w:val="ListParagraph"/>
        <w:numPr>
          <w:ilvl w:val="0"/>
          <w:numId w:val="28"/>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penyediaan/peningkatan/pemeliharaan sarana/prasarana kelembagaan pelatihan</w:t>
      </w:r>
      <w:r w:rsidRPr="0041737A">
        <w:rPr>
          <w:rFonts w:ascii="Times New Roman" w:hAnsi="Times New Roman" w:cs="Times New Roman"/>
        </w:rPr>
        <w:t>;</w:t>
      </w:r>
    </w:p>
    <w:p w14:paraId="7BD85761" w14:textId="77777777" w:rsidR="0041737A" w:rsidRPr="0041737A" w:rsidRDefault="0041737A" w:rsidP="0041737A">
      <w:pPr>
        <w:pStyle w:val="ListParagraph"/>
        <w:numPr>
          <w:ilvl w:val="0"/>
          <w:numId w:val="28"/>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pelatihan dan/atau fasilitasi sertifikasi bagi tenaga instruktur pada balai latihan kerja yang diselenggarakan oleh instansi/lembaga resmi yang diakui oleh pemerintah; dan/ atau</w:t>
      </w:r>
    </w:p>
    <w:p w14:paraId="359D2D82" w14:textId="77777777" w:rsidR="0041737A" w:rsidRPr="0041737A" w:rsidRDefault="0041737A" w:rsidP="0041737A">
      <w:pPr>
        <w:pStyle w:val="ListParagraph"/>
        <w:numPr>
          <w:ilvl w:val="0"/>
          <w:numId w:val="28"/>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pelayanan penempatan tenaga kerja dan perluasan kesempatan kerja bagi pencari kerja</w:t>
      </w:r>
      <w:r w:rsidRPr="0041737A">
        <w:rPr>
          <w:rFonts w:ascii="Times New Roman" w:hAnsi="Times New Roman" w:cs="Times New Roman"/>
        </w:rPr>
        <w:t>.</w:t>
      </w:r>
    </w:p>
    <w:p w14:paraId="69E7A512"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Kegiatan di bidang infrastruktur meliputi</w:t>
      </w:r>
      <w:r w:rsidRPr="0041737A">
        <w:rPr>
          <w:rFonts w:ascii="Times New Roman" w:hAnsi="Times New Roman" w:cs="Times New Roman"/>
        </w:rPr>
        <w:t>:</w:t>
      </w:r>
    </w:p>
    <w:p w14:paraId="76B4A35D" w14:textId="77777777" w:rsidR="0041737A" w:rsidRPr="0041737A" w:rsidRDefault="0041737A" w:rsidP="0041737A">
      <w:pPr>
        <w:pStyle w:val="ListParagraph"/>
        <w:numPr>
          <w:ilvl w:val="0"/>
          <w:numId w:val="29"/>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pembangunan/rehabilitasi/pemeliharaan jalan dan/atau jembatan, pasar, dan sarana/prasarana pendukung pariwisata</w:t>
      </w:r>
      <w:r w:rsidRPr="0041737A">
        <w:rPr>
          <w:rFonts w:ascii="Times New Roman" w:hAnsi="Times New Roman" w:cs="Times New Roman"/>
        </w:rPr>
        <w:t>;</w:t>
      </w:r>
    </w:p>
    <w:p w14:paraId="0AEC2258" w14:textId="77777777" w:rsidR="0041737A" w:rsidRPr="0041737A" w:rsidRDefault="0041737A" w:rsidP="0041737A">
      <w:pPr>
        <w:pStyle w:val="ListParagraph"/>
        <w:numPr>
          <w:ilvl w:val="0"/>
          <w:numId w:val="29"/>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penyediaan/pemeliharaan saluran air limbah, sanitasi, dan air bersih</w:t>
      </w:r>
      <w:r w:rsidRPr="0041737A">
        <w:rPr>
          <w:rFonts w:ascii="Times New Roman" w:hAnsi="Times New Roman" w:cs="Times New Roman"/>
        </w:rPr>
        <w:t>;</w:t>
      </w:r>
    </w:p>
    <w:p w14:paraId="1FEE51AD" w14:textId="77777777" w:rsidR="0041737A" w:rsidRPr="0041737A" w:rsidRDefault="0041737A" w:rsidP="0041737A">
      <w:pPr>
        <w:pStyle w:val="ListParagraph"/>
        <w:numPr>
          <w:ilvl w:val="0"/>
          <w:numId w:val="29"/>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penyediaan/pemeliharaan saluran irigasi; dan/ atau</w:t>
      </w:r>
    </w:p>
    <w:p w14:paraId="14C02D2C" w14:textId="77777777" w:rsidR="0041737A" w:rsidRPr="0041737A" w:rsidRDefault="0041737A" w:rsidP="0041737A">
      <w:pPr>
        <w:pStyle w:val="ListParagraph"/>
        <w:numPr>
          <w:ilvl w:val="0"/>
          <w:numId w:val="29"/>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pembangunan embung dan sarana sumberdaya air</w:t>
      </w:r>
      <w:r w:rsidRPr="0041737A">
        <w:rPr>
          <w:rFonts w:ascii="Times New Roman" w:hAnsi="Times New Roman" w:cs="Times New Roman"/>
        </w:rPr>
        <w:t>.</w:t>
      </w:r>
    </w:p>
    <w:p w14:paraId="2B91A3DD"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Kegiatan di bidang pemberdayaan ekonomi masyarakat meliputi</w:t>
      </w:r>
      <w:r w:rsidRPr="0041737A">
        <w:rPr>
          <w:rFonts w:ascii="Times New Roman" w:hAnsi="Times New Roman" w:cs="Times New Roman"/>
        </w:rPr>
        <w:t>:</w:t>
      </w:r>
    </w:p>
    <w:p w14:paraId="0D481594" w14:textId="77777777" w:rsidR="0041737A" w:rsidRPr="0041737A" w:rsidRDefault="0041737A" w:rsidP="0041737A">
      <w:pPr>
        <w:pStyle w:val="ListParagraph"/>
        <w:numPr>
          <w:ilvl w:val="0"/>
          <w:numId w:val="30"/>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penguatan ekonorni  masyarakat melalui kegiatan padat karya yang dapat mengentaskan kemiskinan, mengurangi pengangguran, dan mendorong pertumbuhan ekonomi daerah</w:t>
      </w:r>
      <w:r w:rsidRPr="0041737A">
        <w:rPr>
          <w:rFonts w:ascii="Times New Roman" w:hAnsi="Times New Roman" w:cs="Times New Roman"/>
        </w:rPr>
        <w:t>;</w:t>
      </w:r>
    </w:p>
    <w:p w14:paraId="21707C66" w14:textId="77777777" w:rsidR="0041737A" w:rsidRPr="0041737A" w:rsidRDefault="0041737A" w:rsidP="0041737A">
      <w:pPr>
        <w:pStyle w:val="ListParagraph"/>
        <w:numPr>
          <w:ilvl w:val="0"/>
          <w:numId w:val="30"/>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bantuan sarana produksi, bibit/benih perkebunan, dan ternak bagi masyarakat/kelompok masyarakat</w:t>
      </w:r>
      <w:r w:rsidRPr="0041737A">
        <w:rPr>
          <w:rFonts w:ascii="Times New Roman" w:hAnsi="Times New Roman" w:cs="Times New Roman"/>
        </w:rPr>
        <w:t>;</w:t>
      </w:r>
    </w:p>
    <w:p w14:paraId="73612048" w14:textId="77777777" w:rsidR="0041737A" w:rsidRPr="0041737A" w:rsidRDefault="0041737A" w:rsidP="0041737A">
      <w:pPr>
        <w:pStyle w:val="ListParagraph"/>
        <w:numPr>
          <w:ilvl w:val="0"/>
          <w:numId w:val="30"/>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fasilitasi promosi bagi usaha mandiri masyarakat; dan/atau</w:t>
      </w:r>
    </w:p>
    <w:p w14:paraId="70205214" w14:textId="77777777" w:rsidR="0041737A" w:rsidRPr="0041737A" w:rsidRDefault="0041737A" w:rsidP="0041737A">
      <w:pPr>
        <w:pStyle w:val="ListParagraph"/>
        <w:numPr>
          <w:ilvl w:val="0"/>
          <w:numId w:val="30"/>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bantuan modal usaha bagi usaha rnikro, kecil, dan menengah</w:t>
      </w:r>
      <w:r w:rsidRPr="0041737A">
        <w:rPr>
          <w:rFonts w:ascii="Times New Roman" w:hAnsi="Times New Roman" w:cs="Times New Roman"/>
        </w:rPr>
        <w:t>.</w:t>
      </w:r>
    </w:p>
    <w:p w14:paraId="22F9C713"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Kegiatan di  bidang lingkungan hidup meliputi</w:t>
      </w:r>
      <w:r w:rsidRPr="0041737A">
        <w:rPr>
          <w:rFonts w:ascii="Times New Roman" w:hAnsi="Times New Roman" w:cs="Times New Roman"/>
        </w:rPr>
        <w:t>:</w:t>
      </w:r>
    </w:p>
    <w:p w14:paraId="6356D67A" w14:textId="77777777" w:rsidR="0041737A" w:rsidRPr="0041737A" w:rsidRDefault="0041737A" w:rsidP="0041737A">
      <w:pPr>
        <w:pStyle w:val="ListParagraph"/>
        <w:numPr>
          <w:ilvl w:val="0"/>
          <w:numId w:val="31"/>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penyediaan sarana dan prasarana pengolahan limbah industri</w:t>
      </w:r>
      <w:r w:rsidRPr="0041737A">
        <w:rPr>
          <w:rFonts w:ascii="Times New Roman" w:hAnsi="Times New Roman" w:cs="Times New Roman"/>
        </w:rPr>
        <w:t>;</w:t>
      </w:r>
    </w:p>
    <w:p w14:paraId="156EF777" w14:textId="77777777" w:rsidR="0041737A" w:rsidRPr="0041737A" w:rsidRDefault="0041737A" w:rsidP="0041737A">
      <w:pPr>
        <w:pStyle w:val="ListParagraph"/>
        <w:numPr>
          <w:ilvl w:val="0"/>
          <w:numId w:val="31"/>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penerapan sistem manajemen lingkungan bagi masyarakat di lingkungan industri</w:t>
      </w:r>
      <w:r w:rsidRPr="0041737A">
        <w:rPr>
          <w:rFonts w:ascii="Times New Roman" w:hAnsi="Times New Roman" w:cs="Times New Roman"/>
        </w:rPr>
        <w:t>;</w:t>
      </w:r>
    </w:p>
    <w:p w14:paraId="5D184E58" w14:textId="77777777" w:rsidR="0041737A" w:rsidRPr="0041737A" w:rsidRDefault="0041737A" w:rsidP="0041737A">
      <w:pPr>
        <w:pStyle w:val="ListParagraph"/>
        <w:numPr>
          <w:ilvl w:val="0"/>
          <w:numId w:val="31"/>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pelatihan dan/atau sertifikasi bagi tenaga teknis di bidang lingkungan yang diselenggarakan oleh instansi/lembaga resmi yang diakui oleh pernerintah; dan/ atau</w:t>
      </w:r>
    </w:p>
    <w:p w14:paraId="08827611" w14:textId="77777777" w:rsidR="0041737A" w:rsidRPr="0041737A" w:rsidRDefault="0041737A" w:rsidP="0041737A">
      <w:pPr>
        <w:pStyle w:val="ListParagraph"/>
        <w:numPr>
          <w:ilvl w:val="0"/>
          <w:numId w:val="31"/>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bantuan peralatan pengolahan limbah kepada masyarakat</w:t>
      </w:r>
      <w:r w:rsidRPr="0041737A">
        <w:rPr>
          <w:rFonts w:ascii="Times New Roman" w:hAnsi="Times New Roman" w:cs="Times New Roman"/>
        </w:rPr>
        <w:t>.</w:t>
      </w:r>
    </w:p>
    <w:p w14:paraId="0FF81377"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Program sosialisasi ketentuan di bidang cukai meliputi kegiatan</w:t>
      </w:r>
      <w:r w:rsidRPr="0041737A">
        <w:rPr>
          <w:rFonts w:ascii="Times New Roman" w:hAnsi="Times New Roman" w:cs="Times New Roman"/>
        </w:rPr>
        <w:t>:</w:t>
      </w:r>
    </w:p>
    <w:p w14:paraId="3B0F72EE" w14:textId="77777777" w:rsidR="0041737A" w:rsidRPr="0041737A" w:rsidRDefault="0041737A" w:rsidP="0041737A">
      <w:pPr>
        <w:pStyle w:val="ListParagraph"/>
        <w:numPr>
          <w:ilvl w:val="0"/>
          <w:numId w:val="26"/>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penyampaian informasi ketentuan peraturan perundang-undangan di   bidang cukai kepada masyarakat dan/ atau pemangku kepentingan</w:t>
      </w:r>
      <w:r w:rsidRPr="0041737A">
        <w:rPr>
          <w:rFonts w:ascii="Times New Roman" w:hAnsi="Times New Roman" w:cs="Times New Roman"/>
        </w:rPr>
        <w:t>; dan</w:t>
      </w:r>
    </w:p>
    <w:p w14:paraId="5AB8DEDD" w14:textId="77777777" w:rsidR="0041737A" w:rsidRPr="0041737A" w:rsidRDefault="0041737A" w:rsidP="0041737A">
      <w:pPr>
        <w:pStyle w:val="ListParagraph"/>
        <w:numPr>
          <w:ilvl w:val="0"/>
          <w:numId w:val="26"/>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pemantauan dan evaluasi atas pelaksanaan ketentuan peraturan perundang-undangan di bidang cukai</w:t>
      </w:r>
      <w:r w:rsidRPr="0041737A">
        <w:rPr>
          <w:rFonts w:ascii="Times New Roman" w:hAnsi="Times New Roman" w:cs="Times New Roman"/>
        </w:rPr>
        <w:t>.</w:t>
      </w:r>
    </w:p>
    <w:p w14:paraId="014AAC4A" w14:textId="77777777" w:rsidR="0041737A" w:rsidRPr="0041737A" w:rsidRDefault="0041737A" w:rsidP="0041737A">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lang w:val="en"/>
        </w:rPr>
      </w:pPr>
      <w:r w:rsidRPr="0041737A">
        <w:rPr>
          <w:rFonts w:ascii="Times New Roman" w:hAnsi="Times New Roman" w:cs="Times New Roman"/>
          <w:lang w:val="id"/>
        </w:rPr>
        <w:t>Program pemberantasan barang kena cukai ilegal meliputi kegiatan pengumpulan informasi hasil tembakau</w:t>
      </w:r>
      <w:r w:rsidRPr="0041737A">
        <w:rPr>
          <w:rFonts w:ascii="Times New Roman" w:hAnsi="Times New Roman" w:cs="Times New Roman"/>
        </w:rPr>
        <w:t>:</w:t>
      </w:r>
    </w:p>
    <w:p w14:paraId="28C04ADB" w14:textId="77777777" w:rsidR="0041737A" w:rsidRPr="0041737A" w:rsidRDefault="0041737A" w:rsidP="0041737A">
      <w:pPr>
        <w:pStyle w:val="ListParagraph"/>
        <w:numPr>
          <w:ilvl w:val="0"/>
          <w:numId w:val="27"/>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lastRenderedPageBreak/>
        <w:t>dilekati pita cukai palsu</w:t>
      </w:r>
      <w:r w:rsidRPr="0041737A">
        <w:rPr>
          <w:rFonts w:ascii="Times New Roman" w:hAnsi="Times New Roman" w:cs="Times New Roman"/>
        </w:rPr>
        <w:t>;</w:t>
      </w:r>
    </w:p>
    <w:p w14:paraId="74048155" w14:textId="77777777" w:rsidR="0041737A" w:rsidRPr="0041737A" w:rsidRDefault="0041737A" w:rsidP="0041737A">
      <w:pPr>
        <w:pStyle w:val="ListParagraph"/>
        <w:numPr>
          <w:ilvl w:val="0"/>
          <w:numId w:val="27"/>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tidak dilekati pita cukai</w:t>
      </w:r>
      <w:r w:rsidRPr="0041737A">
        <w:rPr>
          <w:rFonts w:ascii="Times New Roman" w:hAnsi="Times New Roman" w:cs="Times New Roman"/>
        </w:rPr>
        <w:t>;</w:t>
      </w:r>
    </w:p>
    <w:p w14:paraId="6BE2940C" w14:textId="77777777" w:rsidR="0041737A" w:rsidRPr="0041737A" w:rsidRDefault="0041737A" w:rsidP="0041737A">
      <w:pPr>
        <w:pStyle w:val="ListParagraph"/>
        <w:numPr>
          <w:ilvl w:val="0"/>
          <w:numId w:val="27"/>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dilekati pita cukai yang bukan haknya atau salah personalisasi</w:t>
      </w:r>
      <w:r w:rsidRPr="0041737A">
        <w:rPr>
          <w:rFonts w:ascii="Times New Roman" w:hAnsi="Times New Roman" w:cs="Times New Roman"/>
        </w:rPr>
        <w:t>;</w:t>
      </w:r>
    </w:p>
    <w:p w14:paraId="6E5683D2" w14:textId="77777777" w:rsidR="0041737A" w:rsidRPr="0041737A" w:rsidRDefault="0041737A" w:rsidP="0041737A">
      <w:pPr>
        <w:pStyle w:val="ListParagraph"/>
        <w:numPr>
          <w:ilvl w:val="0"/>
          <w:numId w:val="27"/>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dilekati pita cukai yang salah peruntukan</w:t>
      </w:r>
      <w:r w:rsidRPr="0041737A">
        <w:rPr>
          <w:rFonts w:ascii="Times New Roman" w:hAnsi="Times New Roman" w:cs="Times New Roman"/>
        </w:rPr>
        <w:t>; dan</w:t>
      </w:r>
    </w:p>
    <w:p w14:paraId="080C0C0C" w14:textId="77777777" w:rsidR="0041737A" w:rsidRPr="0041737A" w:rsidRDefault="0041737A" w:rsidP="0041737A">
      <w:pPr>
        <w:pStyle w:val="ListParagraph"/>
        <w:numPr>
          <w:ilvl w:val="0"/>
          <w:numId w:val="27"/>
        </w:numPr>
        <w:autoSpaceDE w:val="0"/>
        <w:autoSpaceDN w:val="0"/>
        <w:adjustRightInd w:val="0"/>
        <w:spacing w:after="0" w:line="360" w:lineRule="auto"/>
        <w:jc w:val="both"/>
        <w:rPr>
          <w:rFonts w:ascii="Times New Roman" w:hAnsi="Times New Roman" w:cs="Times New Roman"/>
          <w:lang w:val="en"/>
        </w:rPr>
      </w:pPr>
      <w:r w:rsidRPr="0041737A">
        <w:rPr>
          <w:rFonts w:ascii="Times New Roman" w:hAnsi="Times New Roman" w:cs="Times New Roman"/>
          <w:lang w:val="id"/>
        </w:rPr>
        <w:t>dilekati pita cukai bekas</w:t>
      </w:r>
      <w:r w:rsidRPr="0041737A">
        <w:rPr>
          <w:rFonts w:ascii="Times New Roman" w:hAnsi="Times New Roman" w:cs="Times New Roman"/>
        </w:rPr>
        <w:t>,</w:t>
      </w:r>
    </w:p>
    <w:p w14:paraId="5136EC78" w14:textId="77777777" w:rsidR="0041737A" w:rsidRPr="0041737A" w:rsidRDefault="0041737A" w:rsidP="0041737A">
      <w:pPr>
        <w:autoSpaceDE w:val="0"/>
        <w:autoSpaceDN w:val="0"/>
        <w:adjustRightInd w:val="0"/>
        <w:spacing w:after="0" w:line="360" w:lineRule="auto"/>
        <w:ind w:left="284"/>
        <w:jc w:val="both"/>
        <w:rPr>
          <w:rFonts w:ascii="Times New Roman" w:hAnsi="Times New Roman" w:cs="Times New Roman"/>
        </w:rPr>
      </w:pPr>
      <w:r w:rsidRPr="0041737A">
        <w:rPr>
          <w:rFonts w:ascii="Times New Roman" w:hAnsi="Times New Roman" w:cs="Times New Roman"/>
          <w:lang w:val="id"/>
        </w:rPr>
        <w:t>di peredaran atau tempat penjualan eceran</w:t>
      </w:r>
      <w:r w:rsidRPr="0041737A">
        <w:rPr>
          <w:rFonts w:ascii="Times New Roman" w:hAnsi="Times New Roman" w:cs="Times New Roman"/>
        </w:rPr>
        <w:t>.</w:t>
      </w:r>
    </w:p>
    <w:p w14:paraId="431A95B4" w14:textId="77777777" w:rsidR="0041737A" w:rsidRPr="0041737A" w:rsidRDefault="0041737A" w:rsidP="0041737A">
      <w:pPr>
        <w:pStyle w:val="ListParagraph"/>
        <w:autoSpaceDE w:val="0"/>
        <w:autoSpaceDN w:val="0"/>
        <w:adjustRightInd w:val="0"/>
        <w:spacing w:after="0" w:line="360" w:lineRule="auto"/>
        <w:ind w:left="284"/>
        <w:jc w:val="both"/>
        <w:rPr>
          <w:rFonts w:ascii="Times New Roman" w:hAnsi="Times New Roman" w:cs="Times New Roman"/>
          <w:lang w:val="en"/>
        </w:rPr>
      </w:pPr>
    </w:p>
    <w:p w14:paraId="4E6BBE41" w14:textId="77777777" w:rsidR="0041737A" w:rsidRPr="0041737A" w:rsidRDefault="0041737A" w:rsidP="0041737A">
      <w:pPr>
        <w:spacing w:after="120" w:line="280" w:lineRule="exact"/>
        <w:ind w:left="284" w:hanging="284"/>
        <w:jc w:val="both"/>
        <w:rPr>
          <w:rFonts w:ascii="Times New Roman" w:hAnsi="Times New Roman" w:cs="Times New Roman"/>
          <w:color w:val="FF0000"/>
          <w:lang w:val="en-US"/>
        </w:rPr>
      </w:pPr>
    </w:p>
    <w:sectPr w:rsidR="0041737A" w:rsidRPr="0041737A" w:rsidSect="00A05D75">
      <w:footerReference w:type="default" r:id="rId11"/>
      <w:endnotePr>
        <w:numFmt w:val="decimal"/>
      </w:endnotePr>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EC359" w14:textId="77777777" w:rsidR="00631259" w:rsidRDefault="00631259" w:rsidP="00065270">
      <w:pPr>
        <w:spacing w:after="0" w:line="240" w:lineRule="auto"/>
      </w:pPr>
      <w:r>
        <w:separator/>
      </w:r>
    </w:p>
  </w:endnote>
  <w:endnote w:type="continuationSeparator" w:id="0">
    <w:p w14:paraId="040D7D91" w14:textId="77777777" w:rsidR="00631259" w:rsidRDefault="00631259" w:rsidP="00065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3485B" w14:textId="77777777" w:rsidR="00FE1B33" w:rsidRDefault="00FE1B33" w:rsidP="00FE1B3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BPK RI Perwakilan Provinsi Nusa Tenggara Barat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Halaman </w:t>
    </w:r>
    <w:r>
      <w:rPr>
        <w:rFonts w:eastAsiaTheme="minorEastAsia"/>
      </w:rPr>
      <w:fldChar w:fldCharType="begin"/>
    </w:r>
    <w:r>
      <w:instrText xml:space="preserve"> PAGE   \* MERGEFORMAT </w:instrText>
    </w:r>
    <w:r>
      <w:rPr>
        <w:rFonts w:eastAsiaTheme="minorEastAsia"/>
      </w:rPr>
      <w:fldChar w:fldCharType="separate"/>
    </w:r>
    <w:r w:rsidRPr="00FE1B33">
      <w:rPr>
        <w:rFonts w:eastAsiaTheme="minorEastAsia"/>
        <w:noProof/>
      </w:rPr>
      <w:t>2</w:t>
    </w:r>
    <w:r>
      <w:rPr>
        <w:rFonts w:asciiTheme="majorHAnsi" w:eastAsiaTheme="majorEastAsia" w:hAnsiTheme="majorHAnsi" w:cstheme="majorBidi"/>
        <w:noProof/>
      </w:rPr>
      <w:fldChar w:fldCharType="end"/>
    </w:r>
  </w:p>
  <w:p w14:paraId="6D3BA5CB" w14:textId="77777777" w:rsidR="00FE1B33" w:rsidRDefault="00FE1B33" w:rsidP="00FE1B33">
    <w:pPr>
      <w:pStyle w:val="Footer"/>
    </w:pPr>
  </w:p>
  <w:p w14:paraId="71E6143A" w14:textId="77777777" w:rsidR="00FE1B33" w:rsidRDefault="00FE1B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04F2A" w14:textId="77777777" w:rsidR="00631259" w:rsidRDefault="00631259" w:rsidP="00065270">
      <w:pPr>
        <w:spacing w:after="0" w:line="240" w:lineRule="auto"/>
      </w:pPr>
      <w:r>
        <w:separator/>
      </w:r>
    </w:p>
  </w:footnote>
  <w:footnote w:type="continuationSeparator" w:id="0">
    <w:p w14:paraId="2AF55889" w14:textId="77777777" w:rsidR="00631259" w:rsidRDefault="00631259" w:rsidP="000652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18E0"/>
    <w:multiLevelType w:val="hybridMultilevel"/>
    <w:tmpl w:val="41B05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92426"/>
    <w:multiLevelType w:val="hybridMultilevel"/>
    <w:tmpl w:val="FBF210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10EBF"/>
    <w:multiLevelType w:val="hybridMultilevel"/>
    <w:tmpl w:val="167E56C4"/>
    <w:lvl w:ilvl="0" w:tplc="B0CCF630">
      <w:start w:val="1"/>
      <w:numFmt w:val="lowerLetter"/>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EEA4C17"/>
    <w:multiLevelType w:val="hybridMultilevel"/>
    <w:tmpl w:val="BDD42868"/>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45071"/>
    <w:multiLevelType w:val="hybridMultilevel"/>
    <w:tmpl w:val="31B66894"/>
    <w:lvl w:ilvl="0" w:tplc="69185AA4">
      <w:start w:val="1"/>
      <w:numFmt w:val="decimal"/>
      <w:lvlText w:val="(%1)"/>
      <w:lvlJc w:val="left"/>
      <w:pPr>
        <w:ind w:left="64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D717E"/>
    <w:multiLevelType w:val="hybridMultilevel"/>
    <w:tmpl w:val="D8F49CCE"/>
    <w:lvl w:ilvl="0" w:tplc="1A9E7B6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5BC0E3E"/>
    <w:multiLevelType w:val="hybridMultilevel"/>
    <w:tmpl w:val="93FCB3D6"/>
    <w:lvl w:ilvl="0" w:tplc="37A65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16EAC"/>
    <w:multiLevelType w:val="hybridMultilevel"/>
    <w:tmpl w:val="C20CD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21FEC"/>
    <w:multiLevelType w:val="hybridMultilevel"/>
    <w:tmpl w:val="971227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670CE"/>
    <w:multiLevelType w:val="hybridMultilevel"/>
    <w:tmpl w:val="5B6EE3BA"/>
    <w:lvl w:ilvl="0" w:tplc="F2424DD4">
      <w:start w:val="1"/>
      <w:numFmt w:val="decimal"/>
      <w:lvlText w:val="%1."/>
      <w:lvlJc w:val="left"/>
      <w:pPr>
        <w:ind w:left="644" w:hanging="360"/>
      </w:pPr>
      <w:rPr>
        <w:rFonts w:ascii="Times New Roman" w:hAnsi="Times New Roman" w:cs="Times New Roman" w:hint="default"/>
        <w:sz w:val="22"/>
        <w:szCs w:val="22"/>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15:restartNumberingAfterBreak="0">
    <w:nsid w:val="1E794BE9"/>
    <w:multiLevelType w:val="hybridMultilevel"/>
    <w:tmpl w:val="F580C0BE"/>
    <w:lvl w:ilvl="0" w:tplc="CDE8D55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16C7483"/>
    <w:multiLevelType w:val="hybridMultilevel"/>
    <w:tmpl w:val="6D7A590A"/>
    <w:lvl w:ilvl="0" w:tplc="583452D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6AB3946"/>
    <w:multiLevelType w:val="hybridMultilevel"/>
    <w:tmpl w:val="A6D4AB4C"/>
    <w:lvl w:ilvl="0" w:tplc="3ED626E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2A70550C"/>
    <w:multiLevelType w:val="hybridMultilevel"/>
    <w:tmpl w:val="E6085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B238D"/>
    <w:multiLevelType w:val="hybridMultilevel"/>
    <w:tmpl w:val="985212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B2D17"/>
    <w:multiLevelType w:val="hybridMultilevel"/>
    <w:tmpl w:val="44725C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7C610B"/>
    <w:multiLevelType w:val="hybridMultilevel"/>
    <w:tmpl w:val="16344016"/>
    <w:lvl w:ilvl="0" w:tplc="51686DE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8EF481C"/>
    <w:multiLevelType w:val="hybridMultilevel"/>
    <w:tmpl w:val="BBFE8FD0"/>
    <w:lvl w:ilvl="0" w:tplc="22F214E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69016B"/>
    <w:multiLevelType w:val="hybridMultilevel"/>
    <w:tmpl w:val="15BC1A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CC5C44"/>
    <w:multiLevelType w:val="hybridMultilevel"/>
    <w:tmpl w:val="FA2AE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DC65D5"/>
    <w:multiLevelType w:val="hybridMultilevel"/>
    <w:tmpl w:val="80BE8FB4"/>
    <w:lvl w:ilvl="0" w:tplc="72C6701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5B7427C5"/>
    <w:multiLevelType w:val="hybridMultilevel"/>
    <w:tmpl w:val="55563218"/>
    <w:lvl w:ilvl="0" w:tplc="B2DE6BD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1C76666"/>
    <w:multiLevelType w:val="hybridMultilevel"/>
    <w:tmpl w:val="1BE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045376"/>
    <w:multiLevelType w:val="hybridMultilevel"/>
    <w:tmpl w:val="B9D8162A"/>
    <w:lvl w:ilvl="0" w:tplc="8724D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71E3758"/>
    <w:multiLevelType w:val="hybridMultilevel"/>
    <w:tmpl w:val="499E9F40"/>
    <w:lvl w:ilvl="0" w:tplc="01DA7A5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69B91BB0"/>
    <w:multiLevelType w:val="hybridMultilevel"/>
    <w:tmpl w:val="F7F29642"/>
    <w:lvl w:ilvl="0" w:tplc="56906BD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B2F330D"/>
    <w:multiLevelType w:val="hybridMultilevel"/>
    <w:tmpl w:val="88024C44"/>
    <w:lvl w:ilvl="0" w:tplc="EE8E7A7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71006B6A"/>
    <w:multiLevelType w:val="hybridMultilevel"/>
    <w:tmpl w:val="617644CA"/>
    <w:lvl w:ilvl="0" w:tplc="862EF66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77B113A4"/>
    <w:multiLevelType w:val="hybridMultilevel"/>
    <w:tmpl w:val="88407634"/>
    <w:lvl w:ilvl="0" w:tplc="CFA0ECC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B2D3528"/>
    <w:multiLevelType w:val="hybridMultilevel"/>
    <w:tmpl w:val="41B05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F97D0F"/>
    <w:multiLevelType w:val="hybridMultilevel"/>
    <w:tmpl w:val="74B49A5A"/>
    <w:lvl w:ilvl="0" w:tplc="62FCDF5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
  </w:num>
  <w:num w:numId="3">
    <w:abstractNumId w:val="22"/>
  </w:num>
  <w:num w:numId="4">
    <w:abstractNumId w:val="13"/>
  </w:num>
  <w:num w:numId="5">
    <w:abstractNumId w:val="19"/>
  </w:num>
  <w:num w:numId="6">
    <w:abstractNumId w:val="4"/>
  </w:num>
  <w:num w:numId="7">
    <w:abstractNumId w:val="6"/>
  </w:num>
  <w:num w:numId="8">
    <w:abstractNumId w:val="7"/>
  </w:num>
  <w:num w:numId="9">
    <w:abstractNumId w:val="17"/>
  </w:num>
  <w:num w:numId="10">
    <w:abstractNumId w:val="5"/>
  </w:num>
  <w:num w:numId="11">
    <w:abstractNumId w:val="2"/>
  </w:num>
  <w:num w:numId="12">
    <w:abstractNumId w:val="15"/>
  </w:num>
  <w:num w:numId="13">
    <w:abstractNumId w:val="3"/>
  </w:num>
  <w:num w:numId="14">
    <w:abstractNumId w:val="14"/>
  </w:num>
  <w:num w:numId="15">
    <w:abstractNumId w:val="18"/>
  </w:num>
  <w:num w:numId="16">
    <w:abstractNumId w:val="29"/>
  </w:num>
  <w:num w:numId="17">
    <w:abstractNumId w:val="0"/>
  </w:num>
  <w:num w:numId="18">
    <w:abstractNumId w:val="12"/>
  </w:num>
  <w:num w:numId="19">
    <w:abstractNumId w:val="23"/>
  </w:num>
  <w:num w:numId="20">
    <w:abstractNumId w:val="8"/>
  </w:num>
  <w:num w:numId="21">
    <w:abstractNumId w:val="24"/>
  </w:num>
  <w:num w:numId="22">
    <w:abstractNumId w:val="21"/>
  </w:num>
  <w:num w:numId="23">
    <w:abstractNumId w:val="27"/>
  </w:num>
  <w:num w:numId="24">
    <w:abstractNumId w:val="25"/>
  </w:num>
  <w:num w:numId="25">
    <w:abstractNumId w:val="30"/>
  </w:num>
  <w:num w:numId="26">
    <w:abstractNumId w:val="16"/>
  </w:num>
  <w:num w:numId="27">
    <w:abstractNumId w:val="28"/>
  </w:num>
  <w:num w:numId="28">
    <w:abstractNumId w:val="10"/>
  </w:num>
  <w:num w:numId="29">
    <w:abstractNumId w:val="11"/>
  </w:num>
  <w:num w:numId="30">
    <w:abstractNumId w:val="2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B31"/>
    <w:rsid w:val="00000651"/>
    <w:rsid w:val="00000822"/>
    <w:rsid w:val="00002654"/>
    <w:rsid w:val="0000570C"/>
    <w:rsid w:val="00006FF4"/>
    <w:rsid w:val="00013F5E"/>
    <w:rsid w:val="00020180"/>
    <w:rsid w:val="0002220C"/>
    <w:rsid w:val="00031DC1"/>
    <w:rsid w:val="00031F26"/>
    <w:rsid w:val="00035485"/>
    <w:rsid w:val="000369F6"/>
    <w:rsid w:val="000372B8"/>
    <w:rsid w:val="000506C1"/>
    <w:rsid w:val="0005072A"/>
    <w:rsid w:val="00055F8F"/>
    <w:rsid w:val="00057440"/>
    <w:rsid w:val="00057B79"/>
    <w:rsid w:val="00062043"/>
    <w:rsid w:val="00063803"/>
    <w:rsid w:val="00064EEE"/>
    <w:rsid w:val="00065270"/>
    <w:rsid w:val="000728B3"/>
    <w:rsid w:val="00072948"/>
    <w:rsid w:val="00076FDA"/>
    <w:rsid w:val="00080626"/>
    <w:rsid w:val="00086EE3"/>
    <w:rsid w:val="000908D9"/>
    <w:rsid w:val="000918AF"/>
    <w:rsid w:val="00093158"/>
    <w:rsid w:val="00093CD8"/>
    <w:rsid w:val="00096CA4"/>
    <w:rsid w:val="00097605"/>
    <w:rsid w:val="0009774D"/>
    <w:rsid w:val="000A5DE8"/>
    <w:rsid w:val="000B1335"/>
    <w:rsid w:val="000B28BA"/>
    <w:rsid w:val="000B2E3E"/>
    <w:rsid w:val="000B4989"/>
    <w:rsid w:val="000B6772"/>
    <w:rsid w:val="000B7BBF"/>
    <w:rsid w:val="000C1759"/>
    <w:rsid w:val="000C4A82"/>
    <w:rsid w:val="000D33F7"/>
    <w:rsid w:val="000D545D"/>
    <w:rsid w:val="000D5F9B"/>
    <w:rsid w:val="000E0F0C"/>
    <w:rsid w:val="000E338B"/>
    <w:rsid w:val="000E3DE8"/>
    <w:rsid w:val="000F33BF"/>
    <w:rsid w:val="000F6935"/>
    <w:rsid w:val="001057CA"/>
    <w:rsid w:val="001067C1"/>
    <w:rsid w:val="001130CF"/>
    <w:rsid w:val="0011682E"/>
    <w:rsid w:val="001173F1"/>
    <w:rsid w:val="001251EF"/>
    <w:rsid w:val="001252CD"/>
    <w:rsid w:val="00144C4C"/>
    <w:rsid w:val="0015030D"/>
    <w:rsid w:val="00153CD3"/>
    <w:rsid w:val="001548A0"/>
    <w:rsid w:val="00162A8B"/>
    <w:rsid w:val="001631DF"/>
    <w:rsid w:val="00163F6E"/>
    <w:rsid w:val="00170711"/>
    <w:rsid w:val="001735CF"/>
    <w:rsid w:val="00174E81"/>
    <w:rsid w:val="001808B5"/>
    <w:rsid w:val="00181738"/>
    <w:rsid w:val="0018539A"/>
    <w:rsid w:val="00185A24"/>
    <w:rsid w:val="001870D9"/>
    <w:rsid w:val="00187BE8"/>
    <w:rsid w:val="001A2A89"/>
    <w:rsid w:val="001A314D"/>
    <w:rsid w:val="001A5AAD"/>
    <w:rsid w:val="001B1D4C"/>
    <w:rsid w:val="001B330A"/>
    <w:rsid w:val="001B38A8"/>
    <w:rsid w:val="001B7E0C"/>
    <w:rsid w:val="001C5A7F"/>
    <w:rsid w:val="001C72EA"/>
    <w:rsid w:val="001D3A99"/>
    <w:rsid w:val="001D6FCE"/>
    <w:rsid w:val="001E016B"/>
    <w:rsid w:val="001E2719"/>
    <w:rsid w:val="001E5675"/>
    <w:rsid w:val="001E6F9D"/>
    <w:rsid w:val="001F5E15"/>
    <w:rsid w:val="00204F5B"/>
    <w:rsid w:val="002055E1"/>
    <w:rsid w:val="00211808"/>
    <w:rsid w:val="00215DC7"/>
    <w:rsid w:val="00221D10"/>
    <w:rsid w:val="00221E6B"/>
    <w:rsid w:val="00225330"/>
    <w:rsid w:val="00225AF6"/>
    <w:rsid w:val="00227BFC"/>
    <w:rsid w:val="002348BE"/>
    <w:rsid w:val="00241E77"/>
    <w:rsid w:val="0024416E"/>
    <w:rsid w:val="0024468A"/>
    <w:rsid w:val="00245430"/>
    <w:rsid w:val="00250151"/>
    <w:rsid w:val="00262EF8"/>
    <w:rsid w:val="00272795"/>
    <w:rsid w:val="00272C56"/>
    <w:rsid w:val="0027444F"/>
    <w:rsid w:val="0028273B"/>
    <w:rsid w:val="0029770F"/>
    <w:rsid w:val="002A0DC0"/>
    <w:rsid w:val="002A1DA4"/>
    <w:rsid w:val="002A7076"/>
    <w:rsid w:val="002B43D1"/>
    <w:rsid w:val="002C030C"/>
    <w:rsid w:val="002C0B8F"/>
    <w:rsid w:val="002C43B3"/>
    <w:rsid w:val="002C4568"/>
    <w:rsid w:val="002C46DE"/>
    <w:rsid w:val="002D14E7"/>
    <w:rsid w:val="002D1853"/>
    <w:rsid w:val="002D1C0A"/>
    <w:rsid w:val="002D4091"/>
    <w:rsid w:val="002D4C21"/>
    <w:rsid w:val="002D5A81"/>
    <w:rsid w:val="002D5EEA"/>
    <w:rsid w:val="002E7F8F"/>
    <w:rsid w:val="002F0536"/>
    <w:rsid w:val="0030368F"/>
    <w:rsid w:val="00306046"/>
    <w:rsid w:val="003060C3"/>
    <w:rsid w:val="003100CD"/>
    <w:rsid w:val="003167CE"/>
    <w:rsid w:val="00317526"/>
    <w:rsid w:val="00321D8E"/>
    <w:rsid w:val="00325E5F"/>
    <w:rsid w:val="003278AC"/>
    <w:rsid w:val="00332A9F"/>
    <w:rsid w:val="003334F5"/>
    <w:rsid w:val="00336FDA"/>
    <w:rsid w:val="00337022"/>
    <w:rsid w:val="003452FD"/>
    <w:rsid w:val="00346D21"/>
    <w:rsid w:val="003505EB"/>
    <w:rsid w:val="00350EC7"/>
    <w:rsid w:val="00350F75"/>
    <w:rsid w:val="00352396"/>
    <w:rsid w:val="00352F15"/>
    <w:rsid w:val="00353F81"/>
    <w:rsid w:val="003619BD"/>
    <w:rsid w:val="00363470"/>
    <w:rsid w:val="00367D6F"/>
    <w:rsid w:val="003716EA"/>
    <w:rsid w:val="003740F1"/>
    <w:rsid w:val="003769F4"/>
    <w:rsid w:val="00382566"/>
    <w:rsid w:val="003879F9"/>
    <w:rsid w:val="0039357F"/>
    <w:rsid w:val="003A1A34"/>
    <w:rsid w:val="003B2FD5"/>
    <w:rsid w:val="003B6F5F"/>
    <w:rsid w:val="003B76F4"/>
    <w:rsid w:val="003D5151"/>
    <w:rsid w:val="003D5C30"/>
    <w:rsid w:val="003E164F"/>
    <w:rsid w:val="003E3CE6"/>
    <w:rsid w:val="003F3120"/>
    <w:rsid w:val="003F483A"/>
    <w:rsid w:val="003F6B1B"/>
    <w:rsid w:val="003F7611"/>
    <w:rsid w:val="003F7A6A"/>
    <w:rsid w:val="00404436"/>
    <w:rsid w:val="00406294"/>
    <w:rsid w:val="004062ED"/>
    <w:rsid w:val="004125FB"/>
    <w:rsid w:val="0041551B"/>
    <w:rsid w:val="0041737A"/>
    <w:rsid w:val="00417791"/>
    <w:rsid w:val="00422739"/>
    <w:rsid w:val="00432ABA"/>
    <w:rsid w:val="00435C4F"/>
    <w:rsid w:val="00445228"/>
    <w:rsid w:val="00445909"/>
    <w:rsid w:val="00446393"/>
    <w:rsid w:val="00451B31"/>
    <w:rsid w:val="00453C91"/>
    <w:rsid w:val="00461A5A"/>
    <w:rsid w:val="00462958"/>
    <w:rsid w:val="00467778"/>
    <w:rsid w:val="004803FA"/>
    <w:rsid w:val="004839F8"/>
    <w:rsid w:val="004878CD"/>
    <w:rsid w:val="00490712"/>
    <w:rsid w:val="004A437C"/>
    <w:rsid w:val="004B535A"/>
    <w:rsid w:val="004C1005"/>
    <w:rsid w:val="004C3ED8"/>
    <w:rsid w:val="004D3DF1"/>
    <w:rsid w:val="004E0A0F"/>
    <w:rsid w:val="004E6385"/>
    <w:rsid w:val="004E78E4"/>
    <w:rsid w:val="004F3B4F"/>
    <w:rsid w:val="004F51D5"/>
    <w:rsid w:val="004F788E"/>
    <w:rsid w:val="0050047F"/>
    <w:rsid w:val="00500E5E"/>
    <w:rsid w:val="0050524A"/>
    <w:rsid w:val="00505604"/>
    <w:rsid w:val="0050697B"/>
    <w:rsid w:val="00530510"/>
    <w:rsid w:val="0053145D"/>
    <w:rsid w:val="00531A0D"/>
    <w:rsid w:val="005329EA"/>
    <w:rsid w:val="00535D30"/>
    <w:rsid w:val="00540CBA"/>
    <w:rsid w:val="0054102B"/>
    <w:rsid w:val="00545660"/>
    <w:rsid w:val="00551216"/>
    <w:rsid w:val="00556A62"/>
    <w:rsid w:val="00557D78"/>
    <w:rsid w:val="00560619"/>
    <w:rsid w:val="00560B2C"/>
    <w:rsid w:val="005623CF"/>
    <w:rsid w:val="00573B61"/>
    <w:rsid w:val="00575443"/>
    <w:rsid w:val="00580B47"/>
    <w:rsid w:val="00581958"/>
    <w:rsid w:val="005822B0"/>
    <w:rsid w:val="00585953"/>
    <w:rsid w:val="00585CB0"/>
    <w:rsid w:val="00593463"/>
    <w:rsid w:val="00593587"/>
    <w:rsid w:val="005949B8"/>
    <w:rsid w:val="005A5B3B"/>
    <w:rsid w:val="005A7F22"/>
    <w:rsid w:val="005B0F9F"/>
    <w:rsid w:val="005B31BF"/>
    <w:rsid w:val="005C452F"/>
    <w:rsid w:val="005D1865"/>
    <w:rsid w:val="005D41B7"/>
    <w:rsid w:val="005E2738"/>
    <w:rsid w:val="005E2E3C"/>
    <w:rsid w:val="005E3EBB"/>
    <w:rsid w:val="005E77B8"/>
    <w:rsid w:val="005F32A6"/>
    <w:rsid w:val="005F61C3"/>
    <w:rsid w:val="005F6A1E"/>
    <w:rsid w:val="00600B78"/>
    <w:rsid w:val="00610528"/>
    <w:rsid w:val="0062037D"/>
    <w:rsid w:val="00620BCF"/>
    <w:rsid w:val="0062249B"/>
    <w:rsid w:val="00622522"/>
    <w:rsid w:val="00622FE4"/>
    <w:rsid w:val="00624807"/>
    <w:rsid w:val="00625054"/>
    <w:rsid w:val="00627AC3"/>
    <w:rsid w:val="0063080C"/>
    <w:rsid w:val="00630B1B"/>
    <w:rsid w:val="00631259"/>
    <w:rsid w:val="00632D6D"/>
    <w:rsid w:val="00635DD2"/>
    <w:rsid w:val="00644BFD"/>
    <w:rsid w:val="00645533"/>
    <w:rsid w:val="0064720A"/>
    <w:rsid w:val="00647744"/>
    <w:rsid w:val="0065681E"/>
    <w:rsid w:val="00663CC1"/>
    <w:rsid w:val="00666BFF"/>
    <w:rsid w:val="00667446"/>
    <w:rsid w:val="00672F7A"/>
    <w:rsid w:val="006733C2"/>
    <w:rsid w:val="00676FE4"/>
    <w:rsid w:val="00680E39"/>
    <w:rsid w:val="00681BEB"/>
    <w:rsid w:val="0068201A"/>
    <w:rsid w:val="006829BE"/>
    <w:rsid w:val="00690E18"/>
    <w:rsid w:val="00694B55"/>
    <w:rsid w:val="006955F5"/>
    <w:rsid w:val="00695B6F"/>
    <w:rsid w:val="006B09B5"/>
    <w:rsid w:val="006B2A20"/>
    <w:rsid w:val="006B7D71"/>
    <w:rsid w:val="006C11A7"/>
    <w:rsid w:val="006C3575"/>
    <w:rsid w:val="006C6DFA"/>
    <w:rsid w:val="006D3CE9"/>
    <w:rsid w:val="006D4093"/>
    <w:rsid w:val="006D421F"/>
    <w:rsid w:val="006D42CD"/>
    <w:rsid w:val="006D62CF"/>
    <w:rsid w:val="006E1D2B"/>
    <w:rsid w:val="006E3E59"/>
    <w:rsid w:val="006E491D"/>
    <w:rsid w:val="006E4CF2"/>
    <w:rsid w:val="006E75E5"/>
    <w:rsid w:val="006F1D41"/>
    <w:rsid w:val="006F4581"/>
    <w:rsid w:val="006F4838"/>
    <w:rsid w:val="006F5558"/>
    <w:rsid w:val="006F6124"/>
    <w:rsid w:val="006F6F19"/>
    <w:rsid w:val="006F7635"/>
    <w:rsid w:val="0070788D"/>
    <w:rsid w:val="00715CCD"/>
    <w:rsid w:val="00717E16"/>
    <w:rsid w:val="0072030B"/>
    <w:rsid w:val="007219ED"/>
    <w:rsid w:val="007258E1"/>
    <w:rsid w:val="00726D86"/>
    <w:rsid w:val="00735935"/>
    <w:rsid w:val="007360F1"/>
    <w:rsid w:val="00742435"/>
    <w:rsid w:val="0074359B"/>
    <w:rsid w:val="00744565"/>
    <w:rsid w:val="007454AE"/>
    <w:rsid w:val="00745AA5"/>
    <w:rsid w:val="0075619A"/>
    <w:rsid w:val="00762DDE"/>
    <w:rsid w:val="007633FE"/>
    <w:rsid w:val="00766BD5"/>
    <w:rsid w:val="007735DB"/>
    <w:rsid w:val="007756B8"/>
    <w:rsid w:val="00775D51"/>
    <w:rsid w:val="007810F3"/>
    <w:rsid w:val="007859D3"/>
    <w:rsid w:val="00785CFE"/>
    <w:rsid w:val="00785F30"/>
    <w:rsid w:val="0078645D"/>
    <w:rsid w:val="0078717B"/>
    <w:rsid w:val="00791D57"/>
    <w:rsid w:val="00792F8C"/>
    <w:rsid w:val="007954A3"/>
    <w:rsid w:val="00796219"/>
    <w:rsid w:val="007A5DE8"/>
    <w:rsid w:val="007B1DF7"/>
    <w:rsid w:val="007B2CBC"/>
    <w:rsid w:val="007D43A4"/>
    <w:rsid w:val="007E0BBB"/>
    <w:rsid w:val="007E16B1"/>
    <w:rsid w:val="007E236E"/>
    <w:rsid w:val="007E3A3E"/>
    <w:rsid w:val="007F2A47"/>
    <w:rsid w:val="007F318F"/>
    <w:rsid w:val="007F4C08"/>
    <w:rsid w:val="007F5838"/>
    <w:rsid w:val="007F6684"/>
    <w:rsid w:val="007F6885"/>
    <w:rsid w:val="007F6ADC"/>
    <w:rsid w:val="00800059"/>
    <w:rsid w:val="00801055"/>
    <w:rsid w:val="0081040A"/>
    <w:rsid w:val="0081457E"/>
    <w:rsid w:val="00816C38"/>
    <w:rsid w:val="00821095"/>
    <w:rsid w:val="008220F2"/>
    <w:rsid w:val="00822182"/>
    <w:rsid w:val="008239D0"/>
    <w:rsid w:val="0083370C"/>
    <w:rsid w:val="008370F5"/>
    <w:rsid w:val="008379A3"/>
    <w:rsid w:val="008402DB"/>
    <w:rsid w:val="0084074D"/>
    <w:rsid w:val="00840BEC"/>
    <w:rsid w:val="00841794"/>
    <w:rsid w:val="00846999"/>
    <w:rsid w:val="0085034C"/>
    <w:rsid w:val="00851736"/>
    <w:rsid w:val="00856AAB"/>
    <w:rsid w:val="00860AF2"/>
    <w:rsid w:val="008632CD"/>
    <w:rsid w:val="008637D3"/>
    <w:rsid w:val="00863BAD"/>
    <w:rsid w:val="00864C71"/>
    <w:rsid w:val="00871060"/>
    <w:rsid w:val="00872B3F"/>
    <w:rsid w:val="00873F0B"/>
    <w:rsid w:val="00875385"/>
    <w:rsid w:val="00876277"/>
    <w:rsid w:val="00883C61"/>
    <w:rsid w:val="008846BB"/>
    <w:rsid w:val="00884B54"/>
    <w:rsid w:val="00887C06"/>
    <w:rsid w:val="008965F6"/>
    <w:rsid w:val="008A67A6"/>
    <w:rsid w:val="008B260E"/>
    <w:rsid w:val="008B3C12"/>
    <w:rsid w:val="008B4A49"/>
    <w:rsid w:val="008C132F"/>
    <w:rsid w:val="008C61EE"/>
    <w:rsid w:val="008D29A4"/>
    <w:rsid w:val="008E0693"/>
    <w:rsid w:val="008E06F1"/>
    <w:rsid w:val="008E58AE"/>
    <w:rsid w:val="008E7C7D"/>
    <w:rsid w:val="008F0ACA"/>
    <w:rsid w:val="008F2C18"/>
    <w:rsid w:val="008F38AE"/>
    <w:rsid w:val="008F4C32"/>
    <w:rsid w:val="008F572C"/>
    <w:rsid w:val="008F63A2"/>
    <w:rsid w:val="008F70A3"/>
    <w:rsid w:val="009023CC"/>
    <w:rsid w:val="00904132"/>
    <w:rsid w:val="009045D9"/>
    <w:rsid w:val="009059FA"/>
    <w:rsid w:val="009102C0"/>
    <w:rsid w:val="009242A4"/>
    <w:rsid w:val="009244B4"/>
    <w:rsid w:val="00926E57"/>
    <w:rsid w:val="00930DC8"/>
    <w:rsid w:val="009315BF"/>
    <w:rsid w:val="00943EF0"/>
    <w:rsid w:val="00944AD6"/>
    <w:rsid w:val="00945FE7"/>
    <w:rsid w:val="00955F2C"/>
    <w:rsid w:val="0095790D"/>
    <w:rsid w:val="00957B17"/>
    <w:rsid w:val="009646F7"/>
    <w:rsid w:val="0096634E"/>
    <w:rsid w:val="00971E22"/>
    <w:rsid w:val="0097280D"/>
    <w:rsid w:val="00974643"/>
    <w:rsid w:val="00975BE4"/>
    <w:rsid w:val="00976A13"/>
    <w:rsid w:val="00980733"/>
    <w:rsid w:val="0098097D"/>
    <w:rsid w:val="009825D7"/>
    <w:rsid w:val="0098516C"/>
    <w:rsid w:val="009865AB"/>
    <w:rsid w:val="0099178F"/>
    <w:rsid w:val="009918B5"/>
    <w:rsid w:val="00991D12"/>
    <w:rsid w:val="0099254F"/>
    <w:rsid w:val="00994C28"/>
    <w:rsid w:val="00996373"/>
    <w:rsid w:val="0099731D"/>
    <w:rsid w:val="009A04C2"/>
    <w:rsid w:val="009A1C8D"/>
    <w:rsid w:val="009A2A49"/>
    <w:rsid w:val="009A2FC0"/>
    <w:rsid w:val="009A68EA"/>
    <w:rsid w:val="009B1420"/>
    <w:rsid w:val="009B25D6"/>
    <w:rsid w:val="009B3CEA"/>
    <w:rsid w:val="009B3F29"/>
    <w:rsid w:val="009B7E61"/>
    <w:rsid w:val="009C0D14"/>
    <w:rsid w:val="009C2093"/>
    <w:rsid w:val="009C3C96"/>
    <w:rsid w:val="009C3D03"/>
    <w:rsid w:val="009D104E"/>
    <w:rsid w:val="009E7B92"/>
    <w:rsid w:val="00A0097C"/>
    <w:rsid w:val="00A02A67"/>
    <w:rsid w:val="00A04A0C"/>
    <w:rsid w:val="00A05D75"/>
    <w:rsid w:val="00A127B3"/>
    <w:rsid w:val="00A1558E"/>
    <w:rsid w:val="00A23983"/>
    <w:rsid w:val="00A41C90"/>
    <w:rsid w:val="00A42125"/>
    <w:rsid w:val="00A435F2"/>
    <w:rsid w:val="00A5712C"/>
    <w:rsid w:val="00A60536"/>
    <w:rsid w:val="00A61196"/>
    <w:rsid w:val="00A722D7"/>
    <w:rsid w:val="00A736B3"/>
    <w:rsid w:val="00A759BC"/>
    <w:rsid w:val="00A85408"/>
    <w:rsid w:val="00A86BDF"/>
    <w:rsid w:val="00AA187C"/>
    <w:rsid w:val="00AA2BB6"/>
    <w:rsid w:val="00AA3278"/>
    <w:rsid w:val="00AA6AF6"/>
    <w:rsid w:val="00AA7129"/>
    <w:rsid w:val="00AB2CDC"/>
    <w:rsid w:val="00AB527F"/>
    <w:rsid w:val="00AC2D9E"/>
    <w:rsid w:val="00AC4ABF"/>
    <w:rsid w:val="00AC7BAA"/>
    <w:rsid w:val="00AD3F52"/>
    <w:rsid w:val="00AE0CC7"/>
    <w:rsid w:val="00AF05C2"/>
    <w:rsid w:val="00B03DC2"/>
    <w:rsid w:val="00B1384D"/>
    <w:rsid w:val="00B1789B"/>
    <w:rsid w:val="00B204F4"/>
    <w:rsid w:val="00B245F2"/>
    <w:rsid w:val="00B3717C"/>
    <w:rsid w:val="00B3792A"/>
    <w:rsid w:val="00B37B42"/>
    <w:rsid w:val="00B45D5E"/>
    <w:rsid w:val="00B45FCC"/>
    <w:rsid w:val="00B509CE"/>
    <w:rsid w:val="00B52BAC"/>
    <w:rsid w:val="00B52C40"/>
    <w:rsid w:val="00B52F99"/>
    <w:rsid w:val="00B53FE3"/>
    <w:rsid w:val="00B62FD4"/>
    <w:rsid w:val="00B63365"/>
    <w:rsid w:val="00B63719"/>
    <w:rsid w:val="00B6371E"/>
    <w:rsid w:val="00B6514E"/>
    <w:rsid w:val="00B72F9F"/>
    <w:rsid w:val="00B731AF"/>
    <w:rsid w:val="00B73446"/>
    <w:rsid w:val="00B740C1"/>
    <w:rsid w:val="00B85C7F"/>
    <w:rsid w:val="00B86908"/>
    <w:rsid w:val="00B90367"/>
    <w:rsid w:val="00B942D3"/>
    <w:rsid w:val="00B96405"/>
    <w:rsid w:val="00BA2085"/>
    <w:rsid w:val="00BA3DB3"/>
    <w:rsid w:val="00BA7AFC"/>
    <w:rsid w:val="00BB22E5"/>
    <w:rsid w:val="00BB7970"/>
    <w:rsid w:val="00BC74E9"/>
    <w:rsid w:val="00BC7508"/>
    <w:rsid w:val="00BC750D"/>
    <w:rsid w:val="00BD03DB"/>
    <w:rsid w:val="00BD09EA"/>
    <w:rsid w:val="00BD2881"/>
    <w:rsid w:val="00BD4158"/>
    <w:rsid w:val="00BD5743"/>
    <w:rsid w:val="00BD67D6"/>
    <w:rsid w:val="00BE3C4B"/>
    <w:rsid w:val="00BF0B0C"/>
    <w:rsid w:val="00BF1CD1"/>
    <w:rsid w:val="00BF5DA6"/>
    <w:rsid w:val="00BF6521"/>
    <w:rsid w:val="00C0076E"/>
    <w:rsid w:val="00C00778"/>
    <w:rsid w:val="00C02DBE"/>
    <w:rsid w:val="00C03BBA"/>
    <w:rsid w:val="00C0491F"/>
    <w:rsid w:val="00C11123"/>
    <w:rsid w:val="00C15EFE"/>
    <w:rsid w:val="00C20261"/>
    <w:rsid w:val="00C24838"/>
    <w:rsid w:val="00C32839"/>
    <w:rsid w:val="00C330A0"/>
    <w:rsid w:val="00C3502B"/>
    <w:rsid w:val="00C366EC"/>
    <w:rsid w:val="00C37C40"/>
    <w:rsid w:val="00C432A5"/>
    <w:rsid w:val="00C449A3"/>
    <w:rsid w:val="00C524B5"/>
    <w:rsid w:val="00C56C7E"/>
    <w:rsid w:val="00C64767"/>
    <w:rsid w:val="00C72526"/>
    <w:rsid w:val="00C73638"/>
    <w:rsid w:val="00C737BD"/>
    <w:rsid w:val="00C75C59"/>
    <w:rsid w:val="00C84B03"/>
    <w:rsid w:val="00C86140"/>
    <w:rsid w:val="00C9103E"/>
    <w:rsid w:val="00CA7E2E"/>
    <w:rsid w:val="00CC198D"/>
    <w:rsid w:val="00CC2795"/>
    <w:rsid w:val="00CC354F"/>
    <w:rsid w:val="00CC6B6E"/>
    <w:rsid w:val="00CC72AC"/>
    <w:rsid w:val="00CD03F3"/>
    <w:rsid w:val="00CD0BB5"/>
    <w:rsid w:val="00CE0B3A"/>
    <w:rsid w:val="00CE28F5"/>
    <w:rsid w:val="00CE2BDC"/>
    <w:rsid w:val="00CE49E6"/>
    <w:rsid w:val="00CF17BB"/>
    <w:rsid w:val="00CF22F2"/>
    <w:rsid w:val="00CF547D"/>
    <w:rsid w:val="00CF69A3"/>
    <w:rsid w:val="00D04B6C"/>
    <w:rsid w:val="00D06FE1"/>
    <w:rsid w:val="00D1075A"/>
    <w:rsid w:val="00D11C2C"/>
    <w:rsid w:val="00D13B72"/>
    <w:rsid w:val="00D15D29"/>
    <w:rsid w:val="00D17FD7"/>
    <w:rsid w:val="00D21E14"/>
    <w:rsid w:val="00D447EC"/>
    <w:rsid w:val="00D45506"/>
    <w:rsid w:val="00D500BC"/>
    <w:rsid w:val="00D571AC"/>
    <w:rsid w:val="00D57374"/>
    <w:rsid w:val="00D70D67"/>
    <w:rsid w:val="00D73015"/>
    <w:rsid w:val="00D809A3"/>
    <w:rsid w:val="00D8438E"/>
    <w:rsid w:val="00D85D6E"/>
    <w:rsid w:val="00D8744C"/>
    <w:rsid w:val="00D87CB7"/>
    <w:rsid w:val="00D979C1"/>
    <w:rsid w:val="00DA1BCC"/>
    <w:rsid w:val="00DA3876"/>
    <w:rsid w:val="00DA7658"/>
    <w:rsid w:val="00DB086F"/>
    <w:rsid w:val="00DC0C86"/>
    <w:rsid w:val="00DD1CAE"/>
    <w:rsid w:val="00DE23E2"/>
    <w:rsid w:val="00DE55F8"/>
    <w:rsid w:val="00DE594F"/>
    <w:rsid w:val="00DE5B9A"/>
    <w:rsid w:val="00DE7B61"/>
    <w:rsid w:val="00DF110D"/>
    <w:rsid w:val="00DF2AF7"/>
    <w:rsid w:val="00DF3F90"/>
    <w:rsid w:val="00DF4C3F"/>
    <w:rsid w:val="00DF63AE"/>
    <w:rsid w:val="00E00A28"/>
    <w:rsid w:val="00E02D07"/>
    <w:rsid w:val="00E112CE"/>
    <w:rsid w:val="00E1295E"/>
    <w:rsid w:val="00E16C25"/>
    <w:rsid w:val="00E17A16"/>
    <w:rsid w:val="00E21EAB"/>
    <w:rsid w:val="00E23148"/>
    <w:rsid w:val="00E269BD"/>
    <w:rsid w:val="00E30CE7"/>
    <w:rsid w:val="00E323C9"/>
    <w:rsid w:val="00E358CE"/>
    <w:rsid w:val="00E45B64"/>
    <w:rsid w:val="00E46E15"/>
    <w:rsid w:val="00E472A7"/>
    <w:rsid w:val="00E52196"/>
    <w:rsid w:val="00E5370E"/>
    <w:rsid w:val="00E53F1E"/>
    <w:rsid w:val="00E5414B"/>
    <w:rsid w:val="00E608B3"/>
    <w:rsid w:val="00E61270"/>
    <w:rsid w:val="00E66449"/>
    <w:rsid w:val="00E71E1C"/>
    <w:rsid w:val="00E751DC"/>
    <w:rsid w:val="00E76D0B"/>
    <w:rsid w:val="00E76E10"/>
    <w:rsid w:val="00E774F9"/>
    <w:rsid w:val="00E83826"/>
    <w:rsid w:val="00E869F2"/>
    <w:rsid w:val="00EA153D"/>
    <w:rsid w:val="00EA3A74"/>
    <w:rsid w:val="00EA650C"/>
    <w:rsid w:val="00EA6715"/>
    <w:rsid w:val="00EB4CA1"/>
    <w:rsid w:val="00EC346D"/>
    <w:rsid w:val="00EC7895"/>
    <w:rsid w:val="00ED2631"/>
    <w:rsid w:val="00EE06AA"/>
    <w:rsid w:val="00EE2A73"/>
    <w:rsid w:val="00EE32CE"/>
    <w:rsid w:val="00EF191E"/>
    <w:rsid w:val="00EF7AFC"/>
    <w:rsid w:val="00EF7FBB"/>
    <w:rsid w:val="00F0746D"/>
    <w:rsid w:val="00F11789"/>
    <w:rsid w:val="00F13DBC"/>
    <w:rsid w:val="00F13FE7"/>
    <w:rsid w:val="00F14410"/>
    <w:rsid w:val="00F17E58"/>
    <w:rsid w:val="00F2210B"/>
    <w:rsid w:val="00F245FA"/>
    <w:rsid w:val="00F24A4C"/>
    <w:rsid w:val="00F32089"/>
    <w:rsid w:val="00F339F5"/>
    <w:rsid w:val="00F4049B"/>
    <w:rsid w:val="00F43DD0"/>
    <w:rsid w:val="00F509E0"/>
    <w:rsid w:val="00F5332C"/>
    <w:rsid w:val="00F56CF5"/>
    <w:rsid w:val="00F71ED6"/>
    <w:rsid w:val="00F72EB5"/>
    <w:rsid w:val="00F829D8"/>
    <w:rsid w:val="00F86FFC"/>
    <w:rsid w:val="00F92F2E"/>
    <w:rsid w:val="00F97E97"/>
    <w:rsid w:val="00FA73EF"/>
    <w:rsid w:val="00FA7B7B"/>
    <w:rsid w:val="00FB1F71"/>
    <w:rsid w:val="00FC29C0"/>
    <w:rsid w:val="00FC4D8D"/>
    <w:rsid w:val="00FD3377"/>
    <w:rsid w:val="00FD4B98"/>
    <w:rsid w:val="00FE1B3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F7A34"/>
  <w15:docId w15:val="{14BCC477-82A3-DC46-B1BA-4659FF9D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9A3"/>
  </w:style>
  <w:style w:type="paragraph" w:styleId="Heading1">
    <w:name w:val="heading 1"/>
    <w:basedOn w:val="Normal"/>
    <w:link w:val="Heading1Char"/>
    <w:uiPriority w:val="9"/>
    <w:qFormat/>
    <w:rsid w:val="00451B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B31"/>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51B3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451B31"/>
    <w:rPr>
      <w:b/>
      <w:bCs/>
    </w:rPr>
  </w:style>
  <w:style w:type="character" w:styleId="Hyperlink">
    <w:name w:val="Hyperlink"/>
    <w:basedOn w:val="DefaultParagraphFont"/>
    <w:uiPriority w:val="99"/>
    <w:unhideWhenUsed/>
    <w:rsid w:val="00451B31"/>
    <w:rPr>
      <w:color w:val="0000FF" w:themeColor="hyperlink"/>
      <w:u w:val="single"/>
    </w:rPr>
  </w:style>
  <w:style w:type="paragraph" w:styleId="ListParagraph">
    <w:name w:val="List Paragraph"/>
    <w:basedOn w:val="Normal"/>
    <w:uiPriority w:val="34"/>
    <w:qFormat/>
    <w:rsid w:val="00A05D75"/>
    <w:pPr>
      <w:ind w:left="720"/>
      <w:contextualSpacing/>
    </w:pPr>
  </w:style>
  <w:style w:type="paragraph" w:styleId="EndnoteText">
    <w:name w:val="endnote text"/>
    <w:basedOn w:val="Normal"/>
    <w:link w:val="EndnoteTextChar"/>
    <w:uiPriority w:val="99"/>
    <w:semiHidden/>
    <w:unhideWhenUsed/>
    <w:rsid w:val="000652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5270"/>
    <w:rPr>
      <w:sz w:val="20"/>
      <w:szCs w:val="20"/>
    </w:rPr>
  </w:style>
  <w:style w:type="character" w:styleId="EndnoteReference">
    <w:name w:val="endnote reference"/>
    <w:basedOn w:val="DefaultParagraphFont"/>
    <w:uiPriority w:val="99"/>
    <w:semiHidden/>
    <w:unhideWhenUsed/>
    <w:rsid w:val="00065270"/>
    <w:rPr>
      <w:vertAlign w:val="superscript"/>
    </w:rPr>
  </w:style>
  <w:style w:type="paragraph" w:styleId="BalloonText">
    <w:name w:val="Balloon Text"/>
    <w:basedOn w:val="Normal"/>
    <w:link w:val="BalloonTextChar"/>
    <w:uiPriority w:val="99"/>
    <w:semiHidden/>
    <w:unhideWhenUsed/>
    <w:rsid w:val="001817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1738"/>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181738"/>
    <w:rPr>
      <w:color w:val="605E5C"/>
      <w:shd w:val="clear" w:color="auto" w:fill="E1DFDD"/>
    </w:rPr>
  </w:style>
  <w:style w:type="character" w:styleId="FollowedHyperlink">
    <w:name w:val="FollowedHyperlink"/>
    <w:basedOn w:val="DefaultParagraphFont"/>
    <w:uiPriority w:val="99"/>
    <w:semiHidden/>
    <w:unhideWhenUsed/>
    <w:rsid w:val="0030368F"/>
    <w:rPr>
      <w:color w:val="800080" w:themeColor="followedHyperlink"/>
      <w:u w:val="single"/>
    </w:rPr>
  </w:style>
  <w:style w:type="paragraph" w:styleId="FootnoteText">
    <w:name w:val="footnote text"/>
    <w:basedOn w:val="Normal"/>
    <w:link w:val="FootnoteTextChar"/>
    <w:uiPriority w:val="99"/>
    <w:semiHidden/>
    <w:unhideWhenUsed/>
    <w:rsid w:val="00FD33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3377"/>
    <w:rPr>
      <w:sz w:val="20"/>
      <w:szCs w:val="20"/>
    </w:rPr>
  </w:style>
  <w:style w:type="character" w:styleId="FootnoteReference">
    <w:name w:val="footnote reference"/>
    <w:basedOn w:val="DefaultParagraphFont"/>
    <w:uiPriority w:val="99"/>
    <w:semiHidden/>
    <w:unhideWhenUsed/>
    <w:rsid w:val="00FD3377"/>
    <w:rPr>
      <w:vertAlign w:val="superscript"/>
    </w:rPr>
  </w:style>
  <w:style w:type="character" w:customStyle="1" w:styleId="fontstyle01">
    <w:name w:val="fontstyle01"/>
    <w:basedOn w:val="DefaultParagraphFont"/>
    <w:rsid w:val="00955F2C"/>
    <w:rPr>
      <w:rFonts w:ascii="ArialMT" w:hAnsi="ArialMT" w:hint="default"/>
      <w:b w:val="0"/>
      <w:bCs w:val="0"/>
      <w:i w:val="0"/>
      <w:iCs w:val="0"/>
      <w:color w:val="000000"/>
      <w:sz w:val="16"/>
      <w:szCs w:val="16"/>
    </w:rPr>
  </w:style>
  <w:style w:type="character" w:customStyle="1" w:styleId="fontstyle21">
    <w:name w:val="fontstyle21"/>
    <w:basedOn w:val="DefaultParagraphFont"/>
    <w:rsid w:val="007F318F"/>
    <w:rPr>
      <w:rFonts w:ascii="Verdana" w:hAnsi="Verdana" w:hint="default"/>
      <w:b w:val="0"/>
      <w:bCs w:val="0"/>
      <w:i w:val="0"/>
      <w:iCs w:val="0"/>
      <w:color w:val="222222"/>
      <w:sz w:val="24"/>
      <w:szCs w:val="24"/>
    </w:rPr>
  </w:style>
  <w:style w:type="character" w:styleId="Emphasis">
    <w:name w:val="Emphasis"/>
    <w:basedOn w:val="DefaultParagraphFont"/>
    <w:uiPriority w:val="20"/>
    <w:qFormat/>
    <w:rsid w:val="008F70A3"/>
    <w:rPr>
      <w:i/>
      <w:iCs/>
    </w:rPr>
  </w:style>
  <w:style w:type="paragraph" w:customStyle="1" w:styleId="Default">
    <w:name w:val="Default"/>
    <w:rsid w:val="008220F2"/>
    <w:pPr>
      <w:autoSpaceDE w:val="0"/>
      <w:autoSpaceDN w:val="0"/>
      <w:adjustRightInd w:val="0"/>
      <w:spacing w:after="0" w:line="240" w:lineRule="auto"/>
    </w:pPr>
    <w:rPr>
      <w:rFonts w:ascii="Bookman Old Style" w:hAnsi="Bookman Old Style" w:cs="Bookman Old Style"/>
      <w:color w:val="000000"/>
      <w:sz w:val="24"/>
      <w:szCs w:val="24"/>
      <w:lang w:val="en-US"/>
    </w:rPr>
  </w:style>
  <w:style w:type="character" w:customStyle="1" w:styleId="UnresolvedMention">
    <w:name w:val="Unresolved Mention"/>
    <w:basedOn w:val="DefaultParagraphFont"/>
    <w:uiPriority w:val="99"/>
    <w:semiHidden/>
    <w:unhideWhenUsed/>
    <w:rsid w:val="000C4A82"/>
    <w:rPr>
      <w:color w:val="605E5C"/>
      <w:shd w:val="clear" w:color="auto" w:fill="E1DFDD"/>
    </w:rPr>
  </w:style>
  <w:style w:type="paragraph" w:styleId="Header">
    <w:name w:val="header"/>
    <w:basedOn w:val="Normal"/>
    <w:link w:val="HeaderChar"/>
    <w:uiPriority w:val="99"/>
    <w:unhideWhenUsed/>
    <w:rsid w:val="00FE1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B33"/>
  </w:style>
  <w:style w:type="paragraph" w:styleId="Footer">
    <w:name w:val="footer"/>
    <w:basedOn w:val="Normal"/>
    <w:link w:val="FooterChar"/>
    <w:uiPriority w:val="99"/>
    <w:unhideWhenUsed/>
    <w:rsid w:val="00FE1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0302">
      <w:bodyDiv w:val="1"/>
      <w:marLeft w:val="0"/>
      <w:marRight w:val="0"/>
      <w:marTop w:val="0"/>
      <w:marBottom w:val="0"/>
      <w:divBdr>
        <w:top w:val="none" w:sz="0" w:space="0" w:color="auto"/>
        <w:left w:val="none" w:sz="0" w:space="0" w:color="auto"/>
        <w:bottom w:val="none" w:sz="0" w:space="0" w:color="auto"/>
        <w:right w:val="none" w:sz="0" w:space="0" w:color="auto"/>
      </w:divBdr>
    </w:div>
    <w:div w:id="8146649">
      <w:bodyDiv w:val="1"/>
      <w:marLeft w:val="0"/>
      <w:marRight w:val="0"/>
      <w:marTop w:val="0"/>
      <w:marBottom w:val="0"/>
      <w:divBdr>
        <w:top w:val="none" w:sz="0" w:space="0" w:color="auto"/>
        <w:left w:val="none" w:sz="0" w:space="0" w:color="auto"/>
        <w:bottom w:val="none" w:sz="0" w:space="0" w:color="auto"/>
        <w:right w:val="none" w:sz="0" w:space="0" w:color="auto"/>
      </w:divBdr>
      <w:divsChild>
        <w:div w:id="2030908788">
          <w:marLeft w:val="0"/>
          <w:marRight w:val="0"/>
          <w:marTop w:val="0"/>
          <w:marBottom w:val="0"/>
          <w:divBdr>
            <w:top w:val="none" w:sz="0" w:space="0" w:color="auto"/>
            <w:left w:val="none" w:sz="0" w:space="0" w:color="auto"/>
            <w:bottom w:val="none" w:sz="0" w:space="0" w:color="auto"/>
            <w:right w:val="none" w:sz="0" w:space="0" w:color="auto"/>
          </w:divBdr>
        </w:div>
        <w:div w:id="691226090">
          <w:marLeft w:val="0"/>
          <w:marRight w:val="0"/>
          <w:marTop w:val="0"/>
          <w:marBottom w:val="0"/>
          <w:divBdr>
            <w:top w:val="none" w:sz="0" w:space="0" w:color="auto"/>
            <w:left w:val="none" w:sz="0" w:space="0" w:color="auto"/>
            <w:bottom w:val="none" w:sz="0" w:space="0" w:color="auto"/>
            <w:right w:val="none" w:sz="0" w:space="0" w:color="auto"/>
          </w:divBdr>
        </w:div>
        <w:div w:id="1096364272">
          <w:marLeft w:val="0"/>
          <w:marRight w:val="0"/>
          <w:marTop w:val="0"/>
          <w:marBottom w:val="0"/>
          <w:divBdr>
            <w:top w:val="none" w:sz="0" w:space="0" w:color="auto"/>
            <w:left w:val="none" w:sz="0" w:space="0" w:color="auto"/>
            <w:bottom w:val="none" w:sz="0" w:space="0" w:color="auto"/>
            <w:right w:val="none" w:sz="0" w:space="0" w:color="auto"/>
          </w:divBdr>
        </w:div>
        <w:div w:id="143939844">
          <w:marLeft w:val="0"/>
          <w:marRight w:val="0"/>
          <w:marTop w:val="0"/>
          <w:marBottom w:val="0"/>
          <w:divBdr>
            <w:top w:val="none" w:sz="0" w:space="0" w:color="auto"/>
            <w:left w:val="none" w:sz="0" w:space="0" w:color="auto"/>
            <w:bottom w:val="none" w:sz="0" w:space="0" w:color="auto"/>
            <w:right w:val="none" w:sz="0" w:space="0" w:color="auto"/>
          </w:divBdr>
        </w:div>
        <w:div w:id="490104612">
          <w:marLeft w:val="0"/>
          <w:marRight w:val="0"/>
          <w:marTop w:val="0"/>
          <w:marBottom w:val="0"/>
          <w:divBdr>
            <w:top w:val="none" w:sz="0" w:space="0" w:color="auto"/>
            <w:left w:val="none" w:sz="0" w:space="0" w:color="auto"/>
            <w:bottom w:val="none" w:sz="0" w:space="0" w:color="auto"/>
            <w:right w:val="none" w:sz="0" w:space="0" w:color="auto"/>
          </w:divBdr>
        </w:div>
        <w:div w:id="139343412">
          <w:marLeft w:val="0"/>
          <w:marRight w:val="0"/>
          <w:marTop w:val="0"/>
          <w:marBottom w:val="0"/>
          <w:divBdr>
            <w:top w:val="none" w:sz="0" w:space="0" w:color="auto"/>
            <w:left w:val="none" w:sz="0" w:space="0" w:color="auto"/>
            <w:bottom w:val="none" w:sz="0" w:space="0" w:color="auto"/>
            <w:right w:val="none" w:sz="0" w:space="0" w:color="auto"/>
          </w:divBdr>
        </w:div>
        <w:div w:id="1909263144">
          <w:marLeft w:val="0"/>
          <w:marRight w:val="0"/>
          <w:marTop w:val="0"/>
          <w:marBottom w:val="0"/>
          <w:divBdr>
            <w:top w:val="none" w:sz="0" w:space="0" w:color="auto"/>
            <w:left w:val="none" w:sz="0" w:space="0" w:color="auto"/>
            <w:bottom w:val="none" w:sz="0" w:space="0" w:color="auto"/>
            <w:right w:val="none" w:sz="0" w:space="0" w:color="auto"/>
          </w:divBdr>
        </w:div>
        <w:div w:id="69431319">
          <w:marLeft w:val="0"/>
          <w:marRight w:val="0"/>
          <w:marTop w:val="0"/>
          <w:marBottom w:val="0"/>
          <w:divBdr>
            <w:top w:val="none" w:sz="0" w:space="0" w:color="auto"/>
            <w:left w:val="none" w:sz="0" w:space="0" w:color="auto"/>
            <w:bottom w:val="none" w:sz="0" w:space="0" w:color="auto"/>
            <w:right w:val="none" w:sz="0" w:space="0" w:color="auto"/>
          </w:divBdr>
        </w:div>
        <w:div w:id="983895791">
          <w:marLeft w:val="0"/>
          <w:marRight w:val="0"/>
          <w:marTop w:val="0"/>
          <w:marBottom w:val="0"/>
          <w:divBdr>
            <w:top w:val="none" w:sz="0" w:space="0" w:color="auto"/>
            <w:left w:val="none" w:sz="0" w:space="0" w:color="auto"/>
            <w:bottom w:val="none" w:sz="0" w:space="0" w:color="auto"/>
            <w:right w:val="none" w:sz="0" w:space="0" w:color="auto"/>
          </w:divBdr>
        </w:div>
        <w:div w:id="2079016849">
          <w:marLeft w:val="0"/>
          <w:marRight w:val="0"/>
          <w:marTop w:val="0"/>
          <w:marBottom w:val="0"/>
          <w:divBdr>
            <w:top w:val="none" w:sz="0" w:space="0" w:color="auto"/>
            <w:left w:val="none" w:sz="0" w:space="0" w:color="auto"/>
            <w:bottom w:val="none" w:sz="0" w:space="0" w:color="auto"/>
            <w:right w:val="none" w:sz="0" w:space="0" w:color="auto"/>
          </w:divBdr>
        </w:div>
        <w:div w:id="854615622">
          <w:marLeft w:val="0"/>
          <w:marRight w:val="0"/>
          <w:marTop w:val="0"/>
          <w:marBottom w:val="0"/>
          <w:divBdr>
            <w:top w:val="none" w:sz="0" w:space="0" w:color="auto"/>
            <w:left w:val="none" w:sz="0" w:space="0" w:color="auto"/>
            <w:bottom w:val="none" w:sz="0" w:space="0" w:color="auto"/>
            <w:right w:val="none" w:sz="0" w:space="0" w:color="auto"/>
          </w:divBdr>
        </w:div>
        <w:div w:id="1051927192">
          <w:marLeft w:val="0"/>
          <w:marRight w:val="0"/>
          <w:marTop w:val="0"/>
          <w:marBottom w:val="0"/>
          <w:divBdr>
            <w:top w:val="none" w:sz="0" w:space="0" w:color="auto"/>
            <w:left w:val="none" w:sz="0" w:space="0" w:color="auto"/>
            <w:bottom w:val="none" w:sz="0" w:space="0" w:color="auto"/>
            <w:right w:val="none" w:sz="0" w:space="0" w:color="auto"/>
          </w:divBdr>
        </w:div>
        <w:div w:id="753166667">
          <w:marLeft w:val="0"/>
          <w:marRight w:val="0"/>
          <w:marTop w:val="0"/>
          <w:marBottom w:val="0"/>
          <w:divBdr>
            <w:top w:val="none" w:sz="0" w:space="0" w:color="auto"/>
            <w:left w:val="none" w:sz="0" w:space="0" w:color="auto"/>
            <w:bottom w:val="none" w:sz="0" w:space="0" w:color="auto"/>
            <w:right w:val="none" w:sz="0" w:space="0" w:color="auto"/>
          </w:divBdr>
        </w:div>
      </w:divsChild>
    </w:div>
    <w:div w:id="22050613">
      <w:bodyDiv w:val="1"/>
      <w:marLeft w:val="0"/>
      <w:marRight w:val="0"/>
      <w:marTop w:val="0"/>
      <w:marBottom w:val="0"/>
      <w:divBdr>
        <w:top w:val="none" w:sz="0" w:space="0" w:color="auto"/>
        <w:left w:val="none" w:sz="0" w:space="0" w:color="auto"/>
        <w:bottom w:val="none" w:sz="0" w:space="0" w:color="auto"/>
        <w:right w:val="none" w:sz="0" w:space="0" w:color="auto"/>
      </w:divBdr>
    </w:div>
    <w:div w:id="34013293">
      <w:bodyDiv w:val="1"/>
      <w:marLeft w:val="0"/>
      <w:marRight w:val="0"/>
      <w:marTop w:val="0"/>
      <w:marBottom w:val="0"/>
      <w:divBdr>
        <w:top w:val="none" w:sz="0" w:space="0" w:color="auto"/>
        <w:left w:val="none" w:sz="0" w:space="0" w:color="auto"/>
        <w:bottom w:val="none" w:sz="0" w:space="0" w:color="auto"/>
        <w:right w:val="none" w:sz="0" w:space="0" w:color="auto"/>
      </w:divBdr>
    </w:div>
    <w:div w:id="41950075">
      <w:bodyDiv w:val="1"/>
      <w:marLeft w:val="0"/>
      <w:marRight w:val="0"/>
      <w:marTop w:val="0"/>
      <w:marBottom w:val="0"/>
      <w:divBdr>
        <w:top w:val="none" w:sz="0" w:space="0" w:color="auto"/>
        <w:left w:val="none" w:sz="0" w:space="0" w:color="auto"/>
        <w:bottom w:val="none" w:sz="0" w:space="0" w:color="auto"/>
        <w:right w:val="none" w:sz="0" w:space="0" w:color="auto"/>
      </w:divBdr>
    </w:div>
    <w:div w:id="65615440">
      <w:bodyDiv w:val="1"/>
      <w:marLeft w:val="0"/>
      <w:marRight w:val="0"/>
      <w:marTop w:val="0"/>
      <w:marBottom w:val="0"/>
      <w:divBdr>
        <w:top w:val="none" w:sz="0" w:space="0" w:color="auto"/>
        <w:left w:val="none" w:sz="0" w:space="0" w:color="auto"/>
        <w:bottom w:val="none" w:sz="0" w:space="0" w:color="auto"/>
        <w:right w:val="none" w:sz="0" w:space="0" w:color="auto"/>
      </w:divBdr>
    </w:div>
    <w:div w:id="137304911">
      <w:bodyDiv w:val="1"/>
      <w:marLeft w:val="0"/>
      <w:marRight w:val="0"/>
      <w:marTop w:val="0"/>
      <w:marBottom w:val="0"/>
      <w:divBdr>
        <w:top w:val="none" w:sz="0" w:space="0" w:color="auto"/>
        <w:left w:val="none" w:sz="0" w:space="0" w:color="auto"/>
        <w:bottom w:val="none" w:sz="0" w:space="0" w:color="auto"/>
        <w:right w:val="none" w:sz="0" w:space="0" w:color="auto"/>
      </w:divBdr>
    </w:div>
    <w:div w:id="146824843">
      <w:bodyDiv w:val="1"/>
      <w:marLeft w:val="0"/>
      <w:marRight w:val="0"/>
      <w:marTop w:val="0"/>
      <w:marBottom w:val="0"/>
      <w:divBdr>
        <w:top w:val="none" w:sz="0" w:space="0" w:color="auto"/>
        <w:left w:val="none" w:sz="0" w:space="0" w:color="auto"/>
        <w:bottom w:val="none" w:sz="0" w:space="0" w:color="auto"/>
        <w:right w:val="none" w:sz="0" w:space="0" w:color="auto"/>
      </w:divBdr>
    </w:div>
    <w:div w:id="156305474">
      <w:bodyDiv w:val="1"/>
      <w:marLeft w:val="0"/>
      <w:marRight w:val="0"/>
      <w:marTop w:val="0"/>
      <w:marBottom w:val="0"/>
      <w:divBdr>
        <w:top w:val="none" w:sz="0" w:space="0" w:color="auto"/>
        <w:left w:val="none" w:sz="0" w:space="0" w:color="auto"/>
        <w:bottom w:val="none" w:sz="0" w:space="0" w:color="auto"/>
        <w:right w:val="none" w:sz="0" w:space="0" w:color="auto"/>
      </w:divBdr>
      <w:divsChild>
        <w:div w:id="77407854">
          <w:marLeft w:val="0"/>
          <w:marRight w:val="0"/>
          <w:marTop w:val="0"/>
          <w:marBottom w:val="0"/>
          <w:divBdr>
            <w:top w:val="none" w:sz="0" w:space="0" w:color="auto"/>
            <w:left w:val="none" w:sz="0" w:space="0" w:color="auto"/>
            <w:bottom w:val="none" w:sz="0" w:space="0" w:color="auto"/>
            <w:right w:val="none" w:sz="0" w:space="0" w:color="auto"/>
          </w:divBdr>
        </w:div>
        <w:div w:id="1299409911">
          <w:marLeft w:val="0"/>
          <w:marRight w:val="0"/>
          <w:marTop w:val="150"/>
          <w:marBottom w:val="300"/>
          <w:divBdr>
            <w:top w:val="none" w:sz="0" w:space="0" w:color="auto"/>
            <w:left w:val="none" w:sz="0" w:space="0" w:color="auto"/>
            <w:bottom w:val="none" w:sz="0" w:space="0" w:color="auto"/>
            <w:right w:val="none" w:sz="0" w:space="0" w:color="auto"/>
          </w:divBdr>
        </w:div>
      </w:divsChild>
    </w:div>
    <w:div w:id="174736497">
      <w:bodyDiv w:val="1"/>
      <w:marLeft w:val="0"/>
      <w:marRight w:val="0"/>
      <w:marTop w:val="0"/>
      <w:marBottom w:val="0"/>
      <w:divBdr>
        <w:top w:val="none" w:sz="0" w:space="0" w:color="auto"/>
        <w:left w:val="none" w:sz="0" w:space="0" w:color="auto"/>
        <w:bottom w:val="none" w:sz="0" w:space="0" w:color="auto"/>
        <w:right w:val="none" w:sz="0" w:space="0" w:color="auto"/>
      </w:divBdr>
    </w:div>
    <w:div w:id="208618310">
      <w:bodyDiv w:val="1"/>
      <w:marLeft w:val="0"/>
      <w:marRight w:val="0"/>
      <w:marTop w:val="0"/>
      <w:marBottom w:val="0"/>
      <w:divBdr>
        <w:top w:val="none" w:sz="0" w:space="0" w:color="auto"/>
        <w:left w:val="none" w:sz="0" w:space="0" w:color="auto"/>
        <w:bottom w:val="none" w:sz="0" w:space="0" w:color="auto"/>
        <w:right w:val="none" w:sz="0" w:space="0" w:color="auto"/>
      </w:divBdr>
    </w:div>
    <w:div w:id="218783691">
      <w:bodyDiv w:val="1"/>
      <w:marLeft w:val="0"/>
      <w:marRight w:val="0"/>
      <w:marTop w:val="0"/>
      <w:marBottom w:val="0"/>
      <w:divBdr>
        <w:top w:val="none" w:sz="0" w:space="0" w:color="auto"/>
        <w:left w:val="none" w:sz="0" w:space="0" w:color="auto"/>
        <w:bottom w:val="none" w:sz="0" w:space="0" w:color="auto"/>
        <w:right w:val="none" w:sz="0" w:space="0" w:color="auto"/>
      </w:divBdr>
    </w:div>
    <w:div w:id="271254702">
      <w:bodyDiv w:val="1"/>
      <w:marLeft w:val="0"/>
      <w:marRight w:val="0"/>
      <w:marTop w:val="0"/>
      <w:marBottom w:val="0"/>
      <w:divBdr>
        <w:top w:val="none" w:sz="0" w:space="0" w:color="auto"/>
        <w:left w:val="none" w:sz="0" w:space="0" w:color="auto"/>
        <w:bottom w:val="none" w:sz="0" w:space="0" w:color="auto"/>
        <w:right w:val="none" w:sz="0" w:space="0" w:color="auto"/>
      </w:divBdr>
    </w:div>
    <w:div w:id="273250241">
      <w:bodyDiv w:val="1"/>
      <w:marLeft w:val="0"/>
      <w:marRight w:val="0"/>
      <w:marTop w:val="0"/>
      <w:marBottom w:val="0"/>
      <w:divBdr>
        <w:top w:val="none" w:sz="0" w:space="0" w:color="auto"/>
        <w:left w:val="none" w:sz="0" w:space="0" w:color="auto"/>
        <w:bottom w:val="none" w:sz="0" w:space="0" w:color="auto"/>
        <w:right w:val="none" w:sz="0" w:space="0" w:color="auto"/>
      </w:divBdr>
    </w:div>
    <w:div w:id="276454592">
      <w:bodyDiv w:val="1"/>
      <w:marLeft w:val="0"/>
      <w:marRight w:val="0"/>
      <w:marTop w:val="0"/>
      <w:marBottom w:val="0"/>
      <w:divBdr>
        <w:top w:val="none" w:sz="0" w:space="0" w:color="auto"/>
        <w:left w:val="none" w:sz="0" w:space="0" w:color="auto"/>
        <w:bottom w:val="none" w:sz="0" w:space="0" w:color="auto"/>
        <w:right w:val="none" w:sz="0" w:space="0" w:color="auto"/>
      </w:divBdr>
    </w:div>
    <w:div w:id="325667929">
      <w:bodyDiv w:val="1"/>
      <w:marLeft w:val="0"/>
      <w:marRight w:val="0"/>
      <w:marTop w:val="0"/>
      <w:marBottom w:val="0"/>
      <w:divBdr>
        <w:top w:val="none" w:sz="0" w:space="0" w:color="auto"/>
        <w:left w:val="none" w:sz="0" w:space="0" w:color="auto"/>
        <w:bottom w:val="none" w:sz="0" w:space="0" w:color="auto"/>
        <w:right w:val="none" w:sz="0" w:space="0" w:color="auto"/>
      </w:divBdr>
    </w:div>
    <w:div w:id="397434890">
      <w:bodyDiv w:val="1"/>
      <w:marLeft w:val="0"/>
      <w:marRight w:val="0"/>
      <w:marTop w:val="0"/>
      <w:marBottom w:val="0"/>
      <w:divBdr>
        <w:top w:val="none" w:sz="0" w:space="0" w:color="auto"/>
        <w:left w:val="none" w:sz="0" w:space="0" w:color="auto"/>
        <w:bottom w:val="none" w:sz="0" w:space="0" w:color="auto"/>
        <w:right w:val="none" w:sz="0" w:space="0" w:color="auto"/>
      </w:divBdr>
    </w:div>
    <w:div w:id="404566974">
      <w:bodyDiv w:val="1"/>
      <w:marLeft w:val="0"/>
      <w:marRight w:val="0"/>
      <w:marTop w:val="0"/>
      <w:marBottom w:val="0"/>
      <w:divBdr>
        <w:top w:val="none" w:sz="0" w:space="0" w:color="auto"/>
        <w:left w:val="none" w:sz="0" w:space="0" w:color="auto"/>
        <w:bottom w:val="none" w:sz="0" w:space="0" w:color="auto"/>
        <w:right w:val="none" w:sz="0" w:space="0" w:color="auto"/>
      </w:divBdr>
    </w:div>
    <w:div w:id="433674645">
      <w:bodyDiv w:val="1"/>
      <w:marLeft w:val="0"/>
      <w:marRight w:val="0"/>
      <w:marTop w:val="0"/>
      <w:marBottom w:val="0"/>
      <w:divBdr>
        <w:top w:val="none" w:sz="0" w:space="0" w:color="auto"/>
        <w:left w:val="none" w:sz="0" w:space="0" w:color="auto"/>
        <w:bottom w:val="none" w:sz="0" w:space="0" w:color="auto"/>
        <w:right w:val="none" w:sz="0" w:space="0" w:color="auto"/>
      </w:divBdr>
    </w:div>
    <w:div w:id="446580961">
      <w:bodyDiv w:val="1"/>
      <w:marLeft w:val="0"/>
      <w:marRight w:val="0"/>
      <w:marTop w:val="0"/>
      <w:marBottom w:val="0"/>
      <w:divBdr>
        <w:top w:val="none" w:sz="0" w:space="0" w:color="auto"/>
        <w:left w:val="none" w:sz="0" w:space="0" w:color="auto"/>
        <w:bottom w:val="none" w:sz="0" w:space="0" w:color="auto"/>
        <w:right w:val="none" w:sz="0" w:space="0" w:color="auto"/>
      </w:divBdr>
    </w:div>
    <w:div w:id="506599639">
      <w:bodyDiv w:val="1"/>
      <w:marLeft w:val="0"/>
      <w:marRight w:val="0"/>
      <w:marTop w:val="0"/>
      <w:marBottom w:val="0"/>
      <w:divBdr>
        <w:top w:val="none" w:sz="0" w:space="0" w:color="auto"/>
        <w:left w:val="none" w:sz="0" w:space="0" w:color="auto"/>
        <w:bottom w:val="none" w:sz="0" w:space="0" w:color="auto"/>
        <w:right w:val="none" w:sz="0" w:space="0" w:color="auto"/>
      </w:divBdr>
    </w:div>
    <w:div w:id="531961388">
      <w:bodyDiv w:val="1"/>
      <w:marLeft w:val="0"/>
      <w:marRight w:val="0"/>
      <w:marTop w:val="0"/>
      <w:marBottom w:val="0"/>
      <w:divBdr>
        <w:top w:val="none" w:sz="0" w:space="0" w:color="auto"/>
        <w:left w:val="none" w:sz="0" w:space="0" w:color="auto"/>
        <w:bottom w:val="none" w:sz="0" w:space="0" w:color="auto"/>
        <w:right w:val="none" w:sz="0" w:space="0" w:color="auto"/>
      </w:divBdr>
    </w:div>
    <w:div w:id="541985423">
      <w:bodyDiv w:val="1"/>
      <w:marLeft w:val="0"/>
      <w:marRight w:val="0"/>
      <w:marTop w:val="0"/>
      <w:marBottom w:val="0"/>
      <w:divBdr>
        <w:top w:val="none" w:sz="0" w:space="0" w:color="auto"/>
        <w:left w:val="none" w:sz="0" w:space="0" w:color="auto"/>
        <w:bottom w:val="none" w:sz="0" w:space="0" w:color="auto"/>
        <w:right w:val="none" w:sz="0" w:space="0" w:color="auto"/>
      </w:divBdr>
    </w:div>
    <w:div w:id="646936479">
      <w:bodyDiv w:val="1"/>
      <w:marLeft w:val="0"/>
      <w:marRight w:val="0"/>
      <w:marTop w:val="0"/>
      <w:marBottom w:val="0"/>
      <w:divBdr>
        <w:top w:val="none" w:sz="0" w:space="0" w:color="auto"/>
        <w:left w:val="none" w:sz="0" w:space="0" w:color="auto"/>
        <w:bottom w:val="none" w:sz="0" w:space="0" w:color="auto"/>
        <w:right w:val="none" w:sz="0" w:space="0" w:color="auto"/>
      </w:divBdr>
    </w:div>
    <w:div w:id="684523737">
      <w:bodyDiv w:val="1"/>
      <w:marLeft w:val="0"/>
      <w:marRight w:val="0"/>
      <w:marTop w:val="0"/>
      <w:marBottom w:val="0"/>
      <w:divBdr>
        <w:top w:val="none" w:sz="0" w:space="0" w:color="auto"/>
        <w:left w:val="none" w:sz="0" w:space="0" w:color="auto"/>
        <w:bottom w:val="none" w:sz="0" w:space="0" w:color="auto"/>
        <w:right w:val="none" w:sz="0" w:space="0" w:color="auto"/>
      </w:divBdr>
    </w:div>
    <w:div w:id="767771937">
      <w:bodyDiv w:val="1"/>
      <w:marLeft w:val="0"/>
      <w:marRight w:val="0"/>
      <w:marTop w:val="0"/>
      <w:marBottom w:val="0"/>
      <w:divBdr>
        <w:top w:val="none" w:sz="0" w:space="0" w:color="auto"/>
        <w:left w:val="none" w:sz="0" w:space="0" w:color="auto"/>
        <w:bottom w:val="none" w:sz="0" w:space="0" w:color="auto"/>
        <w:right w:val="none" w:sz="0" w:space="0" w:color="auto"/>
      </w:divBdr>
    </w:div>
    <w:div w:id="774012292">
      <w:bodyDiv w:val="1"/>
      <w:marLeft w:val="0"/>
      <w:marRight w:val="0"/>
      <w:marTop w:val="0"/>
      <w:marBottom w:val="0"/>
      <w:divBdr>
        <w:top w:val="none" w:sz="0" w:space="0" w:color="auto"/>
        <w:left w:val="none" w:sz="0" w:space="0" w:color="auto"/>
        <w:bottom w:val="none" w:sz="0" w:space="0" w:color="auto"/>
        <w:right w:val="none" w:sz="0" w:space="0" w:color="auto"/>
      </w:divBdr>
    </w:div>
    <w:div w:id="782772701">
      <w:bodyDiv w:val="1"/>
      <w:marLeft w:val="0"/>
      <w:marRight w:val="0"/>
      <w:marTop w:val="0"/>
      <w:marBottom w:val="0"/>
      <w:divBdr>
        <w:top w:val="none" w:sz="0" w:space="0" w:color="auto"/>
        <w:left w:val="none" w:sz="0" w:space="0" w:color="auto"/>
        <w:bottom w:val="none" w:sz="0" w:space="0" w:color="auto"/>
        <w:right w:val="none" w:sz="0" w:space="0" w:color="auto"/>
      </w:divBdr>
    </w:div>
    <w:div w:id="788819565">
      <w:bodyDiv w:val="1"/>
      <w:marLeft w:val="0"/>
      <w:marRight w:val="0"/>
      <w:marTop w:val="0"/>
      <w:marBottom w:val="0"/>
      <w:divBdr>
        <w:top w:val="none" w:sz="0" w:space="0" w:color="auto"/>
        <w:left w:val="none" w:sz="0" w:space="0" w:color="auto"/>
        <w:bottom w:val="none" w:sz="0" w:space="0" w:color="auto"/>
        <w:right w:val="none" w:sz="0" w:space="0" w:color="auto"/>
      </w:divBdr>
    </w:div>
    <w:div w:id="790824619">
      <w:bodyDiv w:val="1"/>
      <w:marLeft w:val="0"/>
      <w:marRight w:val="0"/>
      <w:marTop w:val="0"/>
      <w:marBottom w:val="0"/>
      <w:divBdr>
        <w:top w:val="none" w:sz="0" w:space="0" w:color="auto"/>
        <w:left w:val="none" w:sz="0" w:space="0" w:color="auto"/>
        <w:bottom w:val="none" w:sz="0" w:space="0" w:color="auto"/>
        <w:right w:val="none" w:sz="0" w:space="0" w:color="auto"/>
      </w:divBdr>
    </w:div>
    <w:div w:id="797577393">
      <w:bodyDiv w:val="1"/>
      <w:marLeft w:val="0"/>
      <w:marRight w:val="0"/>
      <w:marTop w:val="0"/>
      <w:marBottom w:val="0"/>
      <w:divBdr>
        <w:top w:val="none" w:sz="0" w:space="0" w:color="auto"/>
        <w:left w:val="none" w:sz="0" w:space="0" w:color="auto"/>
        <w:bottom w:val="none" w:sz="0" w:space="0" w:color="auto"/>
        <w:right w:val="none" w:sz="0" w:space="0" w:color="auto"/>
      </w:divBdr>
    </w:div>
    <w:div w:id="803084654">
      <w:bodyDiv w:val="1"/>
      <w:marLeft w:val="0"/>
      <w:marRight w:val="0"/>
      <w:marTop w:val="0"/>
      <w:marBottom w:val="0"/>
      <w:divBdr>
        <w:top w:val="none" w:sz="0" w:space="0" w:color="auto"/>
        <w:left w:val="none" w:sz="0" w:space="0" w:color="auto"/>
        <w:bottom w:val="none" w:sz="0" w:space="0" w:color="auto"/>
        <w:right w:val="none" w:sz="0" w:space="0" w:color="auto"/>
      </w:divBdr>
    </w:div>
    <w:div w:id="834957215">
      <w:bodyDiv w:val="1"/>
      <w:marLeft w:val="0"/>
      <w:marRight w:val="0"/>
      <w:marTop w:val="0"/>
      <w:marBottom w:val="0"/>
      <w:divBdr>
        <w:top w:val="none" w:sz="0" w:space="0" w:color="auto"/>
        <w:left w:val="none" w:sz="0" w:space="0" w:color="auto"/>
        <w:bottom w:val="none" w:sz="0" w:space="0" w:color="auto"/>
        <w:right w:val="none" w:sz="0" w:space="0" w:color="auto"/>
      </w:divBdr>
    </w:div>
    <w:div w:id="846822845">
      <w:bodyDiv w:val="1"/>
      <w:marLeft w:val="0"/>
      <w:marRight w:val="0"/>
      <w:marTop w:val="0"/>
      <w:marBottom w:val="0"/>
      <w:divBdr>
        <w:top w:val="none" w:sz="0" w:space="0" w:color="auto"/>
        <w:left w:val="none" w:sz="0" w:space="0" w:color="auto"/>
        <w:bottom w:val="none" w:sz="0" w:space="0" w:color="auto"/>
        <w:right w:val="none" w:sz="0" w:space="0" w:color="auto"/>
      </w:divBdr>
    </w:div>
    <w:div w:id="853807373">
      <w:bodyDiv w:val="1"/>
      <w:marLeft w:val="0"/>
      <w:marRight w:val="0"/>
      <w:marTop w:val="0"/>
      <w:marBottom w:val="0"/>
      <w:divBdr>
        <w:top w:val="none" w:sz="0" w:space="0" w:color="auto"/>
        <w:left w:val="none" w:sz="0" w:space="0" w:color="auto"/>
        <w:bottom w:val="none" w:sz="0" w:space="0" w:color="auto"/>
        <w:right w:val="none" w:sz="0" w:space="0" w:color="auto"/>
      </w:divBdr>
    </w:div>
    <w:div w:id="895820090">
      <w:bodyDiv w:val="1"/>
      <w:marLeft w:val="0"/>
      <w:marRight w:val="0"/>
      <w:marTop w:val="0"/>
      <w:marBottom w:val="0"/>
      <w:divBdr>
        <w:top w:val="none" w:sz="0" w:space="0" w:color="auto"/>
        <w:left w:val="none" w:sz="0" w:space="0" w:color="auto"/>
        <w:bottom w:val="none" w:sz="0" w:space="0" w:color="auto"/>
        <w:right w:val="none" w:sz="0" w:space="0" w:color="auto"/>
      </w:divBdr>
    </w:div>
    <w:div w:id="898513660">
      <w:bodyDiv w:val="1"/>
      <w:marLeft w:val="0"/>
      <w:marRight w:val="0"/>
      <w:marTop w:val="0"/>
      <w:marBottom w:val="0"/>
      <w:divBdr>
        <w:top w:val="none" w:sz="0" w:space="0" w:color="auto"/>
        <w:left w:val="none" w:sz="0" w:space="0" w:color="auto"/>
        <w:bottom w:val="none" w:sz="0" w:space="0" w:color="auto"/>
        <w:right w:val="none" w:sz="0" w:space="0" w:color="auto"/>
      </w:divBdr>
    </w:div>
    <w:div w:id="901410469">
      <w:bodyDiv w:val="1"/>
      <w:marLeft w:val="0"/>
      <w:marRight w:val="0"/>
      <w:marTop w:val="0"/>
      <w:marBottom w:val="0"/>
      <w:divBdr>
        <w:top w:val="none" w:sz="0" w:space="0" w:color="auto"/>
        <w:left w:val="none" w:sz="0" w:space="0" w:color="auto"/>
        <w:bottom w:val="none" w:sz="0" w:space="0" w:color="auto"/>
        <w:right w:val="none" w:sz="0" w:space="0" w:color="auto"/>
      </w:divBdr>
    </w:div>
    <w:div w:id="904487748">
      <w:bodyDiv w:val="1"/>
      <w:marLeft w:val="0"/>
      <w:marRight w:val="0"/>
      <w:marTop w:val="0"/>
      <w:marBottom w:val="0"/>
      <w:divBdr>
        <w:top w:val="none" w:sz="0" w:space="0" w:color="auto"/>
        <w:left w:val="none" w:sz="0" w:space="0" w:color="auto"/>
        <w:bottom w:val="none" w:sz="0" w:space="0" w:color="auto"/>
        <w:right w:val="none" w:sz="0" w:space="0" w:color="auto"/>
      </w:divBdr>
    </w:div>
    <w:div w:id="911476259">
      <w:bodyDiv w:val="1"/>
      <w:marLeft w:val="0"/>
      <w:marRight w:val="0"/>
      <w:marTop w:val="0"/>
      <w:marBottom w:val="0"/>
      <w:divBdr>
        <w:top w:val="none" w:sz="0" w:space="0" w:color="auto"/>
        <w:left w:val="none" w:sz="0" w:space="0" w:color="auto"/>
        <w:bottom w:val="none" w:sz="0" w:space="0" w:color="auto"/>
        <w:right w:val="none" w:sz="0" w:space="0" w:color="auto"/>
      </w:divBdr>
    </w:div>
    <w:div w:id="958026174">
      <w:bodyDiv w:val="1"/>
      <w:marLeft w:val="0"/>
      <w:marRight w:val="0"/>
      <w:marTop w:val="0"/>
      <w:marBottom w:val="0"/>
      <w:divBdr>
        <w:top w:val="none" w:sz="0" w:space="0" w:color="auto"/>
        <w:left w:val="none" w:sz="0" w:space="0" w:color="auto"/>
        <w:bottom w:val="none" w:sz="0" w:space="0" w:color="auto"/>
        <w:right w:val="none" w:sz="0" w:space="0" w:color="auto"/>
      </w:divBdr>
    </w:div>
    <w:div w:id="963463564">
      <w:bodyDiv w:val="1"/>
      <w:marLeft w:val="0"/>
      <w:marRight w:val="0"/>
      <w:marTop w:val="0"/>
      <w:marBottom w:val="0"/>
      <w:divBdr>
        <w:top w:val="none" w:sz="0" w:space="0" w:color="auto"/>
        <w:left w:val="none" w:sz="0" w:space="0" w:color="auto"/>
        <w:bottom w:val="none" w:sz="0" w:space="0" w:color="auto"/>
        <w:right w:val="none" w:sz="0" w:space="0" w:color="auto"/>
      </w:divBdr>
    </w:div>
    <w:div w:id="973952105">
      <w:bodyDiv w:val="1"/>
      <w:marLeft w:val="0"/>
      <w:marRight w:val="0"/>
      <w:marTop w:val="0"/>
      <w:marBottom w:val="0"/>
      <w:divBdr>
        <w:top w:val="none" w:sz="0" w:space="0" w:color="auto"/>
        <w:left w:val="none" w:sz="0" w:space="0" w:color="auto"/>
        <w:bottom w:val="none" w:sz="0" w:space="0" w:color="auto"/>
        <w:right w:val="none" w:sz="0" w:space="0" w:color="auto"/>
      </w:divBdr>
    </w:div>
    <w:div w:id="974260737">
      <w:bodyDiv w:val="1"/>
      <w:marLeft w:val="0"/>
      <w:marRight w:val="0"/>
      <w:marTop w:val="0"/>
      <w:marBottom w:val="0"/>
      <w:divBdr>
        <w:top w:val="none" w:sz="0" w:space="0" w:color="auto"/>
        <w:left w:val="none" w:sz="0" w:space="0" w:color="auto"/>
        <w:bottom w:val="none" w:sz="0" w:space="0" w:color="auto"/>
        <w:right w:val="none" w:sz="0" w:space="0" w:color="auto"/>
      </w:divBdr>
    </w:div>
    <w:div w:id="1036351695">
      <w:bodyDiv w:val="1"/>
      <w:marLeft w:val="0"/>
      <w:marRight w:val="0"/>
      <w:marTop w:val="0"/>
      <w:marBottom w:val="0"/>
      <w:divBdr>
        <w:top w:val="none" w:sz="0" w:space="0" w:color="auto"/>
        <w:left w:val="none" w:sz="0" w:space="0" w:color="auto"/>
        <w:bottom w:val="none" w:sz="0" w:space="0" w:color="auto"/>
        <w:right w:val="none" w:sz="0" w:space="0" w:color="auto"/>
      </w:divBdr>
    </w:div>
    <w:div w:id="1047799144">
      <w:bodyDiv w:val="1"/>
      <w:marLeft w:val="0"/>
      <w:marRight w:val="0"/>
      <w:marTop w:val="0"/>
      <w:marBottom w:val="0"/>
      <w:divBdr>
        <w:top w:val="none" w:sz="0" w:space="0" w:color="auto"/>
        <w:left w:val="none" w:sz="0" w:space="0" w:color="auto"/>
        <w:bottom w:val="none" w:sz="0" w:space="0" w:color="auto"/>
        <w:right w:val="none" w:sz="0" w:space="0" w:color="auto"/>
      </w:divBdr>
    </w:div>
    <w:div w:id="1090153065">
      <w:bodyDiv w:val="1"/>
      <w:marLeft w:val="0"/>
      <w:marRight w:val="0"/>
      <w:marTop w:val="0"/>
      <w:marBottom w:val="0"/>
      <w:divBdr>
        <w:top w:val="none" w:sz="0" w:space="0" w:color="auto"/>
        <w:left w:val="none" w:sz="0" w:space="0" w:color="auto"/>
        <w:bottom w:val="none" w:sz="0" w:space="0" w:color="auto"/>
        <w:right w:val="none" w:sz="0" w:space="0" w:color="auto"/>
      </w:divBdr>
    </w:div>
    <w:div w:id="1110735242">
      <w:bodyDiv w:val="1"/>
      <w:marLeft w:val="0"/>
      <w:marRight w:val="0"/>
      <w:marTop w:val="0"/>
      <w:marBottom w:val="0"/>
      <w:divBdr>
        <w:top w:val="none" w:sz="0" w:space="0" w:color="auto"/>
        <w:left w:val="none" w:sz="0" w:space="0" w:color="auto"/>
        <w:bottom w:val="none" w:sz="0" w:space="0" w:color="auto"/>
        <w:right w:val="none" w:sz="0" w:space="0" w:color="auto"/>
      </w:divBdr>
    </w:div>
    <w:div w:id="1163743383">
      <w:bodyDiv w:val="1"/>
      <w:marLeft w:val="0"/>
      <w:marRight w:val="0"/>
      <w:marTop w:val="0"/>
      <w:marBottom w:val="0"/>
      <w:divBdr>
        <w:top w:val="none" w:sz="0" w:space="0" w:color="auto"/>
        <w:left w:val="none" w:sz="0" w:space="0" w:color="auto"/>
        <w:bottom w:val="none" w:sz="0" w:space="0" w:color="auto"/>
        <w:right w:val="none" w:sz="0" w:space="0" w:color="auto"/>
      </w:divBdr>
    </w:div>
    <w:div w:id="1177618824">
      <w:bodyDiv w:val="1"/>
      <w:marLeft w:val="0"/>
      <w:marRight w:val="0"/>
      <w:marTop w:val="0"/>
      <w:marBottom w:val="0"/>
      <w:divBdr>
        <w:top w:val="none" w:sz="0" w:space="0" w:color="auto"/>
        <w:left w:val="none" w:sz="0" w:space="0" w:color="auto"/>
        <w:bottom w:val="none" w:sz="0" w:space="0" w:color="auto"/>
        <w:right w:val="none" w:sz="0" w:space="0" w:color="auto"/>
      </w:divBdr>
    </w:div>
    <w:div w:id="1179388013">
      <w:bodyDiv w:val="1"/>
      <w:marLeft w:val="0"/>
      <w:marRight w:val="0"/>
      <w:marTop w:val="0"/>
      <w:marBottom w:val="0"/>
      <w:divBdr>
        <w:top w:val="none" w:sz="0" w:space="0" w:color="auto"/>
        <w:left w:val="none" w:sz="0" w:space="0" w:color="auto"/>
        <w:bottom w:val="none" w:sz="0" w:space="0" w:color="auto"/>
        <w:right w:val="none" w:sz="0" w:space="0" w:color="auto"/>
      </w:divBdr>
    </w:div>
    <w:div w:id="1179537340">
      <w:bodyDiv w:val="1"/>
      <w:marLeft w:val="0"/>
      <w:marRight w:val="0"/>
      <w:marTop w:val="0"/>
      <w:marBottom w:val="0"/>
      <w:divBdr>
        <w:top w:val="none" w:sz="0" w:space="0" w:color="auto"/>
        <w:left w:val="none" w:sz="0" w:space="0" w:color="auto"/>
        <w:bottom w:val="none" w:sz="0" w:space="0" w:color="auto"/>
        <w:right w:val="none" w:sz="0" w:space="0" w:color="auto"/>
      </w:divBdr>
    </w:div>
    <w:div w:id="1189561322">
      <w:bodyDiv w:val="1"/>
      <w:marLeft w:val="0"/>
      <w:marRight w:val="0"/>
      <w:marTop w:val="0"/>
      <w:marBottom w:val="0"/>
      <w:divBdr>
        <w:top w:val="none" w:sz="0" w:space="0" w:color="auto"/>
        <w:left w:val="none" w:sz="0" w:space="0" w:color="auto"/>
        <w:bottom w:val="none" w:sz="0" w:space="0" w:color="auto"/>
        <w:right w:val="none" w:sz="0" w:space="0" w:color="auto"/>
      </w:divBdr>
    </w:div>
    <w:div w:id="1193493003">
      <w:bodyDiv w:val="1"/>
      <w:marLeft w:val="0"/>
      <w:marRight w:val="0"/>
      <w:marTop w:val="0"/>
      <w:marBottom w:val="0"/>
      <w:divBdr>
        <w:top w:val="none" w:sz="0" w:space="0" w:color="auto"/>
        <w:left w:val="none" w:sz="0" w:space="0" w:color="auto"/>
        <w:bottom w:val="none" w:sz="0" w:space="0" w:color="auto"/>
        <w:right w:val="none" w:sz="0" w:space="0" w:color="auto"/>
      </w:divBdr>
    </w:div>
    <w:div w:id="1199077457">
      <w:bodyDiv w:val="1"/>
      <w:marLeft w:val="0"/>
      <w:marRight w:val="0"/>
      <w:marTop w:val="0"/>
      <w:marBottom w:val="0"/>
      <w:divBdr>
        <w:top w:val="none" w:sz="0" w:space="0" w:color="auto"/>
        <w:left w:val="none" w:sz="0" w:space="0" w:color="auto"/>
        <w:bottom w:val="none" w:sz="0" w:space="0" w:color="auto"/>
        <w:right w:val="none" w:sz="0" w:space="0" w:color="auto"/>
      </w:divBdr>
    </w:div>
    <w:div w:id="1214540454">
      <w:bodyDiv w:val="1"/>
      <w:marLeft w:val="0"/>
      <w:marRight w:val="0"/>
      <w:marTop w:val="0"/>
      <w:marBottom w:val="0"/>
      <w:divBdr>
        <w:top w:val="none" w:sz="0" w:space="0" w:color="auto"/>
        <w:left w:val="none" w:sz="0" w:space="0" w:color="auto"/>
        <w:bottom w:val="none" w:sz="0" w:space="0" w:color="auto"/>
        <w:right w:val="none" w:sz="0" w:space="0" w:color="auto"/>
      </w:divBdr>
    </w:div>
    <w:div w:id="1257248280">
      <w:bodyDiv w:val="1"/>
      <w:marLeft w:val="0"/>
      <w:marRight w:val="0"/>
      <w:marTop w:val="0"/>
      <w:marBottom w:val="0"/>
      <w:divBdr>
        <w:top w:val="none" w:sz="0" w:space="0" w:color="auto"/>
        <w:left w:val="none" w:sz="0" w:space="0" w:color="auto"/>
        <w:bottom w:val="none" w:sz="0" w:space="0" w:color="auto"/>
        <w:right w:val="none" w:sz="0" w:space="0" w:color="auto"/>
      </w:divBdr>
    </w:div>
    <w:div w:id="1288852239">
      <w:bodyDiv w:val="1"/>
      <w:marLeft w:val="0"/>
      <w:marRight w:val="0"/>
      <w:marTop w:val="0"/>
      <w:marBottom w:val="0"/>
      <w:divBdr>
        <w:top w:val="none" w:sz="0" w:space="0" w:color="auto"/>
        <w:left w:val="none" w:sz="0" w:space="0" w:color="auto"/>
        <w:bottom w:val="none" w:sz="0" w:space="0" w:color="auto"/>
        <w:right w:val="none" w:sz="0" w:space="0" w:color="auto"/>
      </w:divBdr>
    </w:div>
    <w:div w:id="1326202288">
      <w:bodyDiv w:val="1"/>
      <w:marLeft w:val="0"/>
      <w:marRight w:val="0"/>
      <w:marTop w:val="0"/>
      <w:marBottom w:val="0"/>
      <w:divBdr>
        <w:top w:val="none" w:sz="0" w:space="0" w:color="auto"/>
        <w:left w:val="none" w:sz="0" w:space="0" w:color="auto"/>
        <w:bottom w:val="none" w:sz="0" w:space="0" w:color="auto"/>
        <w:right w:val="none" w:sz="0" w:space="0" w:color="auto"/>
      </w:divBdr>
    </w:div>
    <w:div w:id="1329283227">
      <w:bodyDiv w:val="1"/>
      <w:marLeft w:val="0"/>
      <w:marRight w:val="0"/>
      <w:marTop w:val="0"/>
      <w:marBottom w:val="0"/>
      <w:divBdr>
        <w:top w:val="none" w:sz="0" w:space="0" w:color="auto"/>
        <w:left w:val="none" w:sz="0" w:space="0" w:color="auto"/>
        <w:bottom w:val="none" w:sz="0" w:space="0" w:color="auto"/>
        <w:right w:val="none" w:sz="0" w:space="0" w:color="auto"/>
      </w:divBdr>
    </w:div>
    <w:div w:id="1335915337">
      <w:bodyDiv w:val="1"/>
      <w:marLeft w:val="0"/>
      <w:marRight w:val="0"/>
      <w:marTop w:val="0"/>
      <w:marBottom w:val="0"/>
      <w:divBdr>
        <w:top w:val="none" w:sz="0" w:space="0" w:color="auto"/>
        <w:left w:val="none" w:sz="0" w:space="0" w:color="auto"/>
        <w:bottom w:val="none" w:sz="0" w:space="0" w:color="auto"/>
        <w:right w:val="none" w:sz="0" w:space="0" w:color="auto"/>
      </w:divBdr>
    </w:div>
    <w:div w:id="1343048490">
      <w:bodyDiv w:val="1"/>
      <w:marLeft w:val="0"/>
      <w:marRight w:val="0"/>
      <w:marTop w:val="0"/>
      <w:marBottom w:val="0"/>
      <w:divBdr>
        <w:top w:val="none" w:sz="0" w:space="0" w:color="auto"/>
        <w:left w:val="none" w:sz="0" w:space="0" w:color="auto"/>
        <w:bottom w:val="none" w:sz="0" w:space="0" w:color="auto"/>
        <w:right w:val="none" w:sz="0" w:space="0" w:color="auto"/>
      </w:divBdr>
    </w:div>
    <w:div w:id="1364213987">
      <w:bodyDiv w:val="1"/>
      <w:marLeft w:val="0"/>
      <w:marRight w:val="0"/>
      <w:marTop w:val="0"/>
      <w:marBottom w:val="0"/>
      <w:divBdr>
        <w:top w:val="none" w:sz="0" w:space="0" w:color="auto"/>
        <w:left w:val="none" w:sz="0" w:space="0" w:color="auto"/>
        <w:bottom w:val="none" w:sz="0" w:space="0" w:color="auto"/>
        <w:right w:val="none" w:sz="0" w:space="0" w:color="auto"/>
      </w:divBdr>
    </w:div>
    <w:div w:id="1375424215">
      <w:bodyDiv w:val="1"/>
      <w:marLeft w:val="0"/>
      <w:marRight w:val="0"/>
      <w:marTop w:val="0"/>
      <w:marBottom w:val="0"/>
      <w:divBdr>
        <w:top w:val="none" w:sz="0" w:space="0" w:color="auto"/>
        <w:left w:val="none" w:sz="0" w:space="0" w:color="auto"/>
        <w:bottom w:val="none" w:sz="0" w:space="0" w:color="auto"/>
        <w:right w:val="none" w:sz="0" w:space="0" w:color="auto"/>
      </w:divBdr>
    </w:div>
    <w:div w:id="1406685472">
      <w:bodyDiv w:val="1"/>
      <w:marLeft w:val="0"/>
      <w:marRight w:val="0"/>
      <w:marTop w:val="0"/>
      <w:marBottom w:val="0"/>
      <w:divBdr>
        <w:top w:val="none" w:sz="0" w:space="0" w:color="auto"/>
        <w:left w:val="none" w:sz="0" w:space="0" w:color="auto"/>
        <w:bottom w:val="none" w:sz="0" w:space="0" w:color="auto"/>
        <w:right w:val="none" w:sz="0" w:space="0" w:color="auto"/>
      </w:divBdr>
    </w:div>
    <w:div w:id="1407996494">
      <w:bodyDiv w:val="1"/>
      <w:marLeft w:val="0"/>
      <w:marRight w:val="0"/>
      <w:marTop w:val="0"/>
      <w:marBottom w:val="0"/>
      <w:divBdr>
        <w:top w:val="none" w:sz="0" w:space="0" w:color="auto"/>
        <w:left w:val="none" w:sz="0" w:space="0" w:color="auto"/>
        <w:bottom w:val="none" w:sz="0" w:space="0" w:color="auto"/>
        <w:right w:val="none" w:sz="0" w:space="0" w:color="auto"/>
      </w:divBdr>
    </w:div>
    <w:div w:id="1479805151">
      <w:bodyDiv w:val="1"/>
      <w:marLeft w:val="0"/>
      <w:marRight w:val="0"/>
      <w:marTop w:val="0"/>
      <w:marBottom w:val="0"/>
      <w:divBdr>
        <w:top w:val="none" w:sz="0" w:space="0" w:color="auto"/>
        <w:left w:val="none" w:sz="0" w:space="0" w:color="auto"/>
        <w:bottom w:val="none" w:sz="0" w:space="0" w:color="auto"/>
        <w:right w:val="none" w:sz="0" w:space="0" w:color="auto"/>
      </w:divBdr>
    </w:div>
    <w:div w:id="1570767827">
      <w:bodyDiv w:val="1"/>
      <w:marLeft w:val="0"/>
      <w:marRight w:val="0"/>
      <w:marTop w:val="0"/>
      <w:marBottom w:val="0"/>
      <w:divBdr>
        <w:top w:val="none" w:sz="0" w:space="0" w:color="auto"/>
        <w:left w:val="none" w:sz="0" w:space="0" w:color="auto"/>
        <w:bottom w:val="none" w:sz="0" w:space="0" w:color="auto"/>
        <w:right w:val="none" w:sz="0" w:space="0" w:color="auto"/>
      </w:divBdr>
    </w:div>
    <w:div w:id="1603295393">
      <w:bodyDiv w:val="1"/>
      <w:marLeft w:val="0"/>
      <w:marRight w:val="0"/>
      <w:marTop w:val="0"/>
      <w:marBottom w:val="0"/>
      <w:divBdr>
        <w:top w:val="none" w:sz="0" w:space="0" w:color="auto"/>
        <w:left w:val="none" w:sz="0" w:space="0" w:color="auto"/>
        <w:bottom w:val="none" w:sz="0" w:space="0" w:color="auto"/>
        <w:right w:val="none" w:sz="0" w:space="0" w:color="auto"/>
      </w:divBdr>
    </w:div>
    <w:div w:id="1699283269">
      <w:bodyDiv w:val="1"/>
      <w:marLeft w:val="0"/>
      <w:marRight w:val="0"/>
      <w:marTop w:val="0"/>
      <w:marBottom w:val="0"/>
      <w:divBdr>
        <w:top w:val="none" w:sz="0" w:space="0" w:color="auto"/>
        <w:left w:val="none" w:sz="0" w:space="0" w:color="auto"/>
        <w:bottom w:val="none" w:sz="0" w:space="0" w:color="auto"/>
        <w:right w:val="none" w:sz="0" w:space="0" w:color="auto"/>
      </w:divBdr>
    </w:div>
    <w:div w:id="1717044018">
      <w:bodyDiv w:val="1"/>
      <w:marLeft w:val="0"/>
      <w:marRight w:val="0"/>
      <w:marTop w:val="0"/>
      <w:marBottom w:val="0"/>
      <w:divBdr>
        <w:top w:val="none" w:sz="0" w:space="0" w:color="auto"/>
        <w:left w:val="none" w:sz="0" w:space="0" w:color="auto"/>
        <w:bottom w:val="none" w:sz="0" w:space="0" w:color="auto"/>
        <w:right w:val="none" w:sz="0" w:space="0" w:color="auto"/>
      </w:divBdr>
    </w:div>
    <w:div w:id="1732926377">
      <w:bodyDiv w:val="1"/>
      <w:marLeft w:val="0"/>
      <w:marRight w:val="0"/>
      <w:marTop w:val="0"/>
      <w:marBottom w:val="0"/>
      <w:divBdr>
        <w:top w:val="none" w:sz="0" w:space="0" w:color="auto"/>
        <w:left w:val="none" w:sz="0" w:space="0" w:color="auto"/>
        <w:bottom w:val="none" w:sz="0" w:space="0" w:color="auto"/>
        <w:right w:val="none" w:sz="0" w:space="0" w:color="auto"/>
      </w:divBdr>
    </w:div>
    <w:div w:id="1743217303">
      <w:bodyDiv w:val="1"/>
      <w:marLeft w:val="0"/>
      <w:marRight w:val="0"/>
      <w:marTop w:val="0"/>
      <w:marBottom w:val="0"/>
      <w:divBdr>
        <w:top w:val="none" w:sz="0" w:space="0" w:color="auto"/>
        <w:left w:val="none" w:sz="0" w:space="0" w:color="auto"/>
        <w:bottom w:val="none" w:sz="0" w:space="0" w:color="auto"/>
        <w:right w:val="none" w:sz="0" w:space="0" w:color="auto"/>
      </w:divBdr>
    </w:div>
    <w:div w:id="1743991520">
      <w:bodyDiv w:val="1"/>
      <w:marLeft w:val="0"/>
      <w:marRight w:val="0"/>
      <w:marTop w:val="0"/>
      <w:marBottom w:val="0"/>
      <w:divBdr>
        <w:top w:val="none" w:sz="0" w:space="0" w:color="auto"/>
        <w:left w:val="none" w:sz="0" w:space="0" w:color="auto"/>
        <w:bottom w:val="none" w:sz="0" w:space="0" w:color="auto"/>
        <w:right w:val="none" w:sz="0" w:space="0" w:color="auto"/>
      </w:divBdr>
    </w:div>
    <w:div w:id="1796020380">
      <w:bodyDiv w:val="1"/>
      <w:marLeft w:val="0"/>
      <w:marRight w:val="0"/>
      <w:marTop w:val="0"/>
      <w:marBottom w:val="0"/>
      <w:divBdr>
        <w:top w:val="none" w:sz="0" w:space="0" w:color="auto"/>
        <w:left w:val="none" w:sz="0" w:space="0" w:color="auto"/>
        <w:bottom w:val="none" w:sz="0" w:space="0" w:color="auto"/>
        <w:right w:val="none" w:sz="0" w:space="0" w:color="auto"/>
      </w:divBdr>
    </w:div>
    <w:div w:id="1813864396">
      <w:bodyDiv w:val="1"/>
      <w:marLeft w:val="0"/>
      <w:marRight w:val="0"/>
      <w:marTop w:val="0"/>
      <w:marBottom w:val="0"/>
      <w:divBdr>
        <w:top w:val="none" w:sz="0" w:space="0" w:color="auto"/>
        <w:left w:val="none" w:sz="0" w:space="0" w:color="auto"/>
        <w:bottom w:val="none" w:sz="0" w:space="0" w:color="auto"/>
        <w:right w:val="none" w:sz="0" w:space="0" w:color="auto"/>
      </w:divBdr>
    </w:div>
    <w:div w:id="1896042588">
      <w:bodyDiv w:val="1"/>
      <w:marLeft w:val="0"/>
      <w:marRight w:val="0"/>
      <w:marTop w:val="0"/>
      <w:marBottom w:val="0"/>
      <w:divBdr>
        <w:top w:val="none" w:sz="0" w:space="0" w:color="auto"/>
        <w:left w:val="none" w:sz="0" w:space="0" w:color="auto"/>
        <w:bottom w:val="none" w:sz="0" w:space="0" w:color="auto"/>
        <w:right w:val="none" w:sz="0" w:space="0" w:color="auto"/>
      </w:divBdr>
    </w:div>
    <w:div w:id="1930851474">
      <w:bodyDiv w:val="1"/>
      <w:marLeft w:val="0"/>
      <w:marRight w:val="0"/>
      <w:marTop w:val="0"/>
      <w:marBottom w:val="0"/>
      <w:divBdr>
        <w:top w:val="none" w:sz="0" w:space="0" w:color="auto"/>
        <w:left w:val="none" w:sz="0" w:space="0" w:color="auto"/>
        <w:bottom w:val="none" w:sz="0" w:space="0" w:color="auto"/>
        <w:right w:val="none" w:sz="0" w:space="0" w:color="auto"/>
      </w:divBdr>
    </w:div>
    <w:div w:id="1931965377">
      <w:bodyDiv w:val="1"/>
      <w:marLeft w:val="0"/>
      <w:marRight w:val="0"/>
      <w:marTop w:val="0"/>
      <w:marBottom w:val="0"/>
      <w:divBdr>
        <w:top w:val="none" w:sz="0" w:space="0" w:color="auto"/>
        <w:left w:val="none" w:sz="0" w:space="0" w:color="auto"/>
        <w:bottom w:val="none" w:sz="0" w:space="0" w:color="auto"/>
        <w:right w:val="none" w:sz="0" w:space="0" w:color="auto"/>
      </w:divBdr>
    </w:div>
    <w:div w:id="1975793877">
      <w:bodyDiv w:val="1"/>
      <w:marLeft w:val="0"/>
      <w:marRight w:val="0"/>
      <w:marTop w:val="0"/>
      <w:marBottom w:val="0"/>
      <w:divBdr>
        <w:top w:val="none" w:sz="0" w:space="0" w:color="auto"/>
        <w:left w:val="none" w:sz="0" w:space="0" w:color="auto"/>
        <w:bottom w:val="none" w:sz="0" w:space="0" w:color="auto"/>
        <w:right w:val="none" w:sz="0" w:space="0" w:color="auto"/>
      </w:divBdr>
    </w:div>
    <w:div w:id="1994093870">
      <w:bodyDiv w:val="1"/>
      <w:marLeft w:val="0"/>
      <w:marRight w:val="0"/>
      <w:marTop w:val="0"/>
      <w:marBottom w:val="0"/>
      <w:divBdr>
        <w:top w:val="none" w:sz="0" w:space="0" w:color="auto"/>
        <w:left w:val="none" w:sz="0" w:space="0" w:color="auto"/>
        <w:bottom w:val="none" w:sz="0" w:space="0" w:color="auto"/>
        <w:right w:val="none" w:sz="0" w:space="0" w:color="auto"/>
      </w:divBdr>
    </w:div>
    <w:div w:id="2032339592">
      <w:bodyDiv w:val="1"/>
      <w:marLeft w:val="0"/>
      <w:marRight w:val="0"/>
      <w:marTop w:val="0"/>
      <w:marBottom w:val="0"/>
      <w:divBdr>
        <w:top w:val="none" w:sz="0" w:space="0" w:color="auto"/>
        <w:left w:val="none" w:sz="0" w:space="0" w:color="auto"/>
        <w:bottom w:val="none" w:sz="0" w:space="0" w:color="auto"/>
        <w:right w:val="none" w:sz="0" w:space="0" w:color="auto"/>
      </w:divBdr>
    </w:div>
    <w:div w:id="2083866361">
      <w:bodyDiv w:val="1"/>
      <w:marLeft w:val="0"/>
      <w:marRight w:val="0"/>
      <w:marTop w:val="0"/>
      <w:marBottom w:val="0"/>
      <w:divBdr>
        <w:top w:val="none" w:sz="0" w:space="0" w:color="auto"/>
        <w:left w:val="none" w:sz="0" w:space="0" w:color="auto"/>
        <w:bottom w:val="none" w:sz="0" w:space="0" w:color="auto"/>
        <w:right w:val="none" w:sz="0" w:space="0" w:color="auto"/>
      </w:divBdr>
    </w:div>
    <w:div w:id="2091464473">
      <w:bodyDiv w:val="1"/>
      <w:marLeft w:val="0"/>
      <w:marRight w:val="0"/>
      <w:marTop w:val="0"/>
      <w:marBottom w:val="0"/>
      <w:divBdr>
        <w:top w:val="none" w:sz="0" w:space="0" w:color="auto"/>
        <w:left w:val="none" w:sz="0" w:space="0" w:color="auto"/>
        <w:bottom w:val="none" w:sz="0" w:space="0" w:color="auto"/>
        <w:right w:val="none" w:sz="0" w:space="0" w:color="auto"/>
      </w:divBdr>
    </w:div>
    <w:div w:id="2095197516">
      <w:bodyDiv w:val="1"/>
      <w:marLeft w:val="0"/>
      <w:marRight w:val="0"/>
      <w:marTop w:val="0"/>
      <w:marBottom w:val="0"/>
      <w:divBdr>
        <w:top w:val="none" w:sz="0" w:space="0" w:color="auto"/>
        <w:left w:val="none" w:sz="0" w:space="0" w:color="auto"/>
        <w:bottom w:val="none" w:sz="0" w:space="0" w:color="auto"/>
        <w:right w:val="none" w:sz="0" w:space="0" w:color="auto"/>
      </w:divBdr>
    </w:div>
    <w:div w:id="2125687568">
      <w:bodyDiv w:val="1"/>
      <w:marLeft w:val="0"/>
      <w:marRight w:val="0"/>
      <w:marTop w:val="0"/>
      <w:marBottom w:val="0"/>
      <w:divBdr>
        <w:top w:val="none" w:sz="0" w:space="0" w:color="auto"/>
        <w:left w:val="none" w:sz="0" w:space="0" w:color="auto"/>
        <w:bottom w:val="none" w:sz="0" w:space="0" w:color="auto"/>
        <w:right w:val="none" w:sz="0" w:space="0" w:color="auto"/>
      </w:divBdr>
    </w:div>
    <w:div w:id="213694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radarlombok.co.id/puluhan-petani-belum-terima-dbhcht.html" TargetMode="External"/><Relationship Id="rId4" Type="http://schemas.openxmlformats.org/officeDocument/2006/relationships/settings" Target="settings.xml"/><Relationship Id="rId9" Type="http://schemas.openxmlformats.org/officeDocument/2006/relationships/hyperlink" Target="https://www.suarantb.com/lombok.tengah/2020/289755/Penggunaan.DBHCHT.Dinilai.Belum.Pro.Petani.Tembak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59CA4-E26F-4C4C-A967-934E07A06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1318</Words>
  <Characters>7516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andre setyarso</cp:lastModifiedBy>
  <cp:revision>22</cp:revision>
  <dcterms:created xsi:type="dcterms:W3CDTF">2020-04-07T14:16:00Z</dcterms:created>
  <dcterms:modified xsi:type="dcterms:W3CDTF">2020-05-04T14:04:00Z</dcterms:modified>
</cp:coreProperties>
</file>