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08740" w14:textId="77777777" w:rsidR="00612BEA" w:rsidRDefault="00E22DAB" w:rsidP="00612BEA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40"/>
          <w:szCs w:val="40"/>
          <w:lang w:eastAsia="en-ID"/>
        </w:rPr>
      </w:pPr>
      <w:proofErr w:type="spellStart"/>
      <w:r w:rsidRPr="00612BEA">
        <w:rPr>
          <w:rFonts w:ascii="Times New Roman" w:eastAsia="Times New Roman" w:hAnsi="Times New Roman" w:cs="Times New Roman"/>
          <w:b/>
          <w:bCs/>
          <w:color w:val="111111"/>
          <w:kern w:val="36"/>
          <w:sz w:val="40"/>
          <w:szCs w:val="40"/>
          <w:lang w:eastAsia="en-ID"/>
        </w:rPr>
        <w:t>Pungli</w:t>
      </w:r>
      <w:proofErr w:type="spellEnd"/>
      <w:r w:rsidRPr="00612BEA">
        <w:rPr>
          <w:rFonts w:ascii="Times New Roman" w:eastAsia="Times New Roman" w:hAnsi="Times New Roman" w:cs="Times New Roman"/>
          <w:b/>
          <w:bCs/>
          <w:color w:val="111111"/>
          <w:kern w:val="36"/>
          <w:sz w:val="40"/>
          <w:szCs w:val="40"/>
          <w:lang w:eastAsia="en-ID"/>
        </w:rPr>
        <w:t xml:space="preserve"> Dana </w:t>
      </w:r>
      <w:proofErr w:type="spellStart"/>
      <w:r w:rsidRPr="00612BEA">
        <w:rPr>
          <w:rFonts w:ascii="Times New Roman" w:eastAsia="Times New Roman" w:hAnsi="Times New Roman" w:cs="Times New Roman"/>
          <w:b/>
          <w:bCs/>
          <w:color w:val="111111"/>
          <w:kern w:val="36"/>
          <w:sz w:val="40"/>
          <w:szCs w:val="40"/>
          <w:lang w:eastAsia="en-ID"/>
        </w:rPr>
        <w:t>Gempa</w:t>
      </w:r>
      <w:proofErr w:type="spellEnd"/>
      <w:r w:rsidRPr="00612BEA">
        <w:rPr>
          <w:rFonts w:ascii="Times New Roman" w:eastAsia="Times New Roman" w:hAnsi="Times New Roman" w:cs="Times New Roman"/>
          <w:b/>
          <w:bCs/>
          <w:color w:val="111111"/>
          <w:kern w:val="36"/>
          <w:sz w:val="40"/>
          <w:szCs w:val="40"/>
          <w:lang w:eastAsia="en-ID"/>
        </w:rPr>
        <w:t xml:space="preserve">, </w:t>
      </w:r>
    </w:p>
    <w:p w14:paraId="47E89EF6" w14:textId="4A41A62A" w:rsidR="00E22DAB" w:rsidRPr="00612BEA" w:rsidRDefault="00E22DAB" w:rsidP="00612BEA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40"/>
          <w:szCs w:val="40"/>
          <w:lang w:eastAsia="en-ID"/>
        </w:rPr>
      </w:pPr>
      <w:proofErr w:type="spellStart"/>
      <w:r w:rsidRPr="00612BEA">
        <w:rPr>
          <w:rFonts w:ascii="Times New Roman" w:eastAsia="Times New Roman" w:hAnsi="Times New Roman" w:cs="Times New Roman"/>
          <w:b/>
          <w:bCs/>
          <w:color w:val="111111"/>
          <w:kern w:val="36"/>
          <w:sz w:val="40"/>
          <w:szCs w:val="40"/>
          <w:lang w:eastAsia="en-ID"/>
        </w:rPr>
        <w:t>Fasilitator</w:t>
      </w:r>
      <w:proofErr w:type="spellEnd"/>
      <w:r w:rsidRPr="00612BEA">
        <w:rPr>
          <w:rFonts w:ascii="Times New Roman" w:eastAsia="Times New Roman" w:hAnsi="Times New Roman" w:cs="Times New Roman"/>
          <w:b/>
          <w:bCs/>
          <w:color w:val="111111"/>
          <w:kern w:val="36"/>
          <w:sz w:val="40"/>
          <w:szCs w:val="40"/>
          <w:lang w:eastAsia="en-ID"/>
        </w:rPr>
        <w:t xml:space="preserve"> RTG </w:t>
      </w:r>
      <w:proofErr w:type="spellStart"/>
      <w:r w:rsidRPr="00612BEA">
        <w:rPr>
          <w:rFonts w:ascii="Times New Roman" w:eastAsia="Times New Roman" w:hAnsi="Times New Roman" w:cs="Times New Roman"/>
          <w:b/>
          <w:bCs/>
          <w:color w:val="111111"/>
          <w:kern w:val="36"/>
          <w:sz w:val="40"/>
          <w:szCs w:val="40"/>
          <w:lang w:eastAsia="en-ID"/>
        </w:rPr>
        <w:t>Divonis</w:t>
      </w:r>
      <w:proofErr w:type="spellEnd"/>
      <w:r w:rsidRPr="00612BEA">
        <w:rPr>
          <w:rFonts w:ascii="Times New Roman" w:eastAsia="Times New Roman" w:hAnsi="Times New Roman" w:cs="Times New Roman"/>
          <w:b/>
          <w:bCs/>
          <w:color w:val="111111"/>
          <w:kern w:val="36"/>
          <w:sz w:val="40"/>
          <w:szCs w:val="40"/>
          <w:lang w:eastAsia="en-ID"/>
        </w:rPr>
        <w:t xml:space="preserve"> </w:t>
      </w:r>
      <w:proofErr w:type="spellStart"/>
      <w:r w:rsidRPr="00612BEA">
        <w:rPr>
          <w:rFonts w:ascii="Times New Roman" w:eastAsia="Times New Roman" w:hAnsi="Times New Roman" w:cs="Times New Roman"/>
          <w:b/>
          <w:bCs/>
          <w:color w:val="111111"/>
          <w:kern w:val="36"/>
          <w:sz w:val="40"/>
          <w:szCs w:val="40"/>
          <w:lang w:eastAsia="en-ID"/>
        </w:rPr>
        <w:t>Ringan</w:t>
      </w:r>
      <w:proofErr w:type="spellEnd"/>
    </w:p>
    <w:p w14:paraId="5C10DBFC" w14:textId="77777777" w:rsidR="00E22DAB" w:rsidRPr="00E22DAB" w:rsidRDefault="00E22DAB" w:rsidP="00612BE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2DA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88EC6AF" wp14:editId="198C5195">
            <wp:extent cx="4572000" cy="257523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2343" cy="2581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D43C20" w14:textId="77777777" w:rsidR="00E22DAB" w:rsidRPr="00E22DAB" w:rsidRDefault="00E22DAB" w:rsidP="00E22D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323C1D" w14:textId="623FC58E" w:rsidR="00E22DAB" w:rsidRPr="00E22DAB" w:rsidRDefault="00E22DAB" w:rsidP="00612BEA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222222"/>
        </w:rPr>
      </w:pPr>
      <w:proofErr w:type="spellStart"/>
      <w:r w:rsidRPr="00612BEA">
        <w:rPr>
          <w:rStyle w:val="Strong"/>
          <w:b w:val="0"/>
          <w:bCs w:val="0"/>
          <w:color w:val="222222"/>
        </w:rPr>
        <w:t>Mataram</w:t>
      </w:r>
      <w:proofErr w:type="spellEnd"/>
      <w:r w:rsidRPr="00612BEA">
        <w:rPr>
          <w:rStyle w:val="Strong"/>
          <w:b w:val="0"/>
          <w:bCs w:val="0"/>
          <w:color w:val="222222"/>
        </w:rPr>
        <w:t xml:space="preserve"> (</w:t>
      </w:r>
      <w:proofErr w:type="spellStart"/>
      <w:r w:rsidRPr="00612BEA">
        <w:rPr>
          <w:rStyle w:val="Strong"/>
          <w:b w:val="0"/>
          <w:bCs w:val="0"/>
          <w:color w:val="222222"/>
        </w:rPr>
        <w:t>Suara</w:t>
      </w:r>
      <w:proofErr w:type="spellEnd"/>
      <w:r w:rsidRPr="00612BEA">
        <w:rPr>
          <w:rStyle w:val="Strong"/>
          <w:b w:val="0"/>
          <w:bCs w:val="0"/>
          <w:color w:val="222222"/>
        </w:rPr>
        <w:t xml:space="preserve"> NTB)</w:t>
      </w:r>
      <w:r w:rsidRPr="00E22DAB">
        <w:rPr>
          <w:color w:val="222222"/>
        </w:rPr>
        <w:t xml:space="preserve"> – </w:t>
      </w:r>
      <w:proofErr w:type="spellStart"/>
      <w:r w:rsidRPr="00E22DAB">
        <w:rPr>
          <w:color w:val="222222"/>
        </w:rPr>
        <w:t>Tiga</w:t>
      </w:r>
      <w:proofErr w:type="spellEnd"/>
      <w:r w:rsidRPr="00E22DAB">
        <w:rPr>
          <w:color w:val="222222"/>
        </w:rPr>
        <w:t xml:space="preserve"> </w:t>
      </w:r>
      <w:proofErr w:type="spellStart"/>
      <w:r w:rsidRPr="00E22DAB">
        <w:rPr>
          <w:color w:val="222222"/>
        </w:rPr>
        <w:t>fasilitator</w:t>
      </w:r>
      <w:proofErr w:type="spellEnd"/>
      <w:r w:rsidRPr="00E22DAB">
        <w:rPr>
          <w:color w:val="222222"/>
        </w:rPr>
        <w:t xml:space="preserve"> rehab </w:t>
      </w:r>
      <w:proofErr w:type="spellStart"/>
      <w:r w:rsidRPr="00E22DAB">
        <w:rPr>
          <w:color w:val="222222"/>
        </w:rPr>
        <w:t>rekon</w:t>
      </w:r>
      <w:proofErr w:type="spellEnd"/>
      <w:r w:rsidRPr="00E22DAB">
        <w:rPr>
          <w:color w:val="222222"/>
        </w:rPr>
        <w:t xml:space="preserve"> </w:t>
      </w:r>
      <w:proofErr w:type="spellStart"/>
      <w:r w:rsidRPr="00E22DAB">
        <w:rPr>
          <w:color w:val="222222"/>
        </w:rPr>
        <w:t>pasagempa</w:t>
      </w:r>
      <w:proofErr w:type="spellEnd"/>
      <w:r w:rsidRPr="00E22DAB">
        <w:rPr>
          <w:color w:val="222222"/>
        </w:rPr>
        <w:t xml:space="preserve"> Lombok, Lalu </w:t>
      </w:r>
      <w:proofErr w:type="spellStart"/>
      <w:r w:rsidRPr="00E22DAB">
        <w:rPr>
          <w:color w:val="222222"/>
        </w:rPr>
        <w:t>Nu’mansyah</w:t>
      </w:r>
      <w:proofErr w:type="spellEnd"/>
      <w:r w:rsidRPr="00E22DAB">
        <w:rPr>
          <w:color w:val="222222"/>
        </w:rPr>
        <w:t xml:space="preserve">, Lalu </w:t>
      </w:r>
      <w:proofErr w:type="spellStart"/>
      <w:r w:rsidRPr="00E22DAB">
        <w:rPr>
          <w:color w:val="222222"/>
        </w:rPr>
        <w:t>Samsul</w:t>
      </w:r>
      <w:proofErr w:type="spellEnd"/>
      <w:r w:rsidRPr="00E22DAB">
        <w:rPr>
          <w:color w:val="222222"/>
        </w:rPr>
        <w:t xml:space="preserve"> Anwar, dan </w:t>
      </w:r>
      <w:proofErr w:type="spellStart"/>
      <w:r w:rsidRPr="00E22DAB">
        <w:rPr>
          <w:color w:val="222222"/>
        </w:rPr>
        <w:t>Doni</w:t>
      </w:r>
      <w:proofErr w:type="spellEnd"/>
      <w:r w:rsidRPr="00E22DAB">
        <w:rPr>
          <w:color w:val="222222"/>
        </w:rPr>
        <w:t xml:space="preserve"> </w:t>
      </w:r>
      <w:proofErr w:type="spellStart"/>
      <w:r w:rsidRPr="00E22DAB">
        <w:rPr>
          <w:color w:val="222222"/>
        </w:rPr>
        <w:t>Bayangkari</w:t>
      </w:r>
      <w:proofErr w:type="spellEnd"/>
      <w:r w:rsidRPr="00E22DAB">
        <w:rPr>
          <w:color w:val="222222"/>
        </w:rPr>
        <w:t xml:space="preserve"> </w:t>
      </w:r>
      <w:proofErr w:type="spellStart"/>
      <w:r w:rsidRPr="00E22DAB">
        <w:rPr>
          <w:color w:val="222222"/>
        </w:rPr>
        <w:t>tanpa</w:t>
      </w:r>
      <w:proofErr w:type="spellEnd"/>
      <w:r w:rsidRPr="00E22DAB">
        <w:rPr>
          <w:color w:val="222222"/>
        </w:rPr>
        <w:t xml:space="preserve"> </w:t>
      </w:r>
      <w:proofErr w:type="spellStart"/>
      <w:r w:rsidRPr="00E22DAB">
        <w:rPr>
          <w:color w:val="222222"/>
        </w:rPr>
        <w:t>menunda-nunda</w:t>
      </w:r>
      <w:proofErr w:type="spellEnd"/>
      <w:r w:rsidRPr="00E22DAB">
        <w:rPr>
          <w:color w:val="222222"/>
        </w:rPr>
        <w:t xml:space="preserve"> </w:t>
      </w:r>
      <w:proofErr w:type="spellStart"/>
      <w:r w:rsidRPr="00E22DAB">
        <w:rPr>
          <w:color w:val="222222"/>
        </w:rPr>
        <w:t>langsung</w:t>
      </w:r>
      <w:proofErr w:type="spellEnd"/>
      <w:r w:rsidRPr="00E22DAB">
        <w:rPr>
          <w:color w:val="222222"/>
        </w:rPr>
        <w:t xml:space="preserve"> </w:t>
      </w:r>
      <w:proofErr w:type="spellStart"/>
      <w:r w:rsidRPr="00E22DAB">
        <w:rPr>
          <w:color w:val="222222"/>
        </w:rPr>
        <w:t>menerima</w:t>
      </w:r>
      <w:proofErr w:type="spellEnd"/>
      <w:r w:rsidRPr="00E22DAB">
        <w:rPr>
          <w:color w:val="222222"/>
        </w:rPr>
        <w:t xml:space="preserve"> </w:t>
      </w:r>
      <w:proofErr w:type="spellStart"/>
      <w:r w:rsidRPr="00E22DAB">
        <w:rPr>
          <w:color w:val="222222"/>
        </w:rPr>
        <w:t>putusan</w:t>
      </w:r>
      <w:proofErr w:type="spellEnd"/>
      <w:r w:rsidRPr="00E22DAB">
        <w:rPr>
          <w:color w:val="222222"/>
        </w:rPr>
        <w:t xml:space="preserve"> hakim. </w:t>
      </w:r>
      <w:proofErr w:type="spellStart"/>
      <w:r w:rsidRPr="00E22DAB">
        <w:rPr>
          <w:color w:val="222222"/>
        </w:rPr>
        <w:t>Mereka</w:t>
      </w:r>
      <w:proofErr w:type="spellEnd"/>
      <w:r w:rsidRPr="00E22DAB">
        <w:rPr>
          <w:color w:val="222222"/>
        </w:rPr>
        <w:t xml:space="preserve"> </w:t>
      </w:r>
      <w:proofErr w:type="spellStart"/>
      <w:r w:rsidRPr="00E22DAB">
        <w:rPr>
          <w:color w:val="222222"/>
        </w:rPr>
        <w:t>diputus</w:t>
      </w:r>
      <w:proofErr w:type="spellEnd"/>
      <w:r w:rsidRPr="00E22DAB">
        <w:rPr>
          <w:color w:val="222222"/>
        </w:rPr>
        <w:t xml:space="preserve"> </w:t>
      </w:r>
      <w:proofErr w:type="spellStart"/>
      <w:r w:rsidRPr="00E22DAB">
        <w:rPr>
          <w:color w:val="222222"/>
        </w:rPr>
        <w:t>bersalah</w:t>
      </w:r>
      <w:proofErr w:type="spellEnd"/>
      <w:r w:rsidRPr="00E22DAB">
        <w:rPr>
          <w:color w:val="222222"/>
        </w:rPr>
        <w:t xml:space="preserve"> dan </w:t>
      </w:r>
      <w:proofErr w:type="spellStart"/>
      <w:r w:rsidRPr="00E22DAB">
        <w:rPr>
          <w:color w:val="222222"/>
        </w:rPr>
        <w:t>divonis</w:t>
      </w:r>
      <w:proofErr w:type="spellEnd"/>
      <w:r w:rsidRPr="00E22DAB">
        <w:rPr>
          <w:color w:val="222222"/>
        </w:rPr>
        <w:t xml:space="preserve"> </w:t>
      </w:r>
      <w:proofErr w:type="spellStart"/>
      <w:r w:rsidRPr="00E22DAB">
        <w:rPr>
          <w:color w:val="222222"/>
        </w:rPr>
        <w:t>penjara</w:t>
      </w:r>
      <w:proofErr w:type="spellEnd"/>
      <w:r w:rsidRPr="00E22DAB">
        <w:rPr>
          <w:color w:val="222222"/>
        </w:rPr>
        <w:t xml:space="preserve"> </w:t>
      </w:r>
      <w:proofErr w:type="spellStart"/>
      <w:r w:rsidRPr="00E22DAB">
        <w:rPr>
          <w:color w:val="222222"/>
        </w:rPr>
        <w:t>satu</w:t>
      </w:r>
      <w:proofErr w:type="spellEnd"/>
      <w:r w:rsidRPr="00E22DAB">
        <w:rPr>
          <w:color w:val="222222"/>
        </w:rPr>
        <w:t xml:space="preserve"> </w:t>
      </w:r>
      <w:proofErr w:type="spellStart"/>
      <w:r w:rsidRPr="00E22DAB">
        <w:rPr>
          <w:color w:val="222222"/>
        </w:rPr>
        <w:t>tahun</w:t>
      </w:r>
      <w:proofErr w:type="spellEnd"/>
      <w:r w:rsidRPr="00E22DAB">
        <w:rPr>
          <w:color w:val="222222"/>
        </w:rPr>
        <w:t xml:space="preserve"> </w:t>
      </w:r>
      <w:proofErr w:type="spellStart"/>
      <w:r w:rsidRPr="00E22DAB">
        <w:rPr>
          <w:color w:val="222222"/>
        </w:rPr>
        <w:t>karena</w:t>
      </w:r>
      <w:proofErr w:type="spellEnd"/>
      <w:r w:rsidRPr="00E22DAB">
        <w:rPr>
          <w:color w:val="222222"/>
        </w:rPr>
        <w:t xml:space="preserve"> </w:t>
      </w:r>
      <w:proofErr w:type="spellStart"/>
      <w:r w:rsidRPr="00E22DAB">
        <w:rPr>
          <w:color w:val="222222"/>
        </w:rPr>
        <w:t>pungli</w:t>
      </w:r>
      <w:proofErr w:type="spellEnd"/>
      <w:r w:rsidRPr="00E22DAB">
        <w:rPr>
          <w:color w:val="222222"/>
        </w:rPr>
        <w:t xml:space="preserve"> Rp5,2 </w:t>
      </w:r>
      <w:proofErr w:type="spellStart"/>
      <w:r w:rsidRPr="00E22DAB">
        <w:rPr>
          <w:color w:val="222222"/>
        </w:rPr>
        <w:t>juta</w:t>
      </w:r>
      <w:proofErr w:type="spellEnd"/>
      <w:r w:rsidRPr="00E22DAB">
        <w:rPr>
          <w:color w:val="222222"/>
        </w:rPr>
        <w:t xml:space="preserve"> </w:t>
      </w:r>
      <w:proofErr w:type="spellStart"/>
      <w:r w:rsidRPr="00E22DAB">
        <w:rPr>
          <w:color w:val="222222"/>
        </w:rPr>
        <w:t>dari</w:t>
      </w:r>
      <w:proofErr w:type="spellEnd"/>
      <w:r w:rsidRPr="00E22DAB">
        <w:rPr>
          <w:color w:val="222222"/>
        </w:rPr>
        <w:t xml:space="preserve"> dana </w:t>
      </w:r>
      <w:proofErr w:type="spellStart"/>
      <w:r w:rsidRPr="00E22DAB">
        <w:rPr>
          <w:color w:val="222222"/>
        </w:rPr>
        <w:t>pembangunan</w:t>
      </w:r>
      <w:proofErr w:type="spellEnd"/>
      <w:r w:rsidRPr="00E22DAB">
        <w:rPr>
          <w:color w:val="222222"/>
        </w:rPr>
        <w:t xml:space="preserve"> RTG. </w:t>
      </w:r>
      <w:proofErr w:type="spellStart"/>
      <w:r w:rsidRPr="00E22DAB">
        <w:rPr>
          <w:color w:val="222222"/>
        </w:rPr>
        <w:t>Jaksa</w:t>
      </w:r>
      <w:proofErr w:type="spellEnd"/>
      <w:r w:rsidRPr="00E22DAB">
        <w:rPr>
          <w:color w:val="222222"/>
        </w:rPr>
        <w:t xml:space="preserve"> </w:t>
      </w:r>
      <w:proofErr w:type="spellStart"/>
      <w:r w:rsidRPr="00E22DAB">
        <w:rPr>
          <w:color w:val="222222"/>
        </w:rPr>
        <w:t>penuntut</w:t>
      </w:r>
      <w:proofErr w:type="spellEnd"/>
      <w:r w:rsidRPr="00E22DAB">
        <w:rPr>
          <w:color w:val="222222"/>
        </w:rPr>
        <w:t xml:space="preserve"> </w:t>
      </w:r>
      <w:proofErr w:type="spellStart"/>
      <w:r w:rsidRPr="00E22DAB">
        <w:rPr>
          <w:color w:val="222222"/>
        </w:rPr>
        <w:t>umum</w:t>
      </w:r>
      <w:proofErr w:type="spellEnd"/>
      <w:r w:rsidRPr="00E22DAB">
        <w:rPr>
          <w:color w:val="222222"/>
        </w:rPr>
        <w:t xml:space="preserve"> </w:t>
      </w:r>
      <w:proofErr w:type="spellStart"/>
      <w:r w:rsidRPr="00E22DAB">
        <w:rPr>
          <w:color w:val="222222"/>
        </w:rPr>
        <w:t>sebelumnya</w:t>
      </w:r>
      <w:proofErr w:type="spellEnd"/>
      <w:r w:rsidRPr="00E22DAB">
        <w:rPr>
          <w:color w:val="222222"/>
        </w:rPr>
        <w:t xml:space="preserve"> </w:t>
      </w:r>
      <w:proofErr w:type="spellStart"/>
      <w:r w:rsidRPr="00E22DAB">
        <w:rPr>
          <w:color w:val="222222"/>
        </w:rPr>
        <w:t>mengajukan</w:t>
      </w:r>
      <w:proofErr w:type="spellEnd"/>
      <w:r w:rsidRPr="00E22DAB">
        <w:rPr>
          <w:color w:val="222222"/>
        </w:rPr>
        <w:t xml:space="preserve"> </w:t>
      </w:r>
      <w:proofErr w:type="spellStart"/>
      <w:r w:rsidRPr="00E22DAB">
        <w:rPr>
          <w:color w:val="222222"/>
        </w:rPr>
        <w:t>tuntutan</w:t>
      </w:r>
      <w:proofErr w:type="spellEnd"/>
      <w:r w:rsidRPr="00E22DAB">
        <w:rPr>
          <w:color w:val="222222"/>
        </w:rPr>
        <w:t xml:space="preserve"> </w:t>
      </w:r>
      <w:proofErr w:type="spellStart"/>
      <w:r w:rsidRPr="00E22DAB">
        <w:rPr>
          <w:color w:val="222222"/>
        </w:rPr>
        <w:t>pidana</w:t>
      </w:r>
      <w:proofErr w:type="spellEnd"/>
      <w:r w:rsidRPr="00E22DAB">
        <w:rPr>
          <w:color w:val="222222"/>
        </w:rPr>
        <w:t xml:space="preserve"> </w:t>
      </w:r>
      <w:proofErr w:type="spellStart"/>
      <w:r w:rsidRPr="00E22DAB">
        <w:rPr>
          <w:color w:val="222222"/>
        </w:rPr>
        <w:t>penjara</w:t>
      </w:r>
      <w:proofErr w:type="spellEnd"/>
      <w:r w:rsidRPr="00E22DAB">
        <w:rPr>
          <w:color w:val="222222"/>
        </w:rPr>
        <w:t xml:space="preserve"> </w:t>
      </w:r>
      <w:proofErr w:type="spellStart"/>
      <w:r w:rsidRPr="00E22DAB">
        <w:rPr>
          <w:color w:val="222222"/>
        </w:rPr>
        <w:t>selama</w:t>
      </w:r>
      <w:proofErr w:type="spellEnd"/>
      <w:r w:rsidRPr="00E22DAB">
        <w:rPr>
          <w:color w:val="222222"/>
        </w:rPr>
        <w:t xml:space="preserve"> lima </w:t>
      </w:r>
      <w:proofErr w:type="spellStart"/>
      <w:r w:rsidRPr="00E22DAB">
        <w:rPr>
          <w:color w:val="222222"/>
        </w:rPr>
        <w:t>tahun</w:t>
      </w:r>
      <w:proofErr w:type="spellEnd"/>
      <w:r w:rsidRPr="00E22DAB">
        <w:rPr>
          <w:color w:val="222222"/>
        </w:rPr>
        <w:t>.</w:t>
      </w:r>
      <w:r w:rsidR="00612BEA">
        <w:rPr>
          <w:color w:val="222222"/>
        </w:rPr>
        <w:t xml:space="preserve"> </w:t>
      </w:r>
      <w:proofErr w:type="spellStart"/>
      <w:r w:rsidRPr="00E22DAB">
        <w:rPr>
          <w:color w:val="222222"/>
        </w:rPr>
        <w:t>Tiga</w:t>
      </w:r>
      <w:proofErr w:type="spellEnd"/>
      <w:r w:rsidRPr="00E22DAB">
        <w:rPr>
          <w:color w:val="222222"/>
        </w:rPr>
        <w:t xml:space="preserve"> </w:t>
      </w:r>
      <w:proofErr w:type="spellStart"/>
      <w:r w:rsidRPr="00E22DAB">
        <w:rPr>
          <w:color w:val="222222"/>
        </w:rPr>
        <w:t>terdakwa</w:t>
      </w:r>
      <w:proofErr w:type="spellEnd"/>
      <w:r w:rsidRPr="00E22DAB">
        <w:rPr>
          <w:color w:val="222222"/>
        </w:rPr>
        <w:t xml:space="preserve"> </w:t>
      </w:r>
      <w:proofErr w:type="spellStart"/>
      <w:r w:rsidRPr="00E22DAB">
        <w:rPr>
          <w:color w:val="222222"/>
        </w:rPr>
        <w:t>ini</w:t>
      </w:r>
      <w:proofErr w:type="spellEnd"/>
      <w:r w:rsidRPr="00E22DAB">
        <w:rPr>
          <w:color w:val="222222"/>
        </w:rPr>
        <w:t xml:space="preserve"> </w:t>
      </w:r>
      <w:proofErr w:type="spellStart"/>
      <w:r w:rsidRPr="00E22DAB">
        <w:rPr>
          <w:color w:val="222222"/>
        </w:rPr>
        <w:t>menjalani</w:t>
      </w:r>
      <w:proofErr w:type="spellEnd"/>
      <w:r w:rsidRPr="00E22DAB">
        <w:rPr>
          <w:color w:val="222222"/>
        </w:rPr>
        <w:t xml:space="preserve"> </w:t>
      </w:r>
      <w:proofErr w:type="spellStart"/>
      <w:r w:rsidRPr="00E22DAB">
        <w:rPr>
          <w:color w:val="222222"/>
        </w:rPr>
        <w:t>sidang</w:t>
      </w:r>
      <w:proofErr w:type="spellEnd"/>
      <w:r w:rsidRPr="00E22DAB">
        <w:rPr>
          <w:color w:val="222222"/>
        </w:rPr>
        <w:t xml:space="preserve"> </w:t>
      </w:r>
      <w:proofErr w:type="spellStart"/>
      <w:r w:rsidRPr="00E22DAB">
        <w:rPr>
          <w:color w:val="222222"/>
        </w:rPr>
        <w:t>jarak</w:t>
      </w:r>
      <w:proofErr w:type="spellEnd"/>
      <w:r w:rsidRPr="00E22DAB">
        <w:rPr>
          <w:color w:val="222222"/>
        </w:rPr>
        <w:t xml:space="preserve"> </w:t>
      </w:r>
      <w:proofErr w:type="spellStart"/>
      <w:r w:rsidRPr="00E22DAB">
        <w:rPr>
          <w:color w:val="222222"/>
        </w:rPr>
        <w:t>jauh</w:t>
      </w:r>
      <w:proofErr w:type="spellEnd"/>
      <w:r w:rsidRPr="00E22DAB">
        <w:rPr>
          <w:color w:val="222222"/>
        </w:rPr>
        <w:t xml:space="preserve">, </w:t>
      </w:r>
      <w:proofErr w:type="spellStart"/>
      <w:r w:rsidRPr="00E22DAB">
        <w:rPr>
          <w:color w:val="222222"/>
        </w:rPr>
        <w:t>Selasa</w:t>
      </w:r>
      <w:proofErr w:type="spellEnd"/>
      <w:r w:rsidRPr="00E22DAB">
        <w:rPr>
          <w:color w:val="222222"/>
        </w:rPr>
        <w:t xml:space="preserve">, 28 April 2020. </w:t>
      </w:r>
      <w:proofErr w:type="spellStart"/>
      <w:r w:rsidRPr="00E22DAB">
        <w:rPr>
          <w:color w:val="222222"/>
        </w:rPr>
        <w:t>Mereka</w:t>
      </w:r>
      <w:proofErr w:type="spellEnd"/>
      <w:r w:rsidRPr="00E22DAB">
        <w:rPr>
          <w:color w:val="222222"/>
        </w:rPr>
        <w:t xml:space="preserve"> yang </w:t>
      </w:r>
      <w:proofErr w:type="spellStart"/>
      <w:r w:rsidRPr="00E22DAB">
        <w:rPr>
          <w:color w:val="222222"/>
        </w:rPr>
        <w:t>menjalani</w:t>
      </w:r>
      <w:proofErr w:type="spellEnd"/>
      <w:r w:rsidRPr="00E22DAB">
        <w:rPr>
          <w:color w:val="222222"/>
        </w:rPr>
        <w:t xml:space="preserve"> </w:t>
      </w:r>
      <w:proofErr w:type="spellStart"/>
      <w:r w:rsidRPr="00E22DAB">
        <w:rPr>
          <w:color w:val="222222"/>
        </w:rPr>
        <w:t>penahanan</w:t>
      </w:r>
      <w:proofErr w:type="spellEnd"/>
      <w:r w:rsidRPr="00E22DAB">
        <w:rPr>
          <w:color w:val="222222"/>
        </w:rPr>
        <w:t xml:space="preserve"> di </w:t>
      </w:r>
      <w:proofErr w:type="spellStart"/>
      <w:r w:rsidRPr="00E22DAB">
        <w:rPr>
          <w:color w:val="222222"/>
        </w:rPr>
        <w:t>Lapas</w:t>
      </w:r>
      <w:proofErr w:type="spellEnd"/>
      <w:r w:rsidRPr="00E22DAB">
        <w:rPr>
          <w:color w:val="222222"/>
        </w:rPr>
        <w:t xml:space="preserve"> </w:t>
      </w:r>
      <w:proofErr w:type="spellStart"/>
      <w:r w:rsidRPr="00E22DAB">
        <w:rPr>
          <w:color w:val="222222"/>
        </w:rPr>
        <w:t>mengikuti</w:t>
      </w:r>
      <w:proofErr w:type="spellEnd"/>
      <w:r w:rsidRPr="00E22DAB">
        <w:rPr>
          <w:color w:val="222222"/>
        </w:rPr>
        <w:t xml:space="preserve"> </w:t>
      </w:r>
      <w:proofErr w:type="spellStart"/>
      <w:r w:rsidRPr="00E22DAB">
        <w:rPr>
          <w:color w:val="222222"/>
        </w:rPr>
        <w:t>sidang</w:t>
      </w:r>
      <w:proofErr w:type="spellEnd"/>
      <w:r w:rsidRPr="00E22DAB">
        <w:rPr>
          <w:color w:val="222222"/>
        </w:rPr>
        <w:t xml:space="preserve"> </w:t>
      </w:r>
      <w:proofErr w:type="spellStart"/>
      <w:r w:rsidRPr="00E22DAB">
        <w:rPr>
          <w:color w:val="222222"/>
        </w:rPr>
        <w:t>melalui</w:t>
      </w:r>
      <w:proofErr w:type="spellEnd"/>
      <w:r w:rsidRPr="00E22DAB">
        <w:rPr>
          <w:color w:val="222222"/>
        </w:rPr>
        <w:t xml:space="preserve"> video </w:t>
      </w:r>
      <w:proofErr w:type="spellStart"/>
      <w:r w:rsidRPr="00E22DAB">
        <w:rPr>
          <w:color w:val="222222"/>
        </w:rPr>
        <w:t>konferensi</w:t>
      </w:r>
      <w:proofErr w:type="spellEnd"/>
      <w:r w:rsidRPr="00E22DAB">
        <w:rPr>
          <w:color w:val="222222"/>
        </w:rPr>
        <w:t xml:space="preserve">. Dari video </w:t>
      </w:r>
      <w:proofErr w:type="spellStart"/>
      <w:r w:rsidRPr="00E22DAB">
        <w:rPr>
          <w:color w:val="222222"/>
        </w:rPr>
        <w:t>mereka</w:t>
      </w:r>
      <w:proofErr w:type="spellEnd"/>
      <w:r w:rsidRPr="00E22DAB">
        <w:rPr>
          <w:color w:val="222222"/>
        </w:rPr>
        <w:t xml:space="preserve"> </w:t>
      </w:r>
      <w:proofErr w:type="spellStart"/>
      <w:r w:rsidRPr="00E22DAB">
        <w:rPr>
          <w:color w:val="222222"/>
        </w:rPr>
        <w:t>terhubung</w:t>
      </w:r>
      <w:proofErr w:type="spellEnd"/>
      <w:r w:rsidRPr="00E22DAB">
        <w:rPr>
          <w:color w:val="222222"/>
        </w:rPr>
        <w:t xml:space="preserve"> </w:t>
      </w:r>
      <w:proofErr w:type="spellStart"/>
      <w:r w:rsidRPr="00E22DAB">
        <w:rPr>
          <w:color w:val="222222"/>
        </w:rPr>
        <w:t>dengan</w:t>
      </w:r>
      <w:proofErr w:type="spellEnd"/>
      <w:r w:rsidRPr="00E22DAB">
        <w:rPr>
          <w:color w:val="222222"/>
        </w:rPr>
        <w:t xml:space="preserve"> </w:t>
      </w:r>
      <w:proofErr w:type="spellStart"/>
      <w:r w:rsidRPr="00E22DAB">
        <w:rPr>
          <w:color w:val="222222"/>
        </w:rPr>
        <w:t>Pengadilan</w:t>
      </w:r>
      <w:proofErr w:type="spellEnd"/>
      <w:r w:rsidRPr="00E22DAB">
        <w:rPr>
          <w:color w:val="222222"/>
        </w:rPr>
        <w:t xml:space="preserve"> </w:t>
      </w:r>
      <w:proofErr w:type="spellStart"/>
      <w:r w:rsidRPr="00E22DAB">
        <w:rPr>
          <w:color w:val="222222"/>
        </w:rPr>
        <w:t>Tipikor</w:t>
      </w:r>
      <w:proofErr w:type="spellEnd"/>
      <w:r w:rsidRPr="00E22DAB">
        <w:rPr>
          <w:color w:val="222222"/>
        </w:rPr>
        <w:t xml:space="preserve"> pada </w:t>
      </w:r>
      <w:proofErr w:type="spellStart"/>
      <w:r w:rsidRPr="00E22DAB">
        <w:rPr>
          <w:color w:val="222222"/>
        </w:rPr>
        <w:t>Pengadilan</w:t>
      </w:r>
      <w:proofErr w:type="spellEnd"/>
      <w:r w:rsidRPr="00E22DAB">
        <w:rPr>
          <w:color w:val="222222"/>
        </w:rPr>
        <w:t xml:space="preserve"> Negeri </w:t>
      </w:r>
      <w:proofErr w:type="spellStart"/>
      <w:r w:rsidRPr="00E22DAB">
        <w:rPr>
          <w:color w:val="222222"/>
        </w:rPr>
        <w:t>Mataram</w:t>
      </w:r>
      <w:proofErr w:type="spellEnd"/>
      <w:r w:rsidRPr="00E22DAB">
        <w:rPr>
          <w:color w:val="222222"/>
        </w:rPr>
        <w:t xml:space="preserve"> </w:t>
      </w:r>
      <w:proofErr w:type="spellStart"/>
      <w:r w:rsidRPr="00E22DAB">
        <w:rPr>
          <w:color w:val="222222"/>
        </w:rPr>
        <w:t>dengan</w:t>
      </w:r>
      <w:proofErr w:type="spellEnd"/>
      <w:r w:rsidRPr="00E22DAB">
        <w:rPr>
          <w:color w:val="222222"/>
        </w:rPr>
        <w:t xml:space="preserve"> </w:t>
      </w:r>
      <w:proofErr w:type="spellStart"/>
      <w:r w:rsidRPr="00E22DAB">
        <w:rPr>
          <w:color w:val="222222"/>
        </w:rPr>
        <w:t>ketua</w:t>
      </w:r>
      <w:proofErr w:type="spellEnd"/>
      <w:r w:rsidRPr="00E22DAB">
        <w:rPr>
          <w:color w:val="222222"/>
        </w:rPr>
        <w:t xml:space="preserve"> </w:t>
      </w:r>
      <w:proofErr w:type="spellStart"/>
      <w:r w:rsidRPr="00E22DAB">
        <w:rPr>
          <w:color w:val="222222"/>
        </w:rPr>
        <w:t>majelis</w:t>
      </w:r>
      <w:proofErr w:type="spellEnd"/>
      <w:r w:rsidRPr="00E22DAB">
        <w:rPr>
          <w:color w:val="222222"/>
        </w:rPr>
        <w:t xml:space="preserve"> hakim Sri </w:t>
      </w:r>
      <w:proofErr w:type="spellStart"/>
      <w:r w:rsidRPr="00E22DAB">
        <w:rPr>
          <w:color w:val="222222"/>
        </w:rPr>
        <w:t>Sulastri</w:t>
      </w:r>
      <w:proofErr w:type="spellEnd"/>
      <w:r w:rsidRPr="00E22DAB">
        <w:rPr>
          <w:color w:val="222222"/>
        </w:rPr>
        <w:t xml:space="preserve">. </w:t>
      </w:r>
      <w:proofErr w:type="spellStart"/>
      <w:r w:rsidRPr="00E22DAB">
        <w:rPr>
          <w:color w:val="222222"/>
        </w:rPr>
        <w:t>Majelis</w:t>
      </w:r>
      <w:proofErr w:type="spellEnd"/>
      <w:r w:rsidRPr="00E22DAB">
        <w:rPr>
          <w:color w:val="222222"/>
        </w:rPr>
        <w:t xml:space="preserve"> hakim </w:t>
      </w:r>
      <w:proofErr w:type="spellStart"/>
      <w:r w:rsidRPr="00E22DAB">
        <w:rPr>
          <w:color w:val="222222"/>
        </w:rPr>
        <w:t>menyatakan</w:t>
      </w:r>
      <w:proofErr w:type="spellEnd"/>
      <w:r w:rsidRPr="00E22DAB">
        <w:rPr>
          <w:color w:val="222222"/>
        </w:rPr>
        <w:t xml:space="preserve"> </w:t>
      </w:r>
      <w:proofErr w:type="spellStart"/>
      <w:r w:rsidRPr="00E22DAB">
        <w:rPr>
          <w:color w:val="222222"/>
        </w:rPr>
        <w:t>tiga</w:t>
      </w:r>
      <w:proofErr w:type="spellEnd"/>
      <w:r w:rsidRPr="00E22DAB">
        <w:rPr>
          <w:color w:val="222222"/>
        </w:rPr>
        <w:t xml:space="preserve"> </w:t>
      </w:r>
      <w:proofErr w:type="spellStart"/>
      <w:r w:rsidRPr="00E22DAB">
        <w:rPr>
          <w:color w:val="222222"/>
        </w:rPr>
        <w:t>terdakwa</w:t>
      </w:r>
      <w:proofErr w:type="spellEnd"/>
      <w:r w:rsidRPr="00E22DAB">
        <w:rPr>
          <w:color w:val="222222"/>
        </w:rPr>
        <w:t xml:space="preserve"> </w:t>
      </w:r>
      <w:proofErr w:type="spellStart"/>
      <w:r w:rsidRPr="00E22DAB">
        <w:rPr>
          <w:color w:val="222222"/>
        </w:rPr>
        <w:t>tersebut</w:t>
      </w:r>
      <w:proofErr w:type="spellEnd"/>
      <w:r w:rsidRPr="00E22DAB">
        <w:rPr>
          <w:color w:val="222222"/>
        </w:rPr>
        <w:t xml:space="preserve"> </w:t>
      </w:r>
      <w:proofErr w:type="spellStart"/>
      <w:r w:rsidRPr="00E22DAB">
        <w:rPr>
          <w:color w:val="222222"/>
        </w:rPr>
        <w:t>bersalah</w:t>
      </w:r>
      <w:proofErr w:type="spellEnd"/>
      <w:r w:rsidRPr="00E22DAB">
        <w:rPr>
          <w:color w:val="222222"/>
        </w:rPr>
        <w:t xml:space="preserve"> </w:t>
      </w:r>
      <w:proofErr w:type="spellStart"/>
      <w:r w:rsidRPr="00E22DAB">
        <w:rPr>
          <w:color w:val="222222"/>
        </w:rPr>
        <w:t>secara</w:t>
      </w:r>
      <w:proofErr w:type="spellEnd"/>
      <w:r w:rsidRPr="00E22DAB">
        <w:rPr>
          <w:color w:val="222222"/>
        </w:rPr>
        <w:t xml:space="preserve"> </w:t>
      </w:r>
      <w:proofErr w:type="spellStart"/>
      <w:r w:rsidRPr="00E22DAB">
        <w:rPr>
          <w:color w:val="222222"/>
        </w:rPr>
        <w:t>sah</w:t>
      </w:r>
      <w:proofErr w:type="spellEnd"/>
      <w:r w:rsidRPr="00E22DAB">
        <w:rPr>
          <w:color w:val="222222"/>
        </w:rPr>
        <w:t xml:space="preserve"> dan </w:t>
      </w:r>
      <w:proofErr w:type="spellStart"/>
      <w:r w:rsidRPr="00E22DAB">
        <w:rPr>
          <w:color w:val="222222"/>
        </w:rPr>
        <w:t>meyakinkan</w:t>
      </w:r>
      <w:proofErr w:type="spellEnd"/>
      <w:r w:rsidRPr="00E22DAB">
        <w:rPr>
          <w:color w:val="222222"/>
        </w:rPr>
        <w:t xml:space="preserve"> </w:t>
      </w:r>
      <w:proofErr w:type="spellStart"/>
      <w:r w:rsidRPr="00E22DAB">
        <w:rPr>
          <w:color w:val="222222"/>
        </w:rPr>
        <w:t>melakukan</w:t>
      </w:r>
      <w:proofErr w:type="spellEnd"/>
      <w:r w:rsidRPr="00E22DAB">
        <w:rPr>
          <w:color w:val="222222"/>
        </w:rPr>
        <w:t xml:space="preserve"> </w:t>
      </w:r>
      <w:proofErr w:type="spellStart"/>
      <w:r w:rsidRPr="00E22DAB">
        <w:rPr>
          <w:color w:val="222222"/>
        </w:rPr>
        <w:t>pungli</w:t>
      </w:r>
      <w:proofErr w:type="spellEnd"/>
      <w:r w:rsidRPr="00E22DAB">
        <w:rPr>
          <w:color w:val="222222"/>
        </w:rPr>
        <w:t xml:space="preserve"> </w:t>
      </w:r>
      <w:proofErr w:type="spellStart"/>
      <w:r w:rsidRPr="00E22DAB">
        <w:rPr>
          <w:color w:val="222222"/>
        </w:rPr>
        <w:t>sebesar</w:t>
      </w:r>
      <w:proofErr w:type="spellEnd"/>
      <w:r w:rsidRPr="00E22DAB">
        <w:rPr>
          <w:color w:val="222222"/>
        </w:rPr>
        <w:t xml:space="preserve"> Rp5,2 </w:t>
      </w:r>
      <w:proofErr w:type="spellStart"/>
      <w:r w:rsidRPr="00E22DAB">
        <w:rPr>
          <w:color w:val="222222"/>
        </w:rPr>
        <w:t>juta</w:t>
      </w:r>
      <w:proofErr w:type="spellEnd"/>
      <w:r w:rsidRPr="00E22DAB">
        <w:rPr>
          <w:color w:val="222222"/>
        </w:rPr>
        <w:t>.</w:t>
      </w:r>
      <w:r w:rsidR="00612BEA">
        <w:rPr>
          <w:color w:val="222222"/>
        </w:rPr>
        <w:t xml:space="preserve"> </w:t>
      </w:r>
      <w:r w:rsidRPr="00E22DAB">
        <w:rPr>
          <w:color w:val="222222"/>
        </w:rPr>
        <w:t xml:space="preserve">“Oleh </w:t>
      </w:r>
      <w:proofErr w:type="spellStart"/>
      <w:r w:rsidRPr="00E22DAB">
        <w:rPr>
          <w:color w:val="222222"/>
        </w:rPr>
        <w:t>karenanya</w:t>
      </w:r>
      <w:proofErr w:type="spellEnd"/>
      <w:r w:rsidRPr="00E22DAB">
        <w:rPr>
          <w:color w:val="222222"/>
        </w:rPr>
        <w:t xml:space="preserve"> </w:t>
      </w:r>
      <w:proofErr w:type="spellStart"/>
      <w:r w:rsidRPr="00E22DAB">
        <w:rPr>
          <w:color w:val="222222"/>
        </w:rPr>
        <w:t>menjatuhkan</w:t>
      </w:r>
      <w:proofErr w:type="spellEnd"/>
      <w:r w:rsidRPr="00E22DAB">
        <w:rPr>
          <w:color w:val="222222"/>
        </w:rPr>
        <w:t xml:space="preserve"> </w:t>
      </w:r>
      <w:proofErr w:type="spellStart"/>
      <w:r w:rsidRPr="00E22DAB">
        <w:rPr>
          <w:color w:val="222222"/>
        </w:rPr>
        <w:t>pidana</w:t>
      </w:r>
      <w:proofErr w:type="spellEnd"/>
      <w:r w:rsidRPr="00E22DAB">
        <w:rPr>
          <w:color w:val="222222"/>
        </w:rPr>
        <w:t xml:space="preserve"> </w:t>
      </w:r>
      <w:proofErr w:type="spellStart"/>
      <w:r w:rsidRPr="00E22DAB">
        <w:rPr>
          <w:color w:val="222222"/>
        </w:rPr>
        <w:t>kepada</w:t>
      </w:r>
      <w:proofErr w:type="spellEnd"/>
      <w:r w:rsidRPr="00E22DAB">
        <w:rPr>
          <w:color w:val="222222"/>
        </w:rPr>
        <w:t xml:space="preserve"> </w:t>
      </w:r>
      <w:proofErr w:type="spellStart"/>
      <w:r w:rsidRPr="00E22DAB">
        <w:rPr>
          <w:color w:val="222222"/>
        </w:rPr>
        <w:t>masing-masing</w:t>
      </w:r>
      <w:proofErr w:type="spellEnd"/>
      <w:r w:rsidRPr="00E22DAB">
        <w:rPr>
          <w:color w:val="222222"/>
        </w:rPr>
        <w:t xml:space="preserve"> </w:t>
      </w:r>
      <w:proofErr w:type="spellStart"/>
      <w:r w:rsidRPr="00E22DAB">
        <w:rPr>
          <w:color w:val="222222"/>
        </w:rPr>
        <w:t>terdakwa</w:t>
      </w:r>
      <w:proofErr w:type="spellEnd"/>
      <w:r w:rsidRPr="00E22DAB">
        <w:rPr>
          <w:color w:val="222222"/>
        </w:rPr>
        <w:t xml:space="preserve"> </w:t>
      </w:r>
      <w:proofErr w:type="spellStart"/>
      <w:r w:rsidRPr="00E22DAB">
        <w:rPr>
          <w:color w:val="222222"/>
        </w:rPr>
        <w:t>dengan</w:t>
      </w:r>
      <w:proofErr w:type="spellEnd"/>
      <w:r w:rsidRPr="00E22DAB">
        <w:rPr>
          <w:color w:val="222222"/>
        </w:rPr>
        <w:t xml:space="preserve"> </w:t>
      </w:r>
      <w:proofErr w:type="spellStart"/>
      <w:r w:rsidRPr="00E22DAB">
        <w:rPr>
          <w:color w:val="222222"/>
        </w:rPr>
        <w:t>penjara</w:t>
      </w:r>
      <w:proofErr w:type="spellEnd"/>
      <w:r w:rsidRPr="00E22DAB">
        <w:rPr>
          <w:color w:val="222222"/>
        </w:rPr>
        <w:t xml:space="preserve"> </w:t>
      </w:r>
      <w:proofErr w:type="spellStart"/>
      <w:r w:rsidRPr="00E22DAB">
        <w:rPr>
          <w:color w:val="222222"/>
        </w:rPr>
        <w:t>selama</w:t>
      </w:r>
      <w:proofErr w:type="spellEnd"/>
      <w:r w:rsidRPr="00E22DAB">
        <w:rPr>
          <w:color w:val="222222"/>
        </w:rPr>
        <w:t xml:space="preserve"> </w:t>
      </w:r>
      <w:proofErr w:type="spellStart"/>
      <w:r w:rsidRPr="00E22DAB">
        <w:rPr>
          <w:color w:val="222222"/>
        </w:rPr>
        <w:t>satu</w:t>
      </w:r>
      <w:proofErr w:type="spellEnd"/>
      <w:r w:rsidRPr="00E22DAB">
        <w:rPr>
          <w:color w:val="222222"/>
        </w:rPr>
        <w:t xml:space="preserve"> </w:t>
      </w:r>
      <w:proofErr w:type="spellStart"/>
      <w:r w:rsidRPr="00E22DAB">
        <w:rPr>
          <w:color w:val="222222"/>
        </w:rPr>
        <w:t>tahun</w:t>
      </w:r>
      <w:proofErr w:type="spellEnd"/>
      <w:r w:rsidRPr="00E22DAB">
        <w:rPr>
          <w:color w:val="222222"/>
        </w:rPr>
        <w:t xml:space="preserve">,” kata Sri </w:t>
      </w:r>
      <w:proofErr w:type="spellStart"/>
      <w:r w:rsidRPr="00E22DAB">
        <w:rPr>
          <w:color w:val="222222"/>
        </w:rPr>
        <w:t>membacakan</w:t>
      </w:r>
      <w:proofErr w:type="spellEnd"/>
      <w:r w:rsidRPr="00E22DAB">
        <w:rPr>
          <w:color w:val="222222"/>
        </w:rPr>
        <w:t xml:space="preserve"> </w:t>
      </w:r>
      <w:proofErr w:type="spellStart"/>
      <w:r w:rsidRPr="00E22DAB">
        <w:rPr>
          <w:color w:val="222222"/>
        </w:rPr>
        <w:t>amar</w:t>
      </w:r>
      <w:proofErr w:type="spellEnd"/>
      <w:r w:rsidRPr="00E22DAB">
        <w:rPr>
          <w:color w:val="222222"/>
        </w:rPr>
        <w:t xml:space="preserve"> </w:t>
      </w:r>
      <w:proofErr w:type="spellStart"/>
      <w:r w:rsidRPr="00E22DAB">
        <w:rPr>
          <w:color w:val="222222"/>
        </w:rPr>
        <w:t>putusannya</w:t>
      </w:r>
      <w:proofErr w:type="spellEnd"/>
      <w:r w:rsidRPr="00E22DAB">
        <w:rPr>
          <w:color w:val="222222"/>
        </w:rPr>
        <w:t xml:space="preserve">. </w:t>
      </w:r>
      <w:proofErr w:type="spellStart"/>
      <w:r w:rsidRPr="00E22DAB">
        <w:rPr>
          <w:color w:val="222222"/>
        </w:rPr>
        <w:t>Selain</w:t>
      </w:r>
      <w:proofErr w:type="spellEnd"/>
      <w:r w:rsidRPr="00E22DAB">
        <w:rPr>
          <w:color w:val="222222"/>
        </w:rPr>
        <w:t xml:space="preserve"> </w:t>
      </w:r>
      <w:proofErr w:type="spellStart"/>
      <w:r w:rsidRPr="00E22DAB">
        <w:rPr>
          <w:color w:val="222222"/>
        </w:rPr>
        <w:t>itu</w:t>
      </w:r>
      <w:proofErr w:type="spellEnd"/>
      <w:r w:rsidRPr="00E22DAB">
        <w:rPr>
          <w:color w:val="222222"/>
        </w:rPr>
        <w:t xml:space="preserve">, </w:t>
      </w:r>
      <w:proofErr w:type="spellStart"/>
      <w:r w:rsidRPr="00E22DAB">
        <w:rPr>
          <w:color w:val="222222"/>
        </w:rPr>
        <w:t>setiap</w:t>
      </w:r>
      <w:proofErr w:type="spellEnd"/>
      <w:r w:rsidRPr="00E22DAB">
        <w:rPr>
          <w:color w:val="222222"/>
        </w:rPr>
        <w:t xml:space="preserve"> </w:t>
      </w:r>
      <w:proofErr w:type="spellStart"/>
      <w:r w:rsidRPr="00E22DAB">
        <w:rPr>
          <w:color w:val="222222"/>
        </w:rPr>
        <w:t>terdakwa</w:t>
      </w:r>
      <w:proofErr w:type="spellEnd"/>
      <w:r w:rsidRPr="00E22DAB">
        <w:rPr>
          <w:color w:val="222222"/>
        </w:rPr>
        <w:t xml:space="preserve"> </w:t>
      </w:r>
      <w:proofErr w:type="spellStart"/>
      <w:r w:rsidRPr="00E22DAB">
        <w:rPr>
          <w:color w:val="222222"/>
        </w:rPr>
        <w:t>dihukum</w:t>
      </w:r>
      <w:proofErr w:type="spellEnd"/>
      <w:r w:rsidRPr="00E22DAB">
        <w:rPr>
          <w:color w:val="222222"/>
        </w:rPr>
        <w:t xml:space="preserve"> </w:t>
      </w:r>
      <w:proofErr w:type="spellStart"/>
      <w:r w:rsidRPr="00E22DAB">
        <w:rPr>
          <w:color w:val="222222"/>
        </w:rPr>
        <w:t>membayar</w:t>
      </w:r>
      <w:proofErr w:type="spellEnd"/>
      <w:r w:rsidRPr="00E22DAB">
        <w:rPr>
          <w:color w:val="222222"/>
        </w:rPr>
        <w:t xml:space="preserve"> </w:t>
      </w:r>
      <w:proofErr w:type="spellStart"/>
      <w:r w:rsidRPr="00E22DAB">
        <w:rPr>
          <w:color w:val="222222"/>
        </w:rPr>
        <w:t>denda</w:t>
      </w:r>
      <w:proofErr w:type="spellEnd"/>
      <w:r w:rsidRPr="00E22DAB">
        <w:rPr>
          <w:color w:val="222222"/>
        </w:rPr>
        <w:t xml:space="preserve"> </w:t>
      </w:r>
      <w:proofErr w:type="spellStart"/>
      <w:r w:rsidRPr="00E22DAB">
        <w:rPr>
          <w:color w:val="222222"/>
        </w:rPr>
        <w:t>masing-masing</w:t>
      </w:r>
      <w:proofErr w:type="spellEnd"/>
      <w:r w:rsidRPr="00E22DAB">
        <w:rPr>
          <w:color w:val="222222"/>
        </w:rPr>
        <w:t xml:space="preserve"> Rp50 </w:t>
      </w:r>
      <w:proofErr w:type="spellStart"/>
      <w:r w:rsidRPr="00E22DAB">
        <w:rPr>
          <w:color w:val="222222"/>
        </w:rPr>
        <w:t>juta</w:t>
      </w:r>
      <w:proofErr w:type="spellEnd"/>
      <w:r w:rsidRPr="00E22DAB">
        <w:rPr>
          <w:color w:val="222222"/>
        </w:rPr>
        <w:t xml:space="preserve">. </w:t>
      </w:r>
      <w:proofErr w:type="spellStart"/>
      <w:r w:rsidRPr="00E22DAB">
        <w:rPr>
          <w:color w:val="222222"/>
        </w:rPr>
        <w:t>Apabila</w:t>
      </w:r>
      <w:proofErr w:type="spellEnd"/>
      <w:r w:rsidRPr="00E22DAB">
        <w:rPr>
          <w:color w:val="222222"/>
        </w:rPr>
        <w:t xml:space="preserve"> </w:t>
      </w:r>
      <w:proofErr w:type="spellStart"/>
      <w:r w:rsidRPr="00E22DAB">
        <w:rPr>
          <w:color w:val="222222"/>
        </w:rPr>
        <w:t>tidak</w:t>
      </w:r>
      <w:proofErr w:type="spellEnd"/>
      <w:r w:rsidRPr="00E22DAB">
        <w:rPr>
          <w:color w:val="222222"/>
        </w:rPr>
        <w:t xml:space="preserve"> </w:t>
      </w:r>
      <w:proofErr w:type="spellStart"/>
      <w:r w:rsidRPr="00E22DAB">
        <w:rPr>
          <w:color w:val="222222"/>
        </w:rPr>
        <w:t>dibayar</w:t>
      </w:r>
      <w:proofErr w:type="spellEnd"/>
      <w:r w:rsidRPr="00E22DAB">
        <w:rPr>
          <w:color w:val="222222"/>
        </w:rPr>
        <w:t xml:space="preserve"> </w:t>
      </w:r>
      <w:proofErr w:type="spellStart"/>
      <w:r w:rsidRPr="00E22DAB">
        <w:rPr>
          <w:color w:val="222222"/>
        </w:rPr>
        <w:t>maka</w:t>
      </w:r>
      <w:proofErr w:type="spellEnd"/>
      <w:r w:rsidRPr="00E22DAB">
        <w:rPr>
          <w:color w:val="222222"/>
        </w:rPr>
        <w:t xml:space="preserve"> </w:t>
      </w:r>
      <w:proofErr w:type="spellStart"/>
      <w:r w:rsidRPr="00E22DAB">
        <w:rPr>
          <w:color w:val="222222"/>
        </w:rPr>
        <w:t>diganti</w:t>
      </w:r>
      <w:proofErr w:type="spellEnd"/>
      <w:r w:rsidRPr="00E22DAB">
        <w:rPr>
          <w:color w:val="222222"/>
        </w:rPr>
        <w:t xml:space="preserve"> </w:t>
      </w:r>
      <w:proofErr w:type="spellStart"/>
      <w:r w:rsidRPr="00E22DAB">
        <w:rPr>
          <w:color w:val="222222"/>
        </w:rPr>
        <w:t>dengan</w:t>
      </w:r>
      <w:proofErr w:type="spellEnd"/>
      <w:r w:rsidRPr="00E22DAB">
        <w:rPr>
          <w:color w:val="222222"/>
        </w:rPr>
        <w:t xml:space="preserve"> </w:t>
      </w:r>
      <w:proofErr w:type="spellStart"/>
      <w:r w:rsidRPr="00E22DAB">
        <w:rPr>
          <w:color w:val="222222"/>
        </w:rPr>
        <w:t>kurungan</w:t>
      </w:r>
      <w:proofErr w:type="spellEnd"/>
      <w:r w:rsidRPr="00E22DAB">
        <w:rPr>
          <w:color w:val="222222"/>
        </w:rPr>
        <w:t xml:space="preserve"> </w:t>
      </w:r>
      <w:proofErr w:type="spellStart"/>
      <w:r w:rsidRPr="00E22DAB">
        <w:rPr>
          <w:color w:val="222222"/>
        </w:rPr>
        <w:t>selama</w:t>
      </w:r>
      <w:proofErr w:type="spellEnd"/>
      <w:r w:rsidRPr="00E22DAB">
        <w:rPr>
          <w:color w:val="222222"/>
        </w:rPr>
        <w:t xml:space="preserve"> </w:t>
      </w:r>
      <w:proofErr w:type="spellStart"/>
      <w:r w:rsidRPr="00E22DAB">
        <w:rPr>
          <w:color w:val="222222"/>
        </w:rPr>
        <w:t>satu</w:t>
      </w:r>
      <w:proofErr w:type="spellEnd"/>
      <w:r w:rsidRPr="00E22DAB">
        <w:rPr>
          <w:color w:val="222222"/>
        </w:rPr>
        <w:t xml:space="preserve"> </w:t>
      </w:r>
      <w:proofErr w:type="spellStart"/>
      <w:r w:rsidRPr="00E22DAB">
        <w:rPr>
          <w:color w:val="222222"/>
        </w:rPr>
        <w:t>bulan</w:t>
      </w:r>
      <w:proofErr w:type="spellEnd"/>
      <w:r w:rsidRPr="00E22DAB">
        <w:rPr>
          <w:color w:val="222222"/>
        </w:rPr>
        <w:t xml:space="preserve">. </w:t>
      </w:r>
      <w:proofErr w:type="spellStart"/>
      <w:r w:rsidRPr="00E22DAB">
        <w:rPr>
          <w:color w:val="222222"/>
        </w:rPr>
        <w:t>Nu’man</w:t>
      </w:r>
      <w:proofErr w:type="spellEnd"/>
      <w:r w:rsidRPr="00E22DAB">
        <w:rPr>
          <w:color w:val="222222"/>
        </w:rPr>
        <w:t xml:space="preserve">, </w:t>
      </w:r>
      <w:proofErr w:type="spellStart"/>
      <w:r w:rsidRPr="00E22DAB">
        <w:rPr>
          <w:color w:val="222222"/>
        </w:rPr>
        <w:t>Samsul</w:t>
      </w:r>
      <w:proofErr w:type="spellEnd"/>
      <w:r w:rsidRPr="00E22DAB">
        <w:rPr>
          <w:color w:val="222222"/>
        </w:rPr>
        <w:t xml:space="preserve">, dan </w:t>
      </w:r>
      <w:proofErr w:type="spellStart"/>
      <w:r w:rsidRPr="00E22DAB">
        <w:rPr>
          <w:color w:val="222222"/>
        </w:rPr>
        <w:t>Doni</w:t>
      </w:r>
      <w:proofErr w:type="spellEnd"/>
      <w:r w:rsidRPr="00E22DAB">
        <w:rPr>
          <w:color w:val="222222"/>
        </w:rPr>
        <w:t xml:space="preserve"> </w:t>
      </w:r>
      <w:proofErr w:type="spellStart"/>
      <w:r w:rsidRPr="00E22DAB">
        <w:rPr>
          <w:color w:val="222222"/>
        </w:rPr>
        <w:t>langsung</w:t>
      </w:r>
      <w:proofErr w:type="spellEnd"/>
      <w:r w:rsidRPr="00E22DAB">
        <w:rPr>
          <w:color w:val="222222"/>
        </w:rPr>
        <w:t xml:space="preserve"> </w:t>
      </w:r>
      <w:proofErr w:type="spellStart"/>
      <w:r w:rsidRPr="00E22DAB">
        <w:rPr>
          <w:color w:val="222222"/>
        </w:rPr>
        <w:t>menyatakan</w:t>
      </w:r>
      <w:proofErr w:type="spellEnd"/>
      <w:r w:rsidRPr="00E22DAB">
        <w:rPr>
          <w:color w:val="222222"/>
        </w:rPr>
        <w:t xml:space="preserve"> </w:t>
      </w:r>
      <w:proofErr w:type="spellStart"/>
      <w:r w:rsidRPr="00E22DAB">
        <w:rPr>
          <w:color w:val="222222"/>
        </w:rPr>
        <w:t>menerima</w:t>
      </w:r>
      <w:proofErr w:type="spellEnd"/>
      <w:r w:rsidRPr="00E22DAB">
        <w:rPr>
          <w:color w:val="222222"/>
        </w:rPr>
        <w:t xml:space="preserve"> </w:t>
      </w:r>
      <w:proofErr w:type="spellStart"/>
      <w:r w:rsidRPr="00E22DAB">
        <w:rPr>
          <w:color w:val="222222"/>
        </w:rPr>
        <w:t>putusan</w:t>
      </w:r>
      <w:proofErr w:type="spellEnd"/>
      <w:r w:rsidRPr="00E22DAB">
        <w:rPr>
          <w:color w:val="222222"/>
        </w:rPr>
        <w:t xml:space="preserve"> </w:t>
      </w:r>
      <w:proofErr w:type="spellStart"/>
      <w:r w:rsidRPr="00E22DAB">
        <w:rPr>
          <w:color w:val="222222"/>
        </w:rPr>
        <w:t>tersebut</w:t>
      </w:r>
      <w:proofErr w:type="spellEnd"/>
      <w:r w:rsidRPr="00E22DAB">
        <w:rPr>
          <w:color w:val="222222"/>
        </w:rPr>
        <w:t>.</w:t>
      </w:r>
    </w:p>
    <w:p w14:paraId="54106E59" w14:textId="4DB7B00B" w:rsidR="00E22DAB" w:rsidRPr="00E22DAB" w:rsidRDefault="00E22DAB" w:rsidP="00612BEA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222222"/>
        </w:rPr>
      </w:pPr>
      <w:proofErr w:type="spellStart"/>
      <w:r w:rsidRPr="00E22DAB">
        <w:rPr>
          <w:color w:val="222222"/>
        </w:rPr>
        <w:t>Mereka</w:t>
      </w:r>
      <w:proofErr w:type="spellEnd"/>
      <w:r w:rsidRPr="00E22DAB">
        <w:rPr>
          <w:color w:val="222222"/>
        </w:rPr>
        <w:t xml:space="preserve"> </w:t>
      </w:r>
      <w:proofErr w:type="spellStart"/>
      <w:r w:rsidRPr="00E22DAB">
        <w:rPr>
          <w:color w:val="222222"/>
        </w:rPr>
        <w:t>dihukum</w:t>
      </w:r>
      <w:proofErr w:type="spellEnd"/>
      <w:r w:rsidRPr="00E22DAB">
        <w:rPr>
          <w:color w:val="222222"/>
        </w:rPr>
        <w:t xml:space="preserve"> </w:t>
      </w:r>
      <w:proofErr w:type="spellStart"/>
      <w:r w:rsidRPr="00E22DAB">
        <w:rPr>
          <w:color w:val="222222"/>
        </w:rPr>
        <w:t>lebih</w:t>
      </w:r>
      <w:proofErr w:type="spellEnd"/>
      <w:r w:rsidRPr="00E22DAB">
        <w:rPr>
          <w:color w:val="222222"/>
        </w:rPr>
        <w:t xml:space="preserve"> </w:t>
      </w:r>
      <w:proofErr w:type="spellStart"/>
      <w:r w:rsidRPr="00E22DAB">
        <w:rPr>
          <w:color w:val="222222"/>
        </w:rPr>
        <w:t>ringan</w:t>
      </w:r>
      <w:proofErr w:type="spellEnd"/>
      <w:r w:rsidRPr="00E22DAB">
        <w:rPr>
          <w:color w:val="222222"/>
        </w:rPr>
        <w:t xml:space="preserve">. Hakim </w:t>
      </w:r>
      <w:proofErr w:type="spellStart"/>
      <w:r w:rsidRPr="00E22DAB">
        <w:rPr>
          <w:color w:val="222222"/>
        </w:rPr>
        <w:t>dalam</w:t>
      </w:r>
      <w:proofErr w:type="spellEnd"/>
      <w:r w:rsidRPr="00E22DAB">
        <w:rPr>
          <w:color w:val="222222"/>
        </w:rPr>
        <w:t xml:space="preserve"> </w:t>
      </w:r>
      <w:proofErr w:type="spellStart"/>
      <w:r w:rsidRPr="00E22DAB">
        <w:rPr>
          <w:color w:val="222222"/>
        </w:rPr>
        <w:t>pertimbangannya</w:t>
      </w:r>
      <w:proofErr w:type="spellEnd"/>
      <w:r w:rsidRPr="00E22DAB">
        <w:rPr>
          <w:color w:val="222222"/>
        </w:rPr>
        <w:t xml:space="preserve"> </w:t>
      </w:r>
      <w:proofErr w:type="spellStart"/>
      <w:r w:rsidRPr="00E22DAB">
        <w:rPr>
          <w:color w:val="222222"/>
        </w:rPr>
        <w:t>menilai</w:t>
      </w:r>
      <w:proofErr w:type="spellEnd"/>
      <w:r w:rsidRPr="00E22DAB">
        <w:rPr>
          <w:color w:val="222222"/>
        </w:rPr>
        <w:t xml:space="preserve"> </w:t>
      </w:r>
      <w:proofErr w:type="spellStart"/>
      <w:r w:rsidRPr="00E22DAB">
        <w:rPr>
          <w:color w:val="222222"/>
        </w:rPr>
        <w:t>tiga</w:t>
      </w:r>
      <w:proofErr w:type="spellEnd"/>
      <w:r w:rsidRPr="00E22DAB">
        <w:rPr>
          <w:color w:val="222222"/>
        </w:rPr>
        <w:t xml:space="preserve"> </w:t>
      </w:r>
      <w:proofErr w:type="spellStart"/>
      <w:r w:rsidRPr="00E22DAB">
        <w:rPr>
          <w:color w:val="222222"/>
        </w:rPr>
        <w:t>terdakwa</w:t>
      </w:r>
      <w:proofErr w:type="spellEnd"/>
      <w:r w:rsidRPr="00E22DAB">
        <w:rPr>
          <w:color w:val="222222"/>
        </w:rPr>
        <w:t xml:space="preserve"> </w:t>
      </w:r>
      <w:proofErr w:type="spellStart"/>
      <w:r w:rsidRPr="00E22DAB">
        <w:rPr>
          <w:color w:val="222222"/>
        </w:rPr>
        <w:t>bersalah</w:t>
      </w:r>
      <w:proofErr w:type="spellEnd"/>
      <w:r w:rsidRPr="00E22DAB">
        <w:rPr>
          <w:color w:val="222222"/>
        </w:rPr>
        <w:t xml:space="preserve"> </w:t>
      </w:r>
      <w:proofErr w:type="spellStart"/>
      <w:r w:rsidRPr="00E22DAB">
        <w:rPr>
          <w:color w:val="222222"/>
        </w:rPr>
        <w:t>melanggar</w:t>
      </w:r>
      <w:proofErr w:type="spellEnd"/>
      <w:r w:rsidRPr="00E22DAB">
        <w:rPr>
          <w:color w:val="222222"/>
        </w:rPr>
        <w:t xml:space="preserve"> </w:t>
      </w:r>
      <w:proofErr w:type="spellStart"/>
      <w:r w:rsidRPr="00E22DAB">
        <w:rPr>
          <w:color w:val="222222"/>
        </w:rPr>
        <w:t>pasal</w:t>
      </w:r>
      <w:proofErr w:type="spellEnd"/>
      <w:r w:rsidRPr="00E22DAB">
        <w:rPr>
          <w:color w:val="222222"/>
        </w:rPr>
        <w:t xml:space="preserve"> 11 UU RI No20/2001 </w:t>
      </w:r>
      <w:proofErr w:type="spellStart"/>
      <w:r w:rsidRPr="00E22DAB">
        <w:rPr>
          <w:color w:val="222222"/>
        </w:rPr>
        <w:t>tentang</w:t>
      </w:r>
      <w:proofErr w:type="spellEnd"/>
      <w:r w:rsidRPr="00E22DAB">
        <w:rPr>
          <w:color w:val="222222"/>
        </w:rPr>
        <w:t xml:space="preserve"> </w:t>
      </w:r>
      <w:proofErr w:type="spellStart"/>
      <w:r w:rsidRPr="00E22DAB">
        <w:rPr>
          <w:color w:val="222222"/>
        </w:rPr>
        <w:t>perubahan</w:t>
      </w:r>
      <w:proofErr w:type="spellEnd"/>
      <w:r w:rsidRPr="00E22DAB">
        <w:rPr>
          <w:color w:val="222222"/>
        </w:rPr>
        <w:t xml:space="preserve"> </w:t>
      </w:r>
      <w:proofErr w:type="spellStart"/>
      <w:r w:rsidRPr="00E22DAB">
        <w:rPr>
          <w:color w:val="222222"/>
        </w:rPr>
        <w:t>atas</w:t>
      </w:r>
      <w:proofErr w:type="spellEnd"/>
      <w:r w:rsidRPr="00E22DAB">
        <w:rPr>
          <w:color w:val="222222"/>
        </w:rPr>
        <w:t xml:space="preserve"> UU RI No31/1999 </w:t>
      </w:r>
      <w:proofErr w:type="spellStart"/>
      <w:r w:rsidRPr="00E22DAB">
        <w:rPr>
          <w:color w:val="222222"/>
        </w:rPr>
        <w:t>tentang</w:t>
      </w:r>
      <w:proofErr w:type="spellEnd"/>
      <w:r w:rsidRPr="00E22DAB">
        <w:rPr>
          <w:color w:val="222222"/>
        </w:rPr>
        <w:t xml:space="preserve"> </w:t>
      </w:r>
      <w:proofErr w:type="spellStart"/>
      <w:r w:rsidRPr="00E22DAB">
        <w:rPr>
          <w:color w:val="222222"/>
        </w:rPr>
        <w:t>pemberantasan</w:t>
      </w:r>
      <w:proofErr w:type="spellEnd"/>
      <w:r w:rsidRPr="00E22DAB">
        <w:rPr>
          <w:color w:val="222222"/>
        </w:rPr>
        <w:t xml:space="preserve"> </w:t>
      </w:r>
      <w:proofErr w:type="spellStart"/>
      <w:r w:rsidRPr="00E22DAB">
        <w:rPr>
          <w:color w:val="222222"/>
        </w:rPr>
        <w:t>Tipikor</w:t>
      </w:r>
      <w:proofErr w:type="spellEnd"/>
      <w:r w:rsidRPr="00E22DAB">
        <w:rPr>
          <w:color w:val="222222"/>
        </w:rPr>
        <w:t xml:space="preserve"> </w:t>
      </w:r>
      <w:proofErr w:type="spellStart"/>
      <w:r w:rsidRPr="00E22DAB">
        <w:rPr>
          <w:color w:val="222222"/>
        </w:rPr>
        <w:t>juncto</w:t>
      </w:r>
      <w:proofErr w:type="spellEnd"/>
      <w:r w:rsidRPr="00E22DAB">
        <w:rPr>
          <w:color w:val="222222"/>
        </w:rPr>
        <w:t xml:space="preserve"> </w:t>
      </w:r>
      <w:proofErr w:type="spellStart"/>
      <w:r w:rsidRPr="00E22DAB">
        <w:rPr>
          <w:color w:val="222222"/>
        </w:rPr>
        <w:t>pasal</w:t>
      </w:r>
      <w:proofErr w:type="spellEnd"/>
      <w:r w:rsidRPr="00E22DAB">
        <w:rPr>
          <w:color w:val="222222"/>
        </w:rPr>
        <w:t xml:space="preserve"> 55 </w:t>
      </w:r>
      <w:proofErr w:type="spellStart"/>
      <w:r w:rsidRPr="00E22DAB">
        <w:rPr>
          <w:color w:val="222222"/>
        </w:rPr>
        <w:t>ayat</w:t>
      </w:r>
      <w:proofErr w:type="spellEnd"/>
      <w:r w:rsidRPr="00E22DAB">
        <w:rPr>
          <w:color w:val="222222"/>
        </w:rPr>
        <w:t xml:space="preserve"> 1 ke-1 KUHP. “</w:t>
      </w:r>
      <w:proofErr w:type="spellStart"/>
      <w:r w:rsidRPr="00E22DAB">
        <w:rPr>
          <w:color w:val="222222"/>
        </w:rPr>
        <w:t>Tidak</w:t>
      </w:r>
      <w:proofErr w:type="spellEnd"/>
      <w:r w:rsidRPr="00E22DAB">
        <w:rPr>
          <w:color w:val="222222"/>
        </w:rPr>
        <w:t xml:space="preserve"> </w:t>
      </w:r>
      <w:proofErr w:type="spellStart"/>
      <w:r w:rsidRPr="00E22DAB">
        <w:rPr>
          <w:color w:val="222222"/>
        </w:rPr>
        <w:t>ada</w:t>
      </w:r>
      <w:proofErr w:type="spellEnd"/>
      <w:r w:rsidRPr="00E22DAB">
        <w:rPr>
          <w:color w:val="222222"/>
        </w:rPr>
        <w:t xml:space="preserve"> </w:t>
      </w:r>
      <w:proofErr w:type="spellStart"/>
      <w:r w:rsidRPr="00E22DAB">
        <w:rPr>
          <w:color w:val="222222"/>
        </w:rPr>
        <w:t>unsur</w:t>
      </w:r>
      <w:proofErr w:type="spellEnd"/>
      <w:r w:rsidRPr="00E22DAB">
        <w:rPr>
          <w:color w:val="222222"/>
        </w:rPr>
        <w:t xml:space="preserve"> </w:t>
      </w:r>
      <w:proofErr w:type="spellStart"/>
      <w:r w:rsidRPr="00E22DAB">
        <w:rPr>
          <w:color w:val="222222"/>
        </w:rPr>
        <w:t>memaksa</w:t>
      </w:r>
      <w:proofErr w:type="spellEnd"/>
      <w:r w:rsidRPr="00E22DAB">
        <w:rPr>
          <w:color w:val="222222"/>
        </w:rPr>
        <w:t xml:space="preserve"> dan </w:t>
      </w:r>
      <w:proofErr w:type="spellStart"/>
      <w:r w:rsidRPr="00E22DAB">
        <w:rPr>
          <w:color w:val="222222"/>
        </w:rPr>
        <w:t>barang</w:t>
      </w:r>
      <w:proofErr w:type="spellEnd"/>
      <w:r w:rsidRPr="00E22DAB">
        <w:rPr>
          <w:color w:val="222222"/>
        </w:rPr>
        <w:t xml:space="preserve"> </w:t>
      </w:r>
      <w:proofErr w:type="spellStart"/>
      <w:r w:rsidRPr="00E22DAB">
        <w:rPr>
          <w:color w:val="222222"/>
        </w:rPr>
        <w:t>buktinya</w:t>
      </w:r>
      <w:proofErr w:type="spellEnd"/>
      <w:r w:rsidRPr="00E22DAB">
        <w:rPr>
          <w:color w:val="222222"/>
        </w:rPr>
        <w:t xml:space="preserve"> </w:t>
      </w:r>
      <w:proofErr w:type="spellStart"/>
      <w:r w:rsidRPr="00E22DAB">
        <w:rPr>
          <w:color w:val="222222"/>
        </w:rPr>
        <w:t>hanya</w:t>
      </w:r>
      <w:proofErr w:type="spellEnd"/>
      <w:r w:rsidRPr="00E22DAB">
        <w:rPr>
          <w:color w:val="222222"/>
        </w:rPr>
        <w:t xml:space="preserve"> Rp5,2 </w:t>
      </w:r>
      <w:proofErr w:type="spellStart"/>
      <w:r w:rsidRPr="00E22DAB">
        <w:rPr>
          <w:color w:val="222222"/>
        </w:rPr>
        <w:t>juta</w:t>
      </w:r>
      <w:proofErr w:type="spellEnd"/>
      <w:r w:rsidRPr="00E22DAB">
        <w:rPr>
          <w:color w:val="222222"/>
        </w:rPr>
        <w:t xml:space="preserve">,” </w:t>
      </w:r>
      <w:proofErr w:type="spellStart"/>
      <w:r w:rsidRPr="00E22DAB">
        <w:rPr>
          <w:color w:val="222222"/>
        </w:rPr>
        <w:t>imbuh</w:t>
      </w:r>
      <w:proofErr w:type="spellEnd"/>
      <w:r w:rsidRPr="00E22DAB">
        <w:rPr>
          <w:color w:val="222222"/>
        </w:rPr>
        <w:t xml:space="preserve"> </w:t>
      </w:r>
      <w:proofErr w:type="spellStart"/>
      <w:r w:rsidRPr="00E22DAB">
        <w:rPr>
          <w:color w:val="222222"/>
        </w:rPr>
        <w:t>anggota</w:t>
      </w:r>
      <w:proofErr w:type="spellEnd"/>
      <w:r w:rsidRPr="00E22DAB">
        <w:rPr>
          <w:color w:val="222222"/>
        </w:rPr>
        <w:t xml:space="preserve"> </w:t>
      </w:r>
      <w:proofErr w:type="spellStart"/>
      <w:r w:rsidRPr="00E22DAB">
        <w:rPr>
          <w:color w:val="222222"/>
        </w:rPr>
        <w:t>majelis</w:t>
      </w:r>
      <w:proofErr w:type="spellEnd"/>
      <w:r w:rsidRPr="00E22DAB">
        <w:rPr>
          <w:color w:val="222222"/>
        </w:rPr>
        <w:t xml:space="preserve"> hakim </w:t>
      </w:r>
      <w:proofErr w:type="spellStart"/>
      <w:r w:rsidRPr="00E22DAB">
        <w:rPr>
          <w:color w:val="222222"/>
        </w:rPr>
        <w:t>Fathurrauzi</w:t>
      </w:r>
      <w:proofErr w:type="spellEnd"/>
      <w:r w:rsidRPr="00E22DAB">
        <w:rPr>
          <w:color w:val="222222"/>
        </w:rPr>
        <w:t xml:space="preserve"> </w:t>
      </w:r>
      <w:proofErr w:type="spellStart"/>
      <w:r w:rsidRPr="00E22DAB">
        <w:rPr>
          <w:color w:val="222222"/>
        </w:rPr>
        <w:t>menambahkan</w:t>
      </w:r>
      <w:proofErr w:type="spellEnd"/>
      <w:r w:rsidRPr="00E22DAB">
        <w:rPr>
          <w:color w:val="222222"/>
        </w:rPr>
        <w:t>.</w:t>
      </w:r>
      <w:r w:rsidR="00612BEA">
        <w:rPr>
          <w:color w:val="222222"/>
        </w:rPr>
        <w:t xml:space="preserve"> </w:t>
      </w:r>
      <w:proofErr w:type="spellStart"/>
      <w:r w:rsidRPr="00E22DAB">
        <w:rPr>
          <w:color w:val="222222"/>
        </w:rPr>
        <w:t>Jaksa</w:t>
      </w:r>
      <w:proofErr w:type="spellEnd"/>
      <w:r w:rsidRPr="00E22DAB">
        <w:rPr>
          <w:color w:val="222222"/>
        </w:rPr>
        <w:t xml:space="preserve"> </w:t>
      </w:r>
      <w:proofErr w:type="spellStart"/>
      <w:r w:rsidRPr="00E22DAB">
        <w:rPr>
          <w:color w:val="222222"/>
        </w:rPr>
        <w:t>penuntut</w:t>
      </w:r>
      <w:proofErr w:type="spellEnd"/>
      <w:r w:rsidRPr="00E22DAB">
        <w:rPr>
          <w:color w:val="222222"/>
        </w:rPr>
        <w:t xml:space="preserve"> </w:t>
      </w:r>
      <w:proofErr w:type="spellStart"/>
      <w:r w:rsidRPr="00E22DAB">
        <w:rPr>
          <w:color w:val="222222"/>
        </w:rPr>
        <w:t>umum</w:t>
      </w:r>
      <w:proofErr w:type="spellEnd"/>
      <w:r w:rsidRPr="00E22DAB">
        <w:rPr>
          <w:color w:val="222222"/>
        </w:rPr>
        <w:t xml:space="preserve"> Adin Nugroho </w:t>
      </w:r>
      <w:proofErr w:type="spellStart"/>
      <w:r w:rsidRPr="00E22DAB">
        <w:rPr>
          <w:color w:val="222222"/>
        </w:rPr>
        <w:t>mengatakan</w:t>
      </w:r>
      <w:proofErr w:type="spellEnd"/>
      <w:r w:rsidRPr="00E22DAB">
        <w:rPr>
          <w:color w:val="222222"/>
        </w:rPr>
        <w:t xml:space="preserve"> </w:t>
      </w:r>
      <w:proofErr w:type="spellStart"/>
      <w:r w:rsidRPr="00E22DAB">
        <w:rPr>
          <w:color w:val="222222"/>
        </w:rPr>
        <w:t>pikir-pikir</w:t>
      </w:r>
      <w:proofErr w:type="spellEnd"/>
      <w:r w:rsidRPr="00E22DAB">
        <w:rPr>
          <w:color w:val="222222"/>
        </w:rPr>
        <w:t xml:space="preserve">. </w:t>
      </w:r>
      <w:proofErr w:type="spellStart"/>
      <w:r w:rsidRPr="00E22DAB">
        <w:rPr>
          <w:color w:val="222222"/>
        </w:rPr>
        <w:t>Sebab</w:t>
      </w:r>
      <w:proofErr w:type="spellEnd"/>
      <w:r w:rsidRPr="00E22DAB">
        <w:rPr>
          <w:color w:val="222222"/>
        </w:rPr>
        <w:t xml:space="preserve"> </w:t>
      </w:r>
      <w:proofErr w:type="spellStart"/>
      <w:r w:rsidRPr="00E22DAB">
        <w:rPr>
          <w:color w:val="222222"/>
        </w:rPr>
        <w:lastRenderedPageBreak/>
        <w:t>sebelumnya</w:t>
      </w:r>
      <w:proofErr w:type="spellEnd"/>
      <w:r w:rsidRPr="00E22DAB">
        <w:rPr>
          <w:color w:val="222222"/>
        </w:rPr>
        <w:t xml:space="preserve"> </w:t>
      </w:r>
      <w:proofErr w:type="spellStart"/>
      <w:r w:rsidRPr="00E22DAB">
        <w:rPr>
          <w:color w:val="222222"/>
        </w:rPr>
        <w:t>pihaknya</w:t>
      </w:r>
      <w:proofErr w:type="spellEnd"/>
      <w:r w:rsidRPr="00E22DAB">
        <w:rPr>
          <w:color w:val="222222"/>
        </w:rPr>
        <w:t xml:space="preserve"> </w:t>
      </w:r>
      <w:proofErr w:type="spellStart"/>
      <w:r w:rsidRPr="00E22DAB">
        <w:rPr>
          <w:color w:val="222222"/>
        </w:rPr>
        <w:t>mengajukan</w:t>
      </w:r>
      <w:proofErr w:type="spellEnd"/>
      <w:r w:rsidRPr="00E22DAB">
        <w:rPr>
          <w:color w:val="222222"/>
        </w:rPr>
        <w:t xml:space="preserve"> </w:t>
      </w:r>
      <w:proofErr w:type="spellStart"/>
      <w:r w:rsidRPr="00E22DAB">
        <w:rPr>
          <w:color w:val="222222"/>
        </w:rPr>
        <w:t>tuntutan</w:t>
      </w:r>
      <w:proofErr w:type="spellEnd"/>
      <w:r w:rsidRPr="00E22DAB">
        <w:rPr>
          <w:color w:val="222222"/>
        </w:rPr>
        <w:t xml:space="preserve"> </w:t>
      </w:r>
      <w:proofErr w:type="spellStart"/>
      <w:r w:rsidRPr="00E22DAB">
        <w:rPr>
          <w:color w:val="222222"/>
        </w:rPr>
        <w:t>pidana</w:t>
      </w:r>
      <w:proofErr w:type="spellEnd"/>
      <w:r w:rsidRPr="00E22DAB">
        <w:rPr>
          <w:color w:val="222222"/>
        </w:rPr>
        <w:t xml:space="preserve"> </w:t>
      </w:r>
      <w:proofErr w:type="spellStart"/>
      <w:r w:rsidRPr="00E22DAB">
        <w:rPr>
          <w:color w:val="222222"/>
        </w:rPr>
        <w:t>penjara</w:t>
      </w:r>
      <w:proofErr w:type="spellEnd"/>
      <w:r w:rsidRPr="00E22DAB">
        <w:rPr>
          <w:color w:val="222222"/>
        </w:rPr>
        <w:t xml:space="preserve"> </w:t>
      </w:r>
      <w:proofErr w:type="spellStart"/>
      <w:r w:rsidRPr="00E22DAB">
        <w:rPr>
          <w:color w:val="222222"/>
        </w:rPr>
        <w:t>selama</w:t>
      </w:r>
      <w:proofErr w:type="spellEnd"/>
      <w:r w:rsidRPr="00E22DAB">
        <w:rPr>
          <w:color w:val="222222"/>
        </w:rPr>
        <w:t xml:space="preserve"> lima </w:t>
      </w:r>
      <w:proofErr w:type="spellStart"/>
      <w:r w:rsidRPr="00E22DAB">
        <w:rPr>
          <w:color w:val="222222"/>
        </w:rPr>
        <w:t>tahun</w:t>
      </w:r>
      <w:proofErr w:type="spellEnd"/>
      <w:r w:rsidRPr="00E22DAB">
        <w:rPr>
          <w:color w:val="222222"/>
        </w:rPr>
        <w:t xml:space="preserve"> dan </w:t>
      </w:r>
      <w:proofErr w:type="spellStart"/>
      <w:r w:rsidRPr="00E22DAB">
        <w:rPr>
          <w:color w:val="222222"/>
        </w:rPr>
        <w:t>denda</w:t>
      </w:r>
      <w:proofErr w:type="spellEnd"/>
      <w:r w:rsidRPr="00E22DAB">
        <w:rPr>
          <w:color w:val="222222"/>
        </w:rPr>
        <w:t xml:space="preserve"> Rp200 </w:t>
      </w:r>
      <w:proofErr w:type="spellStart"/>
      <w:r w:rsidRPr="00E22DAB">
        <w:rPr>
          <w:color w:val="222222"/>
        </w:rPr>
        <w:t>juta</w:t>
      </w:r>
      <w:proofErr w:type="spellEnd"/>
      <w:r w:rsidRPr="00E22DAB">
        <w:rPr>
          <w:color w:val="222222"/>
        </w:rPr>
        <w:t xml:space="preserve"> </w:t>
      </w:r>
      <w:proofErr w:type="spellStart"/>
      <w:r w:rsidRPr="00E22DAB">
        <w:rPr>
          <w:color w:val="222222"/>
        </w:rPr>
        <w:t>subsider</w:t>
      </w:r>
      <w:proofErr w:type="spellEnd"/>
      <w:r w:rsidRPr="00E22DAB">
        <w:rPr>
          <w:color w:val="222222"/>
        </w:rPr>
        <w:t xml:space="preserve"> </w:t>
      </w:r>
      <w:proofErr w:type="spellStart"/>
      <w:r w:rsidRPr="00E22DAB">
        <w:rPr>
          <w:color w:val="222222"/>
        </w:rPr>
        <w:t>dua</w:t>
      </w:r>
      <w:proofErr w:type="spellEnd"/>
      <w:r w:rsidRPr="00E22DAB">
        <w:rPr>
          <w:color w:val="222222"/>
        </w:rPr>
        <w:t xml:space="preserve"> </w:t>
      </w:r>
      <w:proofErr w:type="spellStart"/>
      <w:r w:rsidRPr="00E22DAB">
        <w:rPr>
          <w:color w:val="222222"/>
        </w:rPr>
        <w:t>bulan</w:t>
      </w:r>
      <w:proofErr w:type="spellEnd"/>
      <w:r w:rsidRPr="00E22DAB">
        <w:rPr>
          <w:color w:val="222222"/>
        </w:rPr>
        <w:t xml:space="preserve"> </w:t>
      </w:r>
      <w:proofErr w:type="spellStart"/>
      <w:r w:rsidRPr="00E22DAB">
        <w:rPr>
          <w:color w:val="222222"/>
        </w:rPr>
        <w:t>kurungan</w:t>
      </w:r>
      <w:proofErr w:type="spellEnd"/>
      <w:r w:rsidRPr="00E22DAB">
        <w:rPr>
          <w:color w:val="222222"/>
        </w:rPr>
        <w:t xml:space="preserve">. </w:t>
      </w:r>
      <w:proofErr w:type="spellStart"/>
      <w:r w:rsidRPr="00E22DAB">
        <w:rPr>
          <w:color w:val="222222"/>
        </w:rPr>
        <w:t>Pembuktian</w:t>
      </w:r>
      <w:proofErr w:type="spellEnd"/>
      <w:r w:rsidRPr="00E22DAB">
        <w:rPr>
          <w:color w:val="222222"/>
        </w:rPr>
        <w:t xml:space="preserve"> </w:t>
      </w:r>
      <w:proofErr w:type="spellStart"/>
      <w:r w:rsidRPr="00E22DAB">
        <w:rPr>
          <w:color w:val="222222"/>
        </w:rPr>
        <w:t>pasalnya</w:t>
      </w:r>
      <w:proofErr w:type="spellEnd"/>
      <w:r w:rsidRPr="00E22DAB">
        <w:rPr>
          <w:color w:val="222222"/>
        </w:rPr>
        <w:t xml:space="preserve"> pun </w:t>
      </w:r>
      <w:proofErr w:type="spellStart"/>
      <w:r w:rsidRPr="00E22DAB">
        <w:rPr>
          <w:color w:val="222222"/>
        </w:rPr>
        <w:t>pasal</w:t>
      </w:r>
      <w:proofErr w:type="spellEnd"/>
      <w:r w:rsidRPr="00E22DAB">
        <w:rPr>
          <w:color w:val="222222"/>
        </w:rPr>
        <w:t xml:space="preserve"> 12 e UU </w:t>
      </w:r>
      <w:proofErr w:type="spellStart"/>
      <w:r w:rsidRPr="00E22DAB">
        <w:rPr>
          <w:color w:val="222222"/>
        </w:rPr>
        <w:t>Tipikor</w:t>
      </w:r>
      <w:proofErr w:type="spellEnd"/>
      <w:r w:rsidRPr="00E22DAB">
        <w:rPr>
          <w:color w:val="222222"/>
        </w:rPr>
        <w:t xml:space="preserve">. </w:t>
      </w:r>
      <w:proofErr w:type="spellStart"/>
      <w:r w:rsidRPr="00E22DAB">
        <w:rPr>
          <w:color w:val="222222"/>
        </w:rPr>
        <w:t>Tiga</w:t>
      </w:r>
      <w:proofErr w:type="spellEnd"/>
      <w:r w:rsidRPr="00E22DAB">
        <w:rPr>
          <w:color w:val="222222"/>
        </w:rPr>
        <w:t xml:space="preserve"> </w:t>
      </w:r>
      <w:proofErr w:type="spellStart"/>
      <w:r w:rsidRPr="00E22DAB">
        <w:rPr>
          <w:color w:val="222222"/>
        </w:rPr>
        <w:t>fasilitator</w:t>
      </w:r>
      <w:proofErr w:type="spellEnd"/>
      <w:r w:rsidRPr="00E22DAB">
        <w:rPr>
          <w:color w:val="222222"/>
        </w:rPr>
        <w:t xml:space="preserve"> RTG </w:t>
      </w:r>
      <w:proofErr w:type="spellStart"/>
      <w:r w:rsidRPr="00E22DAB">
        <w:rPr>
          <w:color w:val="222222"/>
        </w:rPr>
        <w:t>ini</w:t>
      </w:r>
      <w:proofErr w:type="spellEnd"/>
      <w:r w:rsidRPr="00E22DAB">
        <w:rPr>
          <w:color w:val="222222"/>
        </w:rPr>
        <w:t xml:space="preserve"> </w:t>
      </w:r>
      <w:proofErr w:type="spellStart"/>
      <w:r w:rsidRPr="00E22DAB">
        <w:rPr>
          <w:color w:val="222222"/>
        </w:rPr>
        <w:t>mendampingi</w:t>
      </w:r>
      <w:proofErr w:type="spellEnd"/>
      <w:r w:rsidRPr="00E22DAB">
        <w:rPr>
          <w:color w:val="222222"/>
        </w:rPr>
        <w:t xml:space="preserve"> rehab </w:t>
      </w:r>
      <w:proofErr w:type="spellStart"/>
      <w:r w:rsidRPr="00E22DAB">
        <w:rPr>
          <w:color w:val="222222"/>
        </w:rPr>
        <w:t>rekon</w:t>
      </w:r>
      <w:proofErr w:type="spellEnd"/>
      <w:r w:rsidRPr="00E22DAB">
        <w:rPr>
          <w:color w:val="222222"/>
        </w:rPr>
        <w:t xml:space="preserve"> </w:t>
      </w:r>
      <w:proofErr w:type="spellStart"/>
      <w:r w:rsidRPr="00E22DAB">
        <w:rPr>
          <w:color w:val="222222"/>
        </w:rPr>
        <w:t>pascagempa</w:t>
      </w:r>
      <w:proofErr w:type="spellEnd"/>
      <w:r w:rsidRPr="00E22DAB">
        <w:rPr>
          <w:color w:val="222222"/>
        </w:rPr>
        <w:t xml:space="preserve"> di </w:t>
      </w:r>
      <w:proofErr w:type="spellStart"/>
      <w:r w:rsidRPr="00E22DAB">
        <w:rPr>
          <w:color w:val="222222"/>
        </w:rPr>
        <w:t>Desa</w:t>
      </w:r>
      <w:proofErr w:type="spellEnd"/>
      <w:r w:rsidRPr="00E22DAB">
        <w:rPr>
          <w:color w:val="222222"/>
        </w:rPr>
        <w:t xml:space="preserve"> </w:t>
      </w:r>
      <w:proofErr w:type="spellStart"/>
      <w:r w:rsidRPr="00E22DAB">
        <w:rPr>
          <w:color w:val="222222"/>
        </w:rPr>
        <w:t>Teratak</w:t>
      </w:r>
      <w:proofErr w:type="spellEnd"/>
      <w:r w:rsidRPr="00E22DAB">
        <w:rPr>
          <w:color w:val="222222"/>
        </w:rPr>
        <w:t xml:space="preserve">, </w:t>
      </w:r>
      <w:proofErr w:type="spellStart"/>
      <w:r w:rsidRPr="00E22DAB">
        <w:rPr>
          <w:color w:val="222222"/>
        </w:rPr>
        <w:t>Batukliang</w:t>
      </w:r>
      <w:proofErr w:type="spellEnd"/>
      <w:r w:rsidRPr="00E22DAB">
        <w:rPr>
          <w:color w:val="222222"/>
        </w:rPr>
        <w:t xml:space="preserve"> Utara, Lombok Tengah.</w:t>
      </w:r>
      <w:r w:rsidR="00612BEA">
        <w:rPr>
          <w:color w:val="222222"/>
        </w:rPr>
        <w:t xml:space="preserve"> </w:t>
      </w:r>
      <w:proofErr w:type="spellStart"/>
      <w:r w:rsidRPr="00E22DAB">
        <w:rPr>
          <w:color w:val="222222"/>
        </w:rPr>
        <w:t>Mereka</w:t>
      </w:r>
      <w:proofErr w:type="spellEnd"/>
      <w:r w:rsidRPr="00E22DAB">
        <w:rPr>
          <w:color w:val="222222"/>
        </w:rPr>
        <w:t xml:space="preserve"> </w:t>
      </w:r>
      <w:proofErr w:type="spellStart"/>
      <w:r w:rsidRPr="00E22DAB">
        <w:rPr>
          <w:color w:val="222222"/>
        </w:rPr>
        <w:t>terbukti</w:t>
      </w:r>
      <w:proofErr w:type="spellEnd"/>
      <w:r w:rsidRPr="00E22DAB">
        <w:rPr>
          <w:color w:val="222222"/>
        </w:rPr>
        <w:t xml:space="preserve"> </w:t>
      </w:r>
      <w:proofErr w:type="spellStart"/>
      <w:r w:rsidRPr="00E22DAB">
        <w:rPr>
          <w:color w:val="222222"/>
        </w:rPr>
        <w:t>menerima</w:t>
      </w:r>
      <w:proofErr w:type="spellEnd"/>
      <w:r w:rsidRPr="00E22DAB">
        <w:rPr>
          <w:color w:val="222222"/>
        </w:rPr>
        <w:t> </w:t>
      </w:r>
      <w:r w:rsidRPr="00E22DAB">
        <w:rPr>
          <w:rStyle w:val="Emphasis"/>
          <w:color w:val="222222"/>
        </w:rPr>
        <w:t>fee</w:t>
      </w:r>
      <w:r w:rsidRPr="00E22DAB">
        <w:rPr>
          <w:color w:val="222222"/>
        </w:rPr>
        <w:t> </w:t>
      </w:r>
      <w:proofErr w:type="spellStart"/>
      <w:r w:rsidRPr="00E22DAB">
        <w:rPr>
          <w:color w:val="222222"/>
        </w:rPr>
        <w:t>dari</w:t>
      </w:r>
      <w:proofErr w:type="spellEnd"/>
      <w:r w:rsidRPr="00E22DAB">
        <w:rPr>
          <w:color w:val="222222"/>
        </w:rPr>
        <w:t xml:space="preserve"> </w:t>
      </w:r>
      <w:proofErr w:type="spellStart"/>
      <w:r w:rsidRPr="00E22DAB">
        <w:rPr>
          <w:color w:val="222222"/>
        </w:rPr>
        <w:t>proyek</w:t>
      </w:r>
      <w:proofErr w:type="spellEnd"/>
      <w:r w:rsidRPr="00E22DAB">
        <w:rPr>
          <w:color w:val="222222"/>
        </w:rPr>
        <w:t xml:space="preserve"> RTG </w:t>
      </w:r>
      <w:proofErr w:type="spellStart"/>
      <w:r w:rsidRPr="00E22DAB">
        <w:rPr>
          <w:color w:val="222222"/>
        </w:rPr>
        <w:t>Pokmas</w:t>
      </w:r>
      <w:proofErr w:type="spellEnd"/>
      <w:r w:rsidRPr="00E22DAB">
        <w:rPr>
          <w:color w:val="222222"/>
        </w:rPr>
        <w:t xml:space="preserve"> </w:t>
      </w:r>
      <w:proofErr w:type="spellStart"/>
      <w:r w:rsidRPr="00E22DAB">
        <w:rPr>
          <w:color w:val="222222"/>
        </w:rPr>
        <w:t>Amanah</w:t>
      </w:r>
      <w:proofErr w:type="spellEnd"/>
      <w:r w:rsidRPr="00E22DAB">
        <w:rPr>
          <w:color w:val="222222"/>
        </w:rPr>
        <w:t xml:space="preserve"> di Dusun </w:t>
      </w:r>
      <w:proofErr w:type="spellStart"/>
      <w:r w:rsidRPr="00E22DAB">
        <w:rPr>
          <w:color w:val="222222"/>
        </w:rPr>
        <w:t>Montong</w:t>
      </w:r>
      <w:proofErr w:type="spellEnd"/>
      <w:r w:rsidRPr="00E22DAB">
        <w:rPr>
          <w:color w:val="222222"/>
        </w:rPr>
        <w:t xml:space="preserve"> Dao. </w:t>
      </w:r>
      <w:proofErr w:type="spellStart"/>
      <w:r w:rsidRPr="00E22DAB">
        <w:rPr>
          <w:color w:val="222222"/>
        </w:rPr>
        <w:t>Uang</w:t>
      </w:r>
      <w:proofErr w:type="spellEnd"/>
      <w:r w:rsidRPr="00E22DAB">
        <w:rPr>
          <w:color w:val="222222"/>
        </w:rPr>
        <w:t xml:space="preserve"> </w:t>
      </w:r>
      <w:proofErr w:type="spellStart"/>
      <w:r w:rsidRPr="00E22DAB">
        <w:rPr>
          <w:color w:val="222222"/>
        </w:rPr>
        <w:t>itu</w:t>
      </w:r>
      <w:proofErr w:type="spellEnd"/>
      <w:r w:rsidRPr="00E22DAB">
        <w:rPr>
          <w:color w:val="222222"/>
        </w:rPr>
        <w:t xml:space="preserve"> </w:t>
      </w:r>
      <w:proofErr w:type="spellStart"/>
      <w:r w:rsidRPr="00E22DAB">
        <w:rPr>
          <w:color w:val="222222"/>
        </w:rPr>
        <w:t>diberikan</w:t>
      </w:r>
      <w:proofErr w:type="spellEnd"/>
      <w:r w:rsidRPr="00E22DAB">
        <w:rPr>
          <w:color w:val="222222"/>
        </w:rPr>
        <w:t xml:space="preserve"> </w:t>
      </w:r>
      <w:proofErr w:type="spellStart"/>
      <w:r w:rsidRPr="00E22DAB">
        <w:rPr>
          <w:color w:val="222222"/>
        </w:rPr>
        <w:t>Direktur</w:t>
      </w:r>
      <w:proofErr w:type="spellEnd"/>
      <w:r w:rsidRPr="00E22DAB">
        <w:rPr>
          <w:color w:val="222222"/>
        </w:rPr>
        <w:t xml:space="preserve"> CV </w:t>
      </w:r>
      <w:proofErr w:type="spellStart"/>
      <w:r w:rsidRPr="00E22DAB">
        <w:rPr>
          <w:color w:val="222222"/>
        </w:rPr>
        <w:t>Fana</w:t>
      </w:r>
      <w:proofErr w:type="spellEnd"/>
      <w:r w:rsidRPr="00E22DAB">
        <w:rPr>
          <w:color w:val="222222"/>
        </w:rPr>
        <w:t xml:space="preserve"> </w:t>
      </w:r>
      <w:proofErr w:type="spellStart"/>
      <w:r w:rsidRPr="00E22DAB">
        <w:rPr>
          <w:color w:val="222222"/>
        </w:rPr>
        <w:t>Alam</w:t>
      </w:r>
      <w:proofErr w:type="spellEnd"/>
      <w:r w:rsidRPr="00E22DAB">
        <w:rPr>
          <w:color w:val="222222"/>
        </w:rPr>
        <w:t xml:space="preserve"> </w:t>
      </w:r>
      <w:proofErr w:type="spellStart"/>
      <w:r w:rsidRPr="00E22DAB">
        <w:rPr>
          <w:color w:val="222222"/>
        </w:rPr>
        <w:t>Semesta</w:t>
      </w:r>
      <w:proofErr w:type="spellEnd"/>
      <w:r w:rsidRPr="00E22DAB">
        <w:rPr>
          <w:color w:val="222222"/>
        </w:rPr>
        <w:t xml:space="preserve"> </w:t>
      </w:r>
      <w:proofErr w:type="spellStart"/>
      <w:r w:rsidRPr="00E22DAB">
        <w:rPr>
          <w:color w:val="222222"/>
        </w:rPr>
        <w:t>Jauhari</w:t>
      </w:r>
      <w:proofErr w:type="spellEnd"/>
      <w:r w:rsidRPr="00E22DAB">
        <w:rPr>
          <w:color w:val="222222"/>
        </w:rPr>
        <w:t xml:space="preserve"> Mukti </w:t>
      </w:r>
      <w:proofErr w:type="spellStart"/>
      <w:r w:rsidRPr="00E22DAB">
        <w:rPr>
          <w:color w:val="222222"/>
        </w:rPr>
        <w:t>Aminullah</w:t>
      </w:r>
      <w:proofErr w:type="spellEnd"/>
      <w:r w:rsidRPr="00E22DAB">
        <w:rPr>
          <w:color w:val="222222"/>
        </w:rPr>
        <w:t xml:space="preserve"> </w:t>
      </w:r>
      <w:proofErr w:type="spellStart"/>
      <w:r w:rsidRPr="00E22DAB">
        <w:rPr>
          <w:color w:val="222222"/>
        </w:rPr>
        <w:t>sesuai</w:t>
      </w:r>
      <w:proofErr w:type="spellEnd"/>
      <w:r w:rsidRPr="00E22DAB">
        <w:rPr>
          <w:color w:val="222222"/>
        </w:rPr>
        <w:t xml:space="preserve"> </w:t>
      </w:r>
      <w:proofErr w:type="spellStart"/>
      <w:r w:rsidRPr="00E22DAB">
        <w:rPr>
          <w:color w:val="222222"/>
        </w:rPr>
        <w:t>permintaan</w:t>
      </w:r>
      <w:proofErr w:type="spellEnd"/>
      <w:r w:rsidRPr="00E22DAB">
        <w:rPr>
          <w:color w:val="222222"/>
        </w:rPr>
        <w:t xml:space="preserve"> </w:t>
      </w:r>
      <w:proofErr w:type="spellStart"/>
      <w:r w:rsidRPr="00E22DAB">
        <w:rPr>
          <w:color w:val="222222"/>
        </w:rPr>
        <w:t>komisi</w:t>
      </w:r>
      <w:proofErr w:type="spellEnd"/>
      <w:r w:rsidRPr="00E22DAB">
        <w:rPr>
          <w:color w:val="222222"/>
        </w:rPr>
        <w:t xml:space="preserve"> </w:t>
      </w:r>
      <w:proofErr w:type="spellStart"/>
      <w:r w:rsidRPr="00E22DAB">
        <w:rPr>
          <w:color w:val="222222"/>
        </w:rPr>
        <w:t>dua</w:t>
      </w:r>
      <w:proofErr w:type="spellEnd"/>
      <w:r w:rsidRPr="00E22DAB">
        <w:rPr>
          <w:color w:val="222222"/>
        </w:rPr>
        <w:t xml:space="preserve"> </w:t>
      </w:r>
      <w:proofErr w:type="spellStart"/>
      <w:r w:rsidRPr="00E22DAB">
        <w:rPr>
          <w:color w:val="222222"/>
        </w:rPr>
        <w:t>persen</w:t>
      </w:r>
      <w:proofErr w:type="spellEnd"/>
      <w:r w:rsidRPr="00E22DAB">
        <w:rPr>
          <w:color w:val="222222"/>
        </w:rPr>
        <w:t xml:space="preserve">. </w:t>
      </w:r>
      <w:proofErr w:type="spellStart"/>
      <w:r w:rsidRPr="00E22DAB">
        <w:rPr>
          <w:color w:val="222222"/>
        </w:rPr>
        <w:t>Setoran</w:t>
      </w:r>
      <w:proofErr w:type="spellEnd"/>
      <w:r w:rsidRPr="00E22DAB">
        <w:rPr>
          <w:color w:val="222222"/>
        </w:rPr>
        <w:t xml:space="preserve"> </w:t>
      </w:r>
      <w:proofErr w:type="spellStart"/>
      <w:r w:rsidRPr="00E22DAB">
        <w:rPr>
          <w:color w:val="222222"/>
        </w:rPr>
        <w:t>itu</w:t>
      </w:r>
      <w:proofErr w:type="spellEnd"/>
      <w:r w:rsidRPr="00E22DAB">
        <w:rPr>
          <w:color w:val="222222"/>
        </w:rPr>
        <w:t xml:space="preserve"> </w:t>
      </w:r>
      <w:proofErr w:type="spellStart"/>
      <w:r w:rsidRPr="00E22DAB">
        <w:rPr>
          <w:color w:val="222222"/>
        </w:rPr>
        <w:t>diambil</w:t>
      </w:r>
      <w:proofErr w:type="spellEnd"/>
      <w:r w:rsidRPr="00E22DAB">
        <w:rPr>
          <w:color w:val="222222"/>
        </w:rPr>
        <w:t xml:space="preserve"> </w:t>
      </w:r>
      <w:proofErr w:type="spellStart"/>
      <w:r w:rsidRPr="00E22DAB">
        <w:rPr>
          <w:color w:val="222222"/>
        </w:rPr>
        <w:t>dari</w:t>
      </w:r>
      <w:proofErr w:type="spellEnd"/>
      <w:r w:rsidRPr="00E22DAB">
        <w:rPr>
          <w:color w:val="222222"/>
        </w:rPr>
        <w:t xml:space="preserve"> </w:t>
      </w:r>
      <w:proofErr w:type="spellStart"/>
      <w:r w:rsidRPr="00E22DAB">
        <w:rPr>
          <w:color w:val="222222"/>
        </w:rPr>
        <w:t>nilai</w:t>
      </w:r>
      <w:proofErr w:type="spellEnd"/>
      <w:r w:rsidRPr="00E22DAB">
        <w:rPr>
          <w:color w:val="222222"/>
        </w:rPr>
        <w:t xml:space="preserve"> </w:t>
      </w:r>
      <w:proofErr w:type="spellStart"/>
      <w:r w:rsidRPr="00E22DAB">
        <w:rPr>
          <w:color w:val="222222"/>
        </w:rPr>
        <w:t>kontrak</w:t>
      </w:r>
      <w:proofErr w:type="spellEnd"/>
      <w:r w:rsidRPr="00E22DAB">
        <w:rPr>
          <w:color w:val="222222"/>
        </w:rPr>
        <w:t xml:space="preserve"> </w:t>
      </w:r>
      <w:proofErr w:type="spellStart"/>
      <w:r w:rsidRPr="00E22DAB">
        <w:rPr>
          <w:color w:val="222222"/>
        </w:rPr>
        <w:t>dengan</w:t>
      </w:r>
      <w:proofErr w:type="spellEnd"/>
      <w:r w:rsidRPr="00E22DAB">
        <w:rPr>
          <w:color w:val="222222"/>
        </w:rPr>
        <w:t xml:space="preserve"> </w:t>
      </w:r>
      <w:proofErr w:type="spellStart"/>
      <w:r w:rsidRPr="00E22DAB">
        <w:rPr>
          <w:color w:val="222222"/>
        </w:rPr>
        <w:t>Pokmas</w:t>
      </w:r>
      <w:proofErr w:type="spellEnd"/>
      <w:r w:rsidRPr="00E22DAB">
        <w:rPr>
          <w:color w:val="222222"/>
        </w:rPr>
        <w:t xml:space="preserve"> </w:t>
      </w:r>
      <w:proofErr w:type="spellStart"/>
      <w:r w:rsidRPr="00E22DAB">
        <w:rPr>
          <w:color w:val="222222"/>
        </w:rPr>
        <w:t>Amanah</w:t>
      </w:r>
      <w:proofErr w:type="spellEnd"/>
      <w:r w:rsidRPr="00E22DAB">
        <w:rPr>
          <w:color w:val="222222"/>
        </w:rPr>
        <w:t xml:space="preserve"> </w:t>
      </w:r>
      <w:proofErr w:type="spellStart"/>
      <w:r w:rsidRPr="00E22DAB">
        <w:rPr>
          <w:color w:val="222222"/>
        </w:rPr>
        <w:t>sebesar</w:t>
      </w:r>
      <w:proofErr w:type="spellEnd"/>
      <w:r w:rsidRPr="00E22DAB">
        <w:rPr>
          <w:color w:val="222222"/>
        </w:rPr>
        <w:t xml:space="preserve"> Rp650 </w:t>
      </w:r>
      <w:proofErr w:type="spellStart"/>
      <w:r w:rsidRPr="00E22DAB">
        <w:rPr>
          <w:color w:val="222222"/>
        </w:rPr>
        <w:t>juta</w:t>
      </w:r>
      <w:proofErr w:type="spellEnd"/>
      <w:r w:rsidRPr="00E22DAB">
        <w:rPr>
          <w:color w:val="222222"/>
        </w:rPr>
        <w:t xml:space="preserve">. </w:t>
      </w:r>
      <w:proofErr w:type="spellStart"/>
      <w:r w:rsidRPr="00E22DAB">
        <w:rPr>
          <w:color w:val="222222"/>
        </w:rPr>
        <w:t>Uang</w:t>
      </w:r>
      <w:proofErr w:type="spellEnd"/>
      <w:r w:rsidRPr="00E22DAB">
        <w:rPr>
          <w:color w:val="222222"/>
        </w:rPr>
        <w:t xml:space="preserve"> </w:t>
      </w:r>
      <w:proofErr w:type="spellStart"/>
      <w:r w:rsidRPr="00E22DAB">
        <w:rPr>
          <w:color w:val="222222"/>
        </w:rPr>
        <w:t>sejumlah</w:t>
      </w:r>
      <w:proofErr w:type="spellEnd"/>
      <w:r w:rsidRPr="00E22DAB">
        <w:rPr>
          <w:color w:val="222222"/>
        </w:rPr>
        <w:t xml:space="preserve"> </w:t>
      </w:r>
      <w:proofErr w:type="spellStart"/>
      <w:r w:rsidRPr="00E22DAB">
        <w:rPr>
          <w:color w:val="222222"/>
        </w:rPr>
        <w:t>itu</w:t>
      </w:r>
      <w:proofErr w:type="spellEnd"/>
      <w:r w:rsidRPr="00E22DAB">
        <w:rPr>
          <w:color w:val="222222"/>
        </w:rPr>
        <w:t xml:space="preserve"> </w:t>
      </w:r>
      <w:proofErr w:type="spellStart"/>
      <w:r w:rsidRPr="00E22DAB">
        <w:rPr>
          <w:color w:val="222222"/>
        </w:rPr>
        <w:t>untuk</w:t>
      </w:r>
      <w:proofErr w:type="spellEnd"/>
      <w:r w:rsidRPr="00E22DAB">
        <w:rPr>
          <w:color w:val="222222"/>
        </w:rPr>
        <w:t xml:space="preserve"> </w:t>
      </w:r>
      <w:proofErr w:type="spellStart"/>
      <w:r w:rsidRPr="00E22DAB">
        <w:rPr>
          <w:color w:val="222222"/>
        </w:rPr>
        <w:t>pembangunan</w:t>
      </w:r>
      <w:proofErr w:type="spellEnd"/>
      <w:r w:rsidRPr="00E22DAB">
        <w:rPr>
          <w:color w:val="222222"/>
        </w:rPr>
        <w:t xml:space="preserve"> 13 unit </w:t>
      </w:r>
      <w:proofErr w:type="spellStart"/>
      <w:r w:rsidRPr="00E22DAB">
        <w:rPr>
          <w:color w:val="222222"/>
        </w:rPr>
        <w:t>rumah</w:t>
      </w:r>
      <w:proofErr w:type="spellEnd"/>
      <w:r w:rsidRPr="00E22DAB">
        <w:rPr>
          <w:color w:val="222222"/>
        </w:rPr>
        <w:t xml:space="preserve"> </w:t>
      </w:r>
      <w:proofErr w:type="spellStart"/>
      <w:r w:rsidRPr="00E22DAB">
        <w:rPr>
          <w:color w:val="222222"/>
        </w:rPr>
        <w:t>rusak</w:t>
      </w:r>
      <w:proofErr w:type="spellEnd"/>
      <w:r w:rsidRPr="00E22DAB">
        <w:rPr>
          <w:color w:val="222222"/>
        </w:rPr>
        <w:t xml:space="preserve"> </w:t>
      </w:r>
      <w:proofErr w:type="spellStart"/>
      <w:r w:rsidRPr="00E22DAB">
        <w:rPr>
          <w:color w:val="222222"/>
        </w:rPr>
        <w:t>berat</w:t>
      </w:r>
      <w:proofErr w:type="spellEnd"/>
      <w:r w:rsidRPr="00E22DAB">
        <w:rPr>
          <w:color w:val="222222"/>
        </w:rPr>
        <w:t xml:space="preserve"> </w:t>
      </w:r>
      <w:proofErr w:type="spellStart"/>
      <w:r w:rsidRPr="00E22DAB">
        <w:rPr>
          <w:color w:val="222222"/>
        </w:rPr>
        <w:t>terdampak</w:t>
      </w:r>
      <w:proofErr w:type="spellEnd"/>
      <w:r w:rsidRPr="00E22DAB">
        <w:rPr>
          <w:color w:val="222222"/>
        </w:rPr>
        <w:t xml:space="preserve"> </w:t>
      </w:r>
      <w:proofErr w:type="spellStart"/>
      <w:r w:rsidRPr="00E22DAB">
        <w:rPr>
          <w:color w:val="222222"/>
        </w:rPr>
        <w:t>gempa</w:t>
      </w:r>
      <w:proofErr w:type="spellEnd"/>
      <w:r w:rsidRPr="00E22DAB">
        <w:rPr>
          <w:color w:val="222222"/>
        </w:rPr>
        <w:t xml:space="preserve"> Lombok </w:t>
      </w:r>
      <w:proofErr w:type="spellStart"/>
      <w:r w:rsidRPr="00E22DAB">
        <w:rPr>
          <w:color w:val="222222"/>
        </w:rPr>
        <w:t>Agustus</w:t>
      </w:r>
      <w:proofErr w:type="spellEnd"/>
      <w:r w:rsidRPr="00E22DAB">
        <w:rPr>
          <w:color w:val="222222"/>
        </w:rPr>
        <w:t xml:space="preserve"> 2018 </w:t>
      </w:r>
      <w:proofErr w:type="spellStart"/>
      <w:r w:rsidRPr="00E22DAB">
        <w:rPr>
          <w:color w:val="222222"/>
        </w:rPr>
        <w:t>lalu</w:t>
      </w:r>
      <w:proofErr w:type="spellEnd"/>
      <w:r w:rsidRPr="00E22DAB">
        <w:rPr>
          <w:color w:val="222222"/>
        </w:rPr>
        <w:t>.</w:t>
      </w:r>
      <w:r w:rsidRPr="00E22DAB">
        <w:rPr>
          <w:rStyle w:val="Strong"/>
          <w:color w:val="222222"/>
        </w:rPr>
        <w:t> (why)</w:t>
      </w:r>
    </w:p>
    <w:p w14:paraId="15663862" w14:textId="1AE970F6" w:rsidR="00E22DAB" w:rsidRDefault="00E22DAB" w:rsidP="00E22D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9F547A" w14:textId="3D9E6EAF" w:rsidR="00612BEA" w:rsidRPr="00612BEA" w:rsidRDefault="00612BEA" w:rsidP="00E22DA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12BEA">
        <w:rPr>
          <w:rFonts w:ascii="Times New Roman" w:hAnsi="Times New Roman" w:cs="Times New Roman"/>
          <w:b/>
          <w:bCs/>
          <w:sz w:val="24"/>
          <w:szCs w:val="24"/>
        </w:rPr>
        <w:t>Sumber</w:t>
      </w:r>
      <w:proofErr w:type="spellEnd"/>
      <w:r w:rsidRPr="00612B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12BEA">
        <w:rPr>
          <w:rFonts w:ascii="Times New Roman" w:hAnsi="Times New Roman" w:cs="Times New Roman"/>
          <w:b/>
          <w:bCs/>
          <w:sz w:val="24"/>
          <w:szCs w:val="24"/>
        </w:rPr>
        <w:t>Berita</w:t>
      </w:r>
      <w:proofErr w:type="spellEnd"/>
      <w:r w:rsidRPr="00612BE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D8DB83C" w14:textId="77777777" w:rsidR="00E22DAB" w:rsidRPr="00E22DAB" w:rsidRDefault="00E22DAB" w:rsidP="00E22DAB">
      <w:pPr>
        <w:spacing w:after="0" w:line="360" w:lineRule="auto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hyperlink r:id="rId8" w:history="1">
        <w:r w:rsidRPr="00E22DAB">
          <w:rPr>
            <w:rStyle w:val="Hyperlink"/>
            <w:rFonts w:ascii="Times New Roman" w:hAnsi="Times New Roman" w:cs="Times New Roman"/>
            <w:sz w:val="24"/>
            <w:szCs w:val="24"/>
          </w:rPr>
          <w:t>https://www.suarantb.com/hukum.dan.kriminal/2020/295219/Pungli.Dana.Gempa,Fasilitator.RTG.Divonis.Ringan/</w:t>
        </w:r>
      </w:hyperlink>
    </w:p>
    <w:p w14:paraId="10E184DB" w14:textId="0208FD6E" w:rsidR="00E22DAB" w:rsidRDefault="00E22DAB" w:rsidP="00E22DAB">
      <w:pPr>
        <w:spacing w:after="0" w:line="360" w:lineRule="auto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</w:p>
    <w:p w14:paraId="2DEF0DE0" w14:textId="6C2A6C33" w:rsidR="00612BEA" w:rsidRPr="00612BEA" w:rsidRDefault="00612BEA" w:rsidP="00E22DAB">
      <w:pPr>
        <w:spacing w:after="0" w:line="360" w:lineRule="auto"/>
        <w:jc w:val="both"/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</w:pPr>
      <w:proofErr w:type="spellStart"/>
      <w:r w:rsidRPr="00612BEA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Catatan</w:t>
      </w:r>
      <w:proofErr w:type="spellEnd"/>
      <w:r w:rsidRPr="00612BEA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 xml:space="preserve"> </w:t>
      </w:r>
      <w:proofErr w:type="spellStart"/>
      <w:r w:rsidRPr="00612BEA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Berita</w:t>
      </w:r>
      <w:proofErr w:type="spellEnd"/>
      <w:r w:rsidRPr="00612BEA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:</w:t>
      </w:r>
    </w:p>
    <w:p w14:paraId="36B27BBC" w14:textId="54B49E05" w:rsidR="00E22DAB" w:rsidRPr="00E22DAB" w:rsidRDefault="00E22DAB" w:rsidP="00E22D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DAB">
        <w:rPr>
          <w:rFonts w:ascii="Segoe UI Symbol" w:hAnsi="Segoe UI Symbol" w:cs="Segoe UI Symbol"/>
          <w:sz w:val="24"/>
          <w:szCs w:val="24"/>
        </w:rPr>
        <w:t>➢</w:t>
      </w:r>
      <w:r w:rsidRPr="00E22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2BEA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="00612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hAnsi="Times New Roman" w:cs="Times New Roman"/>
          <w:sz w:val="24"/>
          <w:szCs w:val="24"/>
        </w:rPr>
        <w:t>Kerugian</w:t>
      </w:r>
      <w:proofErr w:type="spellEnd"/>
      <w:r w:rsidRPr="00E22DAB">
        <w:rPr>
          <w:rFonts w:ascii="Times New Roman" w:hAnsi="Times New Roman" w:cs="Times New Roman"/>
          <w:sz w:val="24"/>
          <w:szCs w:val="24"/>
        </w:rPr>
        <w:t xml:space="preserve"> Negara</w:t>
      </w:r>
      <w:r w:rsidR="00612BEA">
        <w:rPr>
          <w:rFonts w:ascii="Times New Roman" w:hAnsi="Times New Roman" w:cs="Times New Roman"/>
          <w:sz w:val="24"/>
          <w:szCs w:val="24"/>
        </w:rPr>
        <w:t>:</w:t>
      </w:r>
    </w:p>
    <w:p w14:paraId="02FCE734" w14:textId="5F69AFCE" w:rsidR="00E22DAB" w:rsidRPr="00612BEA" w:rsidRDefault="00E22DAB" w:rsidP="00612BEA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2BEA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612BEA">
        <w:rPr>
          <w:rFonts w:ascii="Times New Roman" w:hAnsi="Times New Roman" w:cs="Times New Roman"/>
          <w:sz w:val="24"/>
          <w:szCs w:val="24"/>
        </w:rPr>
        <w:t xml:space="preserve"> UU No 15 /2006 </w:t>
      </w:r>
      <w:proofErr w:type="spellStart"/>
      <w:r w:rsidRPr="00612BEA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612BEA">
        <w:rPr>
          <w:rFonts w:ascii="Times New Roman" w:hAnsi="Times New Roman" w:cs="Times New Roman"/>
          <w:sz w:val="24"/>
          <w:szCs w:val="24"/>
        </w:rPr>
        <w:t xml:space="preserve"> BPK </w:t>
      </w:r>
      <w:proofErr w:type="spellStart"/>
      <w:r w:rsidRPr="00612BEA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612BEA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612BEA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Pr="00612BEA">
        <w:rPr>
          <w:rFonts w:ascii="Times New Roman" w:hAnsi="Times New Roman" w:cs="Times New Roman"/>
          <w:sz w:val="24"/>
          <w:szCs w:val="24"/>
        </w:rPr>
        <w:t xml:space="preserve"> (15)</w:t>
      </w:r>
      <w:r w:rsidR="00612BEA" w:rsidRPr="00612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BEA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612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BEA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612BEA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612BEA">
        <w:rPr>
          <w:rFonts w:ascii="Times New Roman" w:hAnsi="Times New Roman" w:cs="Times New Roman"/>
          <w:sz w:val="24"/>
          <w:szCs w:val="24"/>
        </w:rPr>
        <w:t>Kerugian</w:t>
      </w:r>
      <w:proofErr w:type="spellEnd"/>
      <w:r w:rsidRPr="00612BEA">
        <w:rPr>
          <w:rFonts w:ascii="Times New Roman" w:hAnsi="Times New Roman" w:cs="Times New Roman"/>
          <w:sz w:val="24"/>
          <w:szCs w:val="24"/>
        </w:rPr>
        <w:t xml:space="preserve"> Negara/Daerah </w:t>
      </w:r>
      <w:proofErr w:type="spellStart"/>
      <w:r w:rsidRPr="00612BE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612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BEA"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 w:rsidRPr="00612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BEA">
        <w:rPr>
          <w:rFonts w:ascii="Times New Roman" w:hAnsi="Times New Roman" w:cs="Times New Roman"/>
          <w:sz w:val="24"/>
          <w:szCs w:val="24"/>
        </w:rPr>
        <w:t>uang</w:t>
      </w:r>
      <w:proofErr w:type="spellEnd"/>
      <w:r w:rsidRPr="00612B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2BEA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="00612BEA" w:rsidRPr="00612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BEA">
        <w:rPr>
          <w:rFonts w:ascii="Times New Roman" w:hAnsi="Times New Roman" w:cs="Times New Roman"/>
          <w:sz w:val="24"/>
          <w:szCs w:val="24"/>
        </w:rPr>
        <w:t>berharga</w:t>
      </w:r>
      <w:proofErr w:type="spellEnd"/>
      <w:r w:rsidRPr="00612BEA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612BEA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612BEA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612BEA">
        <w:rPr>
          <w:rFonts w:ascii="Times New Roman" w:hAnsi="Times New Roman" w:cs="Times New Roman"/>
          <w:sz w:val="24"/>
          <w:szCs w:val="24"/>
        </w:rPr>
        <w:t>nyata</w:t>
      </w:r>
      <w:proofErr w:type="spellEnd"/>
      <w:r w:rsidRPr="00612BE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12BEA">
        <w:rPr>
          <w:rFonts w:ascii="Times New Roman" w:hAnsi="Times New Roman" w:cs="Times New Roman"/>
          <w:sz w:val="24"/>
          <w:szCs w:val="24"/>
        </w:rPr>
        <w:t>pasti</w:t>
      </w:r>
      <w:proofErr w:type="spellEnd"/>
      <w:r w:rsidRPr="00612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BEA">
        <w:rPr>
          <w:rFonts w:ascii="Times New Roman" w:hAnsi="Times New Roman" w:cs="Times New Roman"/>
          <w:sz w:val="24"/>
          <w:szCs w:val="24"/>
        </w:rPr>
        <w:t>jumlahnya</w:t>
      </w:r>
      <w:proofErr w:type="spellEnd"/>
      <w:r w:rsidRPr="00612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BE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12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BEA">
        <w:rPr>
          <w:rFonts w:ascii="Times New Roman" w:hAnsi="Times New Roman" w:cs="Times New Roman"/>
          <w:sz w:val="24"/>
          <w:szCs w:val="24"/>
        </w:rPr>
        <w:t>akibat</w:t>
      </w:r>
      <w:proofErr w:type="spellEnd"/>
      <w:r w:rsidRPr="00612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BEA">
        <w:rPr>
          <w:rFonts w:ascii="Times New Roman" w:hAnsi="Times New Roman" w:cs="Times New Roman"/>
          <w:sz w:val="24"/>
          <w:szCs w:val="24"/>
        </w:rPr>
        <w:t>perbuatan</w:t>
      </w:r>
      <w:proofErr w:type="spellEnd"/>
      <w:r w:rsidR="00612BEA" w:rsidRPr="00612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BEA">
        <w:rPr>
          <w:rFonts w:ascii="Times New Roman" w:hAnsi="Times New Roman" w:cs="Times New Roman"/>
          <w:sz w:val="24"/>
          <w:szCs w:val="24"/>
        </w:rPr>
        <w:t>melawan</w:t>
      </w:r>
      <w:proofErr w:type="spellEnd"/>
      <w:r w:rsidRPr="00612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BEA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612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BEA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612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BEA">
        <w:rPr>
          <w:rFonts w:ascii="Times New Roman" w:hAnsi="Times New Roman" w:cs="Times New Roman"/>
          <w:sz w:val="24"/>
          <w:szCs w:val="24"/>
        </w:rPr>
        <w:t>sengaja</w:t>
      </w:r>
      <w:proofErr w:type="spellEnd"/>
      <w:r w:rsidRPr="00612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BEA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612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BEA">
        <w:rPr>
          <w:rFonts w:ascii="Times New Roman" w:hAnsi="Times New Roman" w:cs="Times New Roman"/>
          <w:sz w:val="24"/>
          <w:szCs w:val="24"/>
        </w:rPr>
        <w:t>lalai</w:t>
      </w:r>
      <w:proofErr w:type="spellEnd"/>
      <w:r w:rsidRPr="00612BEA">
        <w:rPr>
          <w:rFonts w:ascii="Times New Roman" w:hAnsi="Times New Roman" w:cs="Times New Roman"/>
          <w:sz w:val="24"/>
          <w:szCs w:val="24"/>
        </w:rPr>
        <w:t>.”</w:t>
      </w:r>
    </w:p>
    <w:p w14:paraId="43E1B9CB" w14:textId="122A6BD8" w:rsidR="00E22DAB" w:rsidRPr="00612BEA" w:rsidRDefault="00E22DAB" w:rsidP="00612BEA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2BEA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612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BEA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612BEA">
        <w:rPr>
          <w:rFonts w:ascii="Times New Roman" w:hAnsi="Times New Roman" w:cs="Times New Roman"/>
          <w:sz w:val="24"/>
          <w:szCs w:val="24"/>
        </w:rPr>
        <w:t xml:space="preserve"> 31 </w:t>
      </w:r>
      <w:proofErr w:type="spellStart"/>
      <w:r w:rsidRPr="00612BE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612BEA">
        <w:rPr>
          <w:rFonts w:ascii="Times New Roman" w:hAnsi="Times New Roman" w:cs="Times New Roman"/>
          <w:sz w:val="24"/>
          <w:szCs w:val="24"/>
        </w:rPr>
        <w:t xml:space="preserve"> 1999 </w:t>
      </w:r>
      <w:proofErr w:type="spellStart"/>
      <w:r w:rsidRPr="00612BEA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612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BEA">
        <w:rPr>
          <w:rFonts w:ascii="Times New Roman" w:hAnsi="Times New Roman" w:cs="Times New Roman"/>
          <w:sz w:val="24"/>
          <w:szCs w:val="24"/>
        </w:rPr>
        <w:t>Pemberantasan</w:t>
      </w:r>
      <w:proofErr w:type="spellEnd"/>
      <w:r w:rsidRPr="00612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BEA">
        <w:rPr>
          <w:rFonts w:ascii="Times New Roman" w:hAnsi="Times New Roman" w:cs="Times New Roman"/>
          <w:sz w:val="24"/>
          <w:szCs w:val="24"/>
        </w:rPr>
        <w:t>Tindak</w:t>
      </w:r>
      <w:proofErr w:type="spellEnd"/>
      <w:r w:rsidRPr="00612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BEA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="00612BEA" w:rsidRPr="00612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BEA">
        <w:rPr>
          <w:rFonts w:ascii="Times New Roman" w:hAnsi="Times New Roman" w:cs="Times New Roman"/>
          <w:sz w:val="24"/>
          <w:szCs w:val="24"/>
        </w:rPr>
        <w:t>Korupsi</w:t>
      </w:r>
      <w:proofErr w:type="spellEnd"/>
      <w:r w:rsidR="00612BEA" w:rsidRPr="00612BEA">
        <w:rPr>
          <w:rFonts w:ascii="Times New Roman" w:hAnsi="Times New Roman" w:cs="Times New Roman"/>
          <w:sz w:val="24"/>
          <w:szCs w:val="24"/>
        </w:rPr>
        <w:t xml:space="preserve"> </w:t>
      </w:r>
      <w:r w:rsidRPr="00612BEA">
        <w:rPr>
          <w:rFonts w:ascii="Times New Roman" w:hAnsi="Times New Roman" w:cs="Times New Roman"/>
          <w:sz w:val="24"/>
          <w:szCs w:val="24"/>
        </w:rPr>
        <w:t xml:space="preserve">“Yang </w:t>
      </w:r>
      <w:proofErr w:type="spellStart"/>
      <w:r w:rsidRPr="00612BEA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612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BE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12BEA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612BEA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612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BEA">
        <w:rPr>
          <w:rFonts w:ascii="Times New Roman" w:hAnsi="Times New Roman" w:cs="Times New Roman"/>
          <w:sz w:val="24"/>
          <w:szCs w:val="24"/>
        </w:rPr>
        <w:t>nyata</w:t>
      </w:r>
      <w:proofErr w:type="spellEnd"/>
      <w:r w:rsidRPr="00612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BEA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612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BEA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612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BEA">
        <w:rPr>
          <w:rFonts w:ascii="Times New Roman" w:hAnsi="Times New Roman" w:cs="Times New Roman"/>
          <w:sz w:val="24"/>
          <w:szCs w:val="24"/>
        </w:rPr>
        <w:t>kerugian</w:t>
      </w:r>
      <w:proofErr w:type="spellEnd"/>
      <w:r w:rsidRPr="00612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BEA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612BEA">
        <w:rPr>
          <w:rFonts w:ascii="Times New Roman" w:hAnsi="Times New Roman" w:cs="Times New Roman"/>
          <w:sz w:val="24"/>
          <w:szCs w:val="24"/>
        </w:rPr>
        <w:t xml:space="preserve"> negara” </w:t>
      </w:r>
      <w:proofErr w:type="spellStart"/>
      <w:r w:rsidRPr="00612BE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612BEA" w:rsidRPr="00612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BEA">
        <w:rPr>
          <w:rFonts w:ascii="Times New Roman" w:hAnsi="Times New Roman" w:cs="Times New Roman"/>
          <w:sz w:val="24"/>
          <w:szCs w:val="24"/>
        </w:rPr>
        <w:t>kerugian</w:t>
      </w:r>
      <w:proofErr w:type="spellEnd"/>
      <w:r w:rsidRPr="00612BE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12BEA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612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BE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12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BEA">
        <w:rPr>
          <w:rFonts w:ascii="Times New Roman" w:hAnsi="Times New Roman" w:cs="Times New Roman"/>
          <w:sz w:val="24"/>
          <w:szCs w:val="24"/>
        </w:rPr>
        <w:t>dihitung</w:t>
      </w:r>
      <w:proofErr w:type="spellEnd"/>
      <w:r w:rsidRPr="00612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BEA">
        <w:rPr>
          <w:rFonts w:ascii="Times New Roman" w:hAnsi="Times New Roman" w:cs="Times New Roman"/>
          <w:sz w:val="24"/>
          <w:szCs w:val="24"/>
        </w:rPr>
        <w:t>jumlahnya</w:t>
      </w:r>
      <w:proofErr w:type="spellEnd"/>
      <w:r w:rsidRPr="00612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BEA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612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BE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612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BEA">
        <w:rPr>
          <w:rFonts w:ascii="Times New Roman" w:hAnsi="Times New Roman" w:cs="Times New Roman"/>
          <w:sz w:val="24"/>
          <w:szCs w:val="24"/>
        </w:rPr>
        <w:t>temuan</w:t>
      </w:r>
      <w:proofErr w:type="spellEnd"/>
      <w:r w:rsidRPr="00612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BEA"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 w:rsidR="00612BEA" w:rsidRPr="00612BEA">
        <w:rPr>
          <w:rFonts w:ascii="Times New Roman" w:hAnsi="Times New Roman" w:cs="Times New Roman"/>
          <w:sz w:val="24"/>
          <w:szCs w:val="24"/>
        </w:rPr>
        <w:t xml:space="preserve"> </w:t>
      </w:r>
      <w:r w:rsidRPr="00612BEA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612BEA">
        <w:rPr>
          <w:rFonts w:ascii="Times New Roman" w:hAnsi="Times New Roman" w:cs="Times New Roman"/>
          <w:sz w:val="24"/>
          <w:szCs w:val="24"/>
        </w:rPr>
        <w:t>berwenang</w:t>
      </w:r>
      <w:proofErr w:type="spellEnd"/>
      <w:r w:rsidRPr="00612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BE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12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BEA">
        <w:rPr>
          <w:rFonts w:ascii="Times New Roman" w:hAnsi="Times New Roman" w:cs="Times New Roman"/>
          <w:sz w:val="24"/>
          <w:szCs w:val="24"/>
        </w:rPr>
        <w:t>akuntan</w:t>
      </w:r>
      <w:proofErr w:type="spellEnd"/>
      <w:r w:rsidRPr="00612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BEA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612BE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12BEA">
        <w:rPr>
          <w:rFonts w:ascii="Times New Roman" w:hAnsi="Times New Roman" w:cs="Times New Roman"/>
          <w:sz w:val="24"/>
          <w:szCs w:val="24"/>
        </w:rPr>
        <w:t>ditunjuk</w:t>
      </w:r>
      <w:proofErr w:type="spellEnd"/>
      <w:r w:rsidRPr="00612BEA">
        <w:rPr>
          <w:rFonts w:ascii="Times New Roman" w:hAnsi="Times New Roman" w:cs="Times New Roman"/>
          <w:sz w:val="24"/>
          <w:szCs w:val="24"/>
        </w:rPr>
        <w:t>.”</w:t>
      </w:r>
    </w:p>
    <w:p w14:paraId="73C01969" w14:textId="3725A2C6" w:rsidR="00E22DAB" w:rsidRPr="00612BEA" w:rsidRDefault="00E22DAB" w:rsidP="00612BEA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BEA">
        <w:rPr>
          <w:rFonts w:ascii="Times New Roman" w:hAnsi="Times New Roman" w:cs="Times New Roman"/>
          <w:sz w:val="24"/>
          <w:szCs w:val="24"/>
        </w:rPr>
        <w:t xml:space="preserve">UU No 1/2004 </w:t>
      </w:r>
      <w:proofErr w:type="spellStart"/>
      <w:r w:rsidRPr="00612BEA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612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BEA">
        <w:rPr>
          <w:rFonts w:ascii="Times New Roman" w:hAnsi="Times New Roman" w:cs="Times New Roman"/>
          <w:sz w:val="24"/>
          <w:szCs w:val="24"/>
        </w:rPr>
        <w:t>Perbendahraan</w:t>
      </w:r>
      <w:proofErr w:type="spellEnd"/>
      <w:r w:rsidRPr="00612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BEA">
        <w:rPr>
          <w:rFonts w:ascii="Times New Roman" w:hAnsi="Times New Roman" w:cs="Times New Roman"/>
          <w:sz w:val="24"/>
          <w:szCs w:val="24"/>
        </w:rPr>
        <w:t>Negera</w:t>
      </w:r>
      <w:proofErr w:type="spellEnd"/>
      <w:r w:rsidRPr="00612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BEA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612BEA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612BEA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Pr="00612BEA">
        <w:rPr>
          <w:rFonts w:ascii="Times New Roman" w:hAnsi="Times New Roman" w:cs="Times New Roman"/>
          <w:sz w:val="24"/>
          <w:szCs w:val="24"/>
        </w:rPr>
        <w:t xml:space="preserve"> (22)</w:t>
      </w:r>
      <w:r w:rsidR="00612BEA" w:rsidRPr="00612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BEA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612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BEA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612BEA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612BEA">
        <w:rPr>
          <w:rFonts w:ascii="Times New Roman" w:hAnsi="Times New Roman" w:cs="Times New Roman"/>
          <w:sz w:val="24"/>
          <w:szCs w:val="24"/>
        </w:rPr>
        <w:t>Kerugian</w:t>
      </w:r>
      <w:proofErr w:type="spellEnd"/>
      <w:r w:rsidRPr="00612BEA">
        <w:rPr>
          <w:rFonts w:ascii="Times New Roman" w:hAnsi="Times New Roman" w:cs="Times New Roman"/>
          <w:sz w:val="24"/>
          <w:szCs w:val="24"/>
        </w:rPr>
        <w:t xml:space="preserve"> Negara/Daerah </w:t>
      </w:r>
      <w:proofErr w:type="spellStart"/>
      <w:r w:rsidRPr="00612BE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612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BEA"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 w:rsidRPr="00612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BEA">
        <w:rPr>
          <w:rFonts w:ascii="Times New Roman" w:hAnsi="Times New Roman" w:cs="Times New Roman"/>
          <w:sz w:val="24"/>
          <w:szCs w:val="24"/>
        </w:rPr>
        <w:t>uang</w:t>
      </w:r>
      <w:proofErr w:type="spellEnd"/>
      <w:r w:rsidRPr="00612B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2BEA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="00612BEA" w:rsidRPr="00612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BEA">
        <w:rPr>
          <w:rFonts w:ascii="Times New Roman" w:hAnsi="Times New Roman" w:cs="Times New Roman"/>
          <w:sz w:val="24"/>
          <w:szCs w:val="24"/>
        </w:rPr>
        <w:t>berharga</w:t>
      </w:r>
      <w:proofErr w:type="spellEnd"/>
      <w:r w:rsidRPr="00612BEA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612BEA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612BEA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612BEA">
        <w:rPr>
          <w:rFonts w:ascii="Times New Roman" w:hAnsi="Times New Roman" w:cs="Times New Roman"/>
          <w:sz w:val="24"/>
          <w:szCs w:val="24"/>
        </w:rPr>
        <w:t>nyata</w:t>
      </w:r>
      <w:proofErr w:type="spellEnd"/>
      <w:r w:rsidRPr="00612BE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12BEA">
        <w:rPr>
          <w:rFonts w:ascii="Times New Roman" w:hAnsi="Times New Roman" w:cs="Times New Roman"/>
          <w:sz w:val="24"/>
          <w:szCs w:val="24"/>
        </w:rPr>
        <w:t>pasti</w:t>
      </w:r>
      <w:proofErr w:type="spellEnd"/>
      <w:r w:rsidRPr="00612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BEA">
        <w:rPr>
          <w:rFonts w:ascii="Times New Roman" w:hAnsi="Times New Roman" w:cs="Times New Roman"/>
          <w:sz w:val="24"/>
          <w:szCs w:val="24"/>
        </w:rPr>
        <w:t>jumlahnya</w:t>
      </w:r>
      <w:proofErr w:type="spellEnd"/>
      <w:r w:rsidRPr="00612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BE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12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BEA">
        <w:rPr>
          <w:rFonts w:ascii="Times New Roman" w:hAnsi="Times New Roman" w:cs="Times New Roman"/>
          <w:sz w:val="24"/>
          <w:szCs w:val="24"/>
        </w:rPr>
        <w:t>akibat</w:t>
      </w:r>
      <w:proofErr w:type="spellEnd"/>
      <w:r w:rsidRPr="00612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BEA">
        <w:rPr>
          <w:rFonts w:ascii="Times New Roman" w:hAnsi="Times New Roman" w:cs="Times New Roman"/>
          <w:sz w:val="24"/>
          <w:szCs w:val="24"/>
        </w:rPr>
        <w:t>perbuatan</w:t>
      </w:r>
      <w:proofErr w:type="spellEnd"/>
      <w:r w:rsidR="00612BEA" w:rsidRPr="00612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BEA">
        <w:rPr>
          <w:rFonts w:ascii="Times New Roman" w:hAnsi="Times New Roman" w:cs="Times New Roman"/>
          <w:sz w:val="24"/>
          <w:szCs w:val="24"/>
        </w:rPr>
        <w:t>melawan</w:t>
      </w:r>
      <w:proofErr w:type="spellEnd"/>
      <w:r w:rsidRPr="00612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BEA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612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BEA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612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BEA">
        <w:rPr>
          <w:rFonts w:ascii="Times New Roman" w:hAnsi="Times New Roman" w:cs="Times New Roman"/>
          <w:sz w:val="24"/>
          <w:szCs w:val="24"/>
        </w:rPr>
        <w:t>sengaja</w:t>
      </w:r>
      <w:proofErr w:type="spellEnd"/>
      <w:r w:rsidRPr="00612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BEA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612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BEA">
        <w:rPr>
          <w:rFonts w:ascii="Times New Roman" w:hAnsi="Times New Roman" w:cs="Times New Roman"/>
          <w:sz w:val="24"/>
          <w:szCs w:val="24"/>
        </w:rPr>
        <w:t>lalai</w:t>
      </w:r>
      <w:proofErr w:type="spellEnd"/>
      <w:r w:rsidRPr="00612BEA">
        <w:rPr>
          <w:rFonts w:ascii="Times New Roman" w:hAnsi="Times New Roman" w:cs="Times New Roman"/>
          <w:sz w:val="24"/>
          <w:szCs w:val="24"/>
        </w:rPr>
        <w:t>”</w:t>
      </w:r>
      <w:r w:rsidR="00612BEA">
        <w:rPr>
          <w:rFonts w:ascii="Times New Roman" w:hAnsi="Times New Roman" w:cs="Times New Roman"/>
          <w:sz w:val="24"/>
          <w:szCs w:val="24"/>
        </w:rPr>
        <w:t>.</w:t>
      </w:r>
    </w:p>
    <w:p w14:paraId="225ABB31" w14:textId="77777777" w:rsidR="00612BEA" w:rsidRDefault="00612BEA" w:rsidP="00E22DAB">
      <w:pPr>
        <w:spacing w:after="0" w:line="360" w:lineRule="auto"/>
        <w:jc w:val="both"/>
        <w:rPr>
          <w:rFonts w:ascii="Segoe UI Symbol" w:hAnsi="Segoe UI Symbol" w:cs="Segoe UI Symbol"/>
          <w:sz w:val="24"/>
          <w:szCs w:val="24"/>
        </w:rPr>
      </w:pPr>
    </w:p>
    <w:p w14:paraId="580BB1EB" w14:textId="53B56062" w:rsidR="00612BEA" w:rsidRDefault="00E22DAB" w:rsidP="00E22D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DAB">
        <w:rPr>
          <w:rFonts w:ascii="Segoe UI Symbol" w:hAnsi="Segoe UI Symbol" w:cs="Segoe UI Symbol"/>
          <w:sz w:val="24"/>
          <w:szCs w:val="24"/>
        </w:rPr>
        <w:t>➢</w:t>
      </w:r>
      <w:r w:rsidRPr="00E22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2BEA" w:rsidRPr="00E22DAB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="00612BEA" w:rsidRPr="00E22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2BEA" w:rsidRPr="00E22DAB">
        <w:rPr>
          <w:rFonts w:ascii="Times New Roman" w:hAnsi="Times New Roman" w:cs="Times New Roman"/>
          <w:sz w:val="24"/>
          <w:szCs w:val="24"/>
        </w:rPr>
        <w:t>Penyelidikan</w:t>
      </w:r>
      <w:proofErr w:type="spellEnd"/>
    </w:p>
    <w:p w14:paraId="077980EA" w14:textId="3A9DEFF7" w:rsidR="00E22DAB" w:rsidRPr="00E22DAB" w:rsidRDefault="00E22DAB" w:rsidP="00E22D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2DAB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E22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E22DAB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E22DAB">
        <w:rPr>
          <w:rFonts w:ascii="Times New Roman" w:hAnsi="Times New Roman" w:cs="Times New Roman"/>
          <w:sz w:val="24"/>
          <w:szCs w:val="24"/>
        </w:rPr>
        <w:t>butir</w:t>
      </w:r>
      <w:proofErr w:type="spellEnd"/>
      <w:r w:rsidRPr="00E22DAB">
        <w:rPr>
          <w:rFonts w:ascii="Times New Roman" w:hAnsi="Times New Roman" w:cs="Times New Roman"/>
          <w:sz w:val="24"/>
          <w:szCs w:val="24"/>
        </w:rPr>
        <w:t xml:space="preserve"> 5 KUHP, </w:t>
      </w:r>
      <w:proofErr w:type="spellStart"/>
      <w:r w:rsidRPr="00E22DAB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E22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hAnsi="Times New Roman" w:cs="Times New Roman"/>
          <w:sz w:val="24"/>
          <w:szCs w:val="24"/>
        </w:rPr>
        <w:t>Penyelidikan</w:t>
      </w:r>
      <w:proofErr w:type="spellEnd"/>
      <w:r w:rsidRPr="00E22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22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hAnsi="Times New Roman" w:cs="Times New Roman"/>
          <w:sz w:val="24"/>
          <w:szCs w:val="24"/>
        </w:rPr>
        <w:t>serangkaian</w:t>
      </w:r>
      <w:proofErr w:type="spellEnd"/>
      <w:r w:rsidR="00612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E22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hAnsi="Times New Roman" w:cs="Times New Roman"/>
          <w:sz w:val="24"/>
          <w:szCs w:val="24"/>
        </w:rPr>
        <w:t>penyelidik</w:t>
      </w:r>
      <w:proofErr w:type="spellEnd"/>
      <w:r w:rsidRPr="00E22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22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 w:rsidRPr="00E22DA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E22DAB">
        <w:rPr>
          <w:rFonts w:ascii="Times New Roman" w:hAnsi="Times New Roman" w:cs="Times New Roman"/>
          <w:sz w:val="24"/>
          <w:szCs w:val="24"/>
        </w:rPr>
        <w:t>menemukan</w:t>
      </w:r>
      <w:proofErr w:type="spellEnd"/>
      <w:r w:rsidRPr="00E22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E22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hAnsi="Times New Roman" w:cs="Times New Roman"/>
          <w:sz w:val="24"/>
          <w:szCs w:val="24"/>
        </w:rPr>
        <w:t>peristiwa</w:t>
      </w:r>
      <w:proofErr w:type="spellEnd"/>
      <w:r w:rsidRPr="00E22DA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22DAB">
        <w:rPr>
          <w:rFonts w:ascii="Times New Roman" w:hAnsi="Times New Roman" w:cs="Times New Roman"/>
          <w:sz w:val="24"/>
          <w:szCs w:val="24"/>
        </w:rPr>
        <w:t>diduga</w:t>
      </w:r>
      <w:proofErr w:type="spellEnd"/>
      <w:r w:rsidR="00612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E22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hAnsi="Times New Roman" w:cs="Times New Roman"/>
          <w:sz w:val="24"/>
          <w:szCs w:val="24"/>
        </w:rPr>
        <w:t>tindak</w:t>
      </w:r>
      <w:proofErr w:type="spellEnd"/>
      <w:r w:rsidRPr="00E22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E22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Pr="00E22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Pr="00E22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22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E22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hAnsi="Times New Roman" w:cs="Times New Roman"/>
          <w:sz w:val="24"/>
          <w:szCs w:val="24"/>
        </w:rPr>
        <w:t>tidaknya</w:t>
      </w:r>
      <w:proofErr w:type="spellEnd"/>
      <w:r w:rsidRPr="00E22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E22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hAnsi="Times New Roman" w:cs="Times New Roman"/>
          <w:sz w:val="24"/>
          <w:szCs w:val="24"/>
        </w:rPr>
        <w:t>penyidikan</w:t>
      </w:r>
      <w:proofErr w:type="spellEnd"/>
      <w:r w:rsidR="00612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E22DA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22DAB">
        <w:rPr>
          <w:rFonts w:ascii="Times New Roman" w:hAnsi="Times New Roman" w:cs="Times New Roman"/>
          <w:sz w:val="24"/>
          <w:szCs w:val="24"/>
        </w:rPr>
        <w:t>diatur</w:t>
      </w:r>
      <w:proofErr w:type="spellEnd"/>
      <w:r w:rsidRPr="00E22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22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E22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22DAB">
        <w:rPr>
          <w:rFonts w:ascii="Times New Roman" w:hAnsi="Times New Roman" w:cs="Times New Roman"/>
          <w:sz w:val="24"/>
          <w:szCs w:val="24"/>
        </w:rPr>
        <w:t>.</w:t>
      </w:r>
    </w:p>
    <w:p w14:paraId="140F8DF1" w14:textId="1DC7362B" w:rsidR="00E22DAB" w:rsidRPr="00E22DAB" w:rsidRDefault="00E22DAB" w:rsidP="00E22D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2DAB">
        <w:rPr>
          <w:rFonts w:ascii="Times New Roman" w:hAnsi="Times New Roman" w:cs="Times New Roman"/>
          <w:sz w:val="24"/>
          <w:szCs w:val="24"/>
        </w:rPr>
        <w:lastRenderedPageBreak/>
        <w:t>Selanjutnya</w:t>
      </w:r>
      <w:proofErr w:type="spellEnd"/>
      <w:r w:rsidRPr="00E22DA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22DAB">
        <w:rPr>
          <w:rFonts w:ascii="Times New Roman" w:hAnsi="Times New Roman" w:cs="Times New Roman"/>
          <w:sz w:val="24"/>
          <w:szCs w:val="24"/>
        </w:rPr>
        <w:t>berwenang</w:t>
      </w:r>
      <w:proofErr w:type="spellEnd"/>
      <w:r w:rsidRPr="00E22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E22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hAnsi="Times New Roman" w:cs="Times New Roman"/>
          <w:sz w:val="24"/>
          <w:szCs w:val="24"/>
        </w:rPr>
        <w:t>penyelidikan</w:t>
      </w:r>
      <w:proofErr w:type="spellEnd"/>
      <w:r w:rsidRPr="00E22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22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hAnsi="Times New Roman" w:cs="Times New Roman"/>
          <w:sz w:val="24"/>
          <w:szCs w:val="24"/>
        </w:rPr>
        <w:t>Penyelidik</w:t>
      </w:r>
      <w:proofErr w:type="spellEnd"/>
      <w:r w:rsidRPr="00E22DAB">
        <w:rPr>
          <w:rFonts w:ascii="Times New Roman" w:hAnsi="Times New Roman" w:cs="Times New Roman"/>
          <w:sz w:val="24"/>
          <w:szCs w:val="24"/>
        </w:rPr>
        <w:t>.</w:t>
      </w:r>
      <w:r w:rsidR="00612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hAnsi="Times New Roman" w:cs="Times New Roman"/>
          <w:sz w:val="24"/>
          <w:szCs w:val="24"/>
        </w:rPr>
        <w:t>Penyelidik</w:t>
      </w:r>
      <w:proofErr w:type="spellEnd"/>
      <w:r w:rsidR="00612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22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22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hAnsi="Times New Roman" w:cs="Times New Roman"/>
          <w:sz w:val="24"/>
          <w:szCs w:val="24"/>
        </w:rPr>
        <w:t>pejabat</w:t>
      </w:r>
      <w:proofErr w:type="spellEnd"/>
      <w:r w:rsidRPr="00E22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hAnsi="Times New Roman" w:cs="Times New Roman"/>
          <w:sz w:val="24"/>
          <w:szCs w:val="24"/>
        </w:rPr>
        <w:t>Polisi</w:t>
      </w:r>
      <w:proofErr w:type="spellEnd"/>
      <w:r w:rsidRPr="00E22DAB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Pr="00E22DAB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E22DAB">
        <w:rPr>
          <w:rFonts w:ascii="Times New Roman" w:hAnsi="Times New Roman" w:cs="Times New Roman"/>
          <w:sz w:val="24"/>
          <w:szCs w:val="24"/>
        </w:rPr>
        <w:t xml:space="preserve"> Indonesia yang </w:t>
      </w:r>
      <w:proofErr w:type="spellStart"/>
      <w:r w:rsidRPr="00E22DAB">
        <w:rPr>
          <w:rFonts w:ascii="Times New Roman" w:hAnsi="Times New Roman" w:cs="Times New Roman"/>
          <w:sz w:val="24"/>
          <w:szCs w:val="24"/>
        </w:rPr>
        <w:t>diberi</w:t>
      </w:r>
      <w:proofErr w:type="spellEnd"/>
      <w:r w:rsidRPr="00E22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hAnsi="Times New Roman" w:cs="Times New Roman"/>
          <w:sz w:val="24"/>
          <w:szCs w:val="24"/>
        </w:rPr>
        <w:t>wewenang</w:t>
      </w:r>
      <w:proofErr w:type="spellEnd"/>
      <w:r w:rsidRPr="00E22DAB">
        <w:rPr>
          <w:rFonts w:ascii="Times New Roman" w:hAnsi="Times New Roman" w:cs="Times New Roman"/>
          <w:sz w:val="24"/>
          <w:szCs w:val="24"/>
        </w:rPr>
        <w:t xml:space="preserve"> oleh</w:t>
      </w:r>
      <w:r w:rsidR="00612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E22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22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E22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hAnsi="Times New Roman" w:cs="Times New Roman"/>
          <w:sz w:val="24"/>
          <w:szCs w:val="24"/>
        </w:rPr>
        <w:t>penyelidikan</w:t>
      </w:r>
      <w:proofErr w:type="spellEnd"/>
      <w:r w:rsidRPr="00E22DAB">
        <w:rPr>
          <w:rFonts w:ascii="Times New Roman" w:hAnsi="Times New Roman" w:cs="Times New Roman"/>
          <w:sz w:val="24"/>
          <w:szCs w:val="24"/>
        </w:rPr>
        <w:t xml:space="preserve"> ((</w:t>
      </w:r>
      <w:proofErr w:type="spellStart"/>
      <w:r w:rsidRPr="00E22DAB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E22DAB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E22DAB">
        <w:rPr>
          <w:rFonts w:ascii="Times New Roman" w:hAnsi="Times New Roman" w:cs="Times New Roman"/>
          <w:sz w:val="24"/>
          <w:szCs w:val="24"/>
        </w:rPr>
        <w:t>butir</w:t>
      </w:r>
      <w:proofErr w:type="spellEnd"/>
      <w:r w:rsidRPr="00E22DAB">
        <w:rPr>
          <w:rFonts w:ascii="Times New Roman" w:hAnsi="Times New Roman" w:cs="Times New Roman"/>
          <w:sz w:val="24"/>
          <w:szCs w:val="24"/>
        </w:rPr>
        <w:t xml:space="preserve"> 4) KUHAP.</w:t>
      </w:r>
    </w:p>
    <w:p w14:paraId="33C50648" w14:textId="77777777" w:rsidR="00E22DAB" w:rsidRPr="00E22DAB" w:rsidRDefault="00E22DAB" w:rsidP="00E22D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57FF3C" w14:textId="77777777" w:rsidR="00A36662" w:rsidRPr="00E22DAB" w:rsidRDefault="00A36662" w:rsidP="00E22D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36662" w:rsidRPr="00E22DAB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B828E2" w14:textId="77777777" w:rsidR="00492715" w:rsidRDefault="00492715" w:rsidP="008B709A">
      <w:pPr>
        <w:spacing w:after="0" w:line="240" w:lineRule="auto"/>
      </w:pPr>
      <w:r>
        <w:separator/>
      </w:r>
    </w:p>
  </w:endnote>
  <w:endnote w:type="continuationSeparator" w:id="0">
    <w:p w14:paraId="18B7CF1F" w14:textId="77777777" w:rsidR="00492715" w:rsidRDefault="00492715" w:rsidP="008B7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E3438" w14:textId="5EBECFCC" w:rsidR="008B709A" w:rsidRDefault="008B709A" w:rsidP="008B709A">
    <w:pPr>
      <w:pStyle w:val="Footer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BPK RI </w:t>
    </w:r>
    <w:proofErr w:type="spellStart"/>
    <w:r>
      <w:rPr>
        <w:rFonts w:asciiTheme="majorHAnsi" w:eastAsiaTheme="majorEastAsia" w:hAnsiTheme="majorHAnsi" w:cstheme="majorBidi"/>
      </w:rPr>
      <w:t>Perwakilan</w:t>
    </w:r>
    <w:proofErr w:type="spellEnd"/>
    <w:r>
      <w:rPr>
        <w:rFonts w:asciiTheme="majorHAnsi" w:eastAsiaTheme="majorEastAsia" w:hAnsiTheme="majorHAnsi" w:cstheme="majorBidi"/>
      </w:rPr>
      <w:t xml:space="preserve"> </w:t>
    </w:r>
    <w:proofErr w:type="spellStart"/>
    <w:r>
      <w:rPr>
        <w:rFonts w:asciiTheme="majorHAnsi" w:eastAsiaTheme="majorEastAsia" w:hAnsiTheme="majorHAnsi" w:cstheme="majorBidi"/>
      </w:rPr>
      <w:t>Provinsi</w:t>
    </w:r>
    <w:proofErr w:type="spellEnd"/>
    <w:r>
      <w:rPr>
        <w:rFonts w:asciiTheme="majorHAnsi" w:eastAsiaTheme="majorEastAsia" w:hAnsiTheme="majorHAnsi" w:cstheme="majorBidi"/>
      </w:rPr>
      <w:t xml:space="preserve"> Nusa Tenggara Barat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Halaman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24D353DD" w14:textId="2314599E" w:rsidR="008B709A" w:rsidRDefault="008B709A">
    <w:pPr>
      <w:pStyle w:val="Footer"/>
    </w:pPr>
  </w:p>
  <w:p w14:paraId="6AFB9995" w14:textId="77777777" w:rsidR="008B709A" w:rsidRDefault="008B70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EBD757" w14:textId="77777777" w:rsidR="00492715" w:rsidRDefault="00492715" w:rsidP="008B709A">
      <w:pPr>
        <w:spacing w:after="0" w:line="240" w:lineRule="auto"/>
      </w:pPr>
      <w:r>
        <w:separator/>
      </w:r>
    </w:p>
  </w:footnote>
  <w:footnote w:type="continuationSeparator" w:id="0">
    <w:p w14:paraId="7E7F0F49" w14:textId="77777777" w:rsidR="00492715" w:rsidRDefault="00492715" w:rsidP="008B70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50F4D"/>
    <w:multiLevelType w:val="hybridMultilevel"/>
    <w:tmpl w:val="854C5BDC"/>
    <w:lvl w:ilvl="0" w:tplc="38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56720"/>
    <w:multiLevelType w:val="hybridMultilevel"/>
    <w:tmpl w:val="11424E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E529A"/>
    <w:multiLevelType w:val="hybridMultilevel"/>
    <w:tmpl w:val="4FB65790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58267C"/>
    <w:multiLevelType w:val="hybridMultilevel"/>
    <w:tmpl w:val="59521CD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897C08"/>
    <w:multiLevelType w:val="hybridMultilevel"/>
    <w:tmpl w:val="ED7C484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09A"/>
    <w:rsid w:val="000F080A"/>
    <w:rsid w:val="00492715"/>
    <w:rsid w:val="004F347C"/>
    <w:rsid w:val="00612BEA"/>
    <w:rsid w:val="008B709A"/>
    <w:rsid w:val="00A10FB2"/>
    <w:rsid w:val="00A36662"/>
    <w:rsid w:val="00E22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B0AA9"/>
  <w15:chartTrackingRefBased/>
  <w15:docId w15:val="{9AED9D33-9782-435A-953E-C40F006DD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D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70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09A"/>
  </w:style>
  <w:style w:type="paragraph" w:styleId="Footer">
    <w:name w:val="footer"/>
    <w:basedOn w:val="Normal"/>
    <w:link w:val="FooterChar"/>
    <w:uiPriority w:val="99"/>
    <w:unhideWhenUsed/>
    <w:rsid w:val="008B70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09A"/>
  </w:style>
  <w:style w:type="character" w:styleId="Hyperlink">
    <w:name w:val="Hyperlink"/>
    <w:basedOn w:val="DefaultParagraphFont"/>
    <w:uiPriority w:val="99"/>
    <w:semiHidden/>
    <w:unhideWhenUsed/>
    <w:rsid w:val="000F080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F080A"/>
    <w:pPr>
      <w:ind w:left="720"/>
      <w:contextualSpacing/>
    </w:pPr>
    <w:rPr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F080A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080A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0F080A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E22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character" w:styleId="Strong">
    <w:name w:val="Strong"/>
    <w:basedOn w:val="DefaultParagraphFont"/>
    <w:uiPriority w:val="22"/>
    <w:qFormat/>
    <w:rsid w:val="00E22DAB"/>
    <w:rPr>
      <w:b/>
      <w:bCs/>
    </w:rPr>
  </w:style>
  <w:style w:type="character" w:styleId="Emphasis">
    <w:name w:val="Emphasis"/>
    <w:basedOn w:val="DefaultParagraphFont"/>
    <w:uiPriority w:val="20"/>
    <w:qFormat/>
    <w:rsid w:val="00E22D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arantb.com/hukum.dan.kriminal/2020/295219/Pungli.Dana.Gempa,Fasilitator.RTG.Divonis.Ringa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575</Words>
  <Characters>3282</Characters>
  <Application>Microsoft Office Word</Application>
  <DocSecurity>0</DocSecurity>
  <Lines>27</Lines>
  <Paragraphs>7</Paragraphs>
  <ScaleCrop>false</ScaleCrop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Witdya Pangestika</dc:creator>
  <cp:keywords/>
  <dc:description/>
  <cp:lastModifiedBy>Witdya Pangestika</cp:lastModifiedBy>
  <cp:revision>3</cp:revision>
  <dcterms:created xsi:type="dcterms:W3CDTF">2020-05-04T23:10:00Z</dcterms:created>
  <dcterms:modified xsi:type="dcterms:W3CDTF">2020-05-04T23:13:00Z</dcterms:modified>
</cp:coreProperties>
</file>