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B763E5" w:rsidP="00B763E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KENDALIKAN HARGA GULA, PT. SMS SIAPKAN 1 TON SETIAP OPERASI PASAR</w:t>
      </w:r>
    </w:p>
    <w:p w:rsidR="00DE5CFD" w:rsidRPr="00DE5CFD" w:rsidRDefault="00B763E5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3883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l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E5" w:rsidRDefault="00B763E5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Salah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satu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kegiatan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operasi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Pasar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PT SMS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bekerjasama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dengan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Pemda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Dompu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 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ist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Mataram</w:t>
      </w:r>
      <w:proofErr w:type="spellEnd"/>
      <w:r>
        <w:t xml:space="preserve"> (</w:t>
      </w:r>
      <w:proofErr w:type="spellStart"/>
      <w:r>
        <w:t>Suara</w:t>
      </w:r>
      <w:proofErr w:type="spellEnd"/>
      <w:r>
        <w:t xml:space="preserve"> NTB) – PT.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Mantap</w:t>
      </w:r>
      <w:proofErr w:type="spellEnd"/>
      <w:r>
        <w:t xml:space="preserve"> Sejahtera (SMS) di </w:t>
      </w:r>
      <w:proofErr w:type="spellStart"/>
      <w:r>
        <w:t>Pekat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Dompu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di </w:t>
      </w:r>
      <w:proofErr w:type="spellStart"/>
      <w:r>
        <w:t>pasaran</w:t>
      </w:r>
      <w:proofErr w:type="spellEnd"/>
      <w:r>
        <w:t xml:space="preserve">.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Indonesia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mengelontor</w:t>
      </w:r>
      <w:r>
        <w:t>kan</w:t>
      </w:r>
      <w:proofErr w:type="spellEnd"/>
      <w:r>
        <w:t xml:space="preserve"> 1 ton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di </w:t>
      </w:r>
      <w:proofErr w:type="spellStart"/>
      <w:r>
        <w:t>pasaran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Hingga</w:t>
      </w:r>
      <w:proofErr w:type="spellEnd"/>
      <w:r>
        <w:t xml:space="preserve"> Rp17.000/Kg di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percontohan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Kota </w:t>
      </w:r>
      <w:proofErr w:type="spellStart"/>
      <w:r>
        <w:t>Mataram</w:t>
      </w:r>
      <w:proofErr w:type="spellEnd"/>
      <w:r>
        <w:t xml:space="preserve">.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Eceran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(HET) </w:t>
      </w:r>
      <w:proofErr w:type="spellStart"/>
      <w:r>
        <w:t>seharusnya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, Rp12.500/Kg.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r>
        <w:t xml:space="preserve">Muhammad </w:t>
      </w:r>
      <w:proofErr w:type="spellStart"/>
      <w:r>
        <w:t>Haryanto</w:t>
      </w:r>
      <w:proofErr w:type="spellEnd"/>
      <w:r>
        <w:t xml:space="preserve">, </w:t>
      </w:r>
      <w:proofErr w:type="spellStart"/>
      <w:r>
        <w:t>Humas</w:t>
      </w:r>
      <w:proofErr w:type="spellEnd"/>
      <w:r>
        <w:t xml:space="preserve"> PT. SMS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NTB, </w:t>
      </w:r>
      <w:proofErr w:type="spellStart"/>
      <w:r>
        <w:t>Jumat</w:t>
      </w:r>
      <w:proofErr w:type="spellEnd"/>
      <w:r>
        <w:t xml:space="preserve">, 24 April 2020, </w:t>
      </w:r>
      <w:proofErr w:type="spellStart"/>
      <w:r>
        <w:t>sebelumnya</w:t>
      </w:r>
      <w:proofErr w:type="spellEnd"/>
      <w:r>
        <w:t xml:space="preserve">, PT. SMS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NTB </w:t>
      </w:r>
      <w:proofErr w:type="spellStart"/>
      <w:r>
        <w:t>mengamankan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sebaran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di 20 </w:t>
      </w:r>
      <w:proofErr w:type="spellStart"/>
      <w:r>
        <w:t>titik</w:t>
      </w:r>
      <w:proofErr w:type="spellEnd"/>
      <w:r>
        <w:t xml:space="preserve">. 1 </w:t>
      </w:r>
      <w:proofErr w:type="spellStart"/>
      <w:r>
        <w:t>titik</w:t>
      </w:r>
      <w:proofErr w:type="spellEnd"/>
      <w:r>
        <w:t xml:space="preserve">, PT. SMS </w:t>
      </w:r>
      <w:proofErr w:type="spellStart"/>
      <w:r>
        <w:t>menggelontorkan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500 Kg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pabrik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r>
        <w:lastRenderedPageBreak/>
        <w:t>“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lanjutannya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siapkan</w:t>
      </w:r>
      <w:proofErr w:type="spellEnd"/>
      <w:r>
        <w:t xml:space="preserve"> 1 ton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. Kita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Pemprov</w:t>
      </w:r>
      <w:proofErr w:type="spellEnd"/>
      <w:r>
        <w:t xml:space="preserve"> NTB,”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Mu</w:t>
      </w:r>
      <w:r>
        <w:t>hary</w:t>
      </w:r>
      <w:proofErr w:type="spellEnd"/>
      <w:r>
        <w:t xml:space="preserve">, </w:t>
      </w:r>
      <w:proofErr w:type="spellStart"/>
      <w:r>
        <w:t>sapaan</w:t>
      </w:r>
      <w:proofErr w:type="spellEnd"/>
      <w:r>
        <w:t xml:space="preserve"> Muhammad </w:t>
      </w:r>
      <w:proofErr w:type="spellStart"/>
      <w:r>
        <w:t>Haryanto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Covid-19,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memberlakukan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orang.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berkerumun</w:t>
      </w:r>
      <w:proofErr w:type="spellEnd"/>
      <w:r>
        <w:t xml:space="preserve">, </w:t>
      </w:r>
      <w:proofErr w:type="spellStart"/>
      <w:r>
        <w:t>berkumpul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 xml:space="preserve">,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virus.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dim</w:t>
      </w:r>
      <w:r>
        <w:t>inta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Muhary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virus Covid-19. PT. SMS </w:t>
      </w:r>
      <w:proofErr w:type="spellStart"/>
      <w:r>
        <w:t>melalukan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memprioritaskan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sek</w:t>
      </w:r>
      <w:r>
        <w:t>itar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Dompu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dukung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perioritas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. Perusahaan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agar </w:t>
      </w:r>
      <w:proofErr w:type="spellStart"/>
      <w:r>
        <w:t>dikurangi</w:t>
      </w:r>
      <w:proofErr w:type="spellEnd"/>
      <w:r>
        <w:t xml:space="preserve">,”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Muhary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, PT. SMS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ritel</w:t>
      </w:r>
      <w:proofErr w:type="spellEnd"/>
      <w:r>
        <w:t xml:space="preserve"> modern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jaringannya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ritel-ritel</w:t>
      </w:r>
      <w:proofErr w:type="spellEnd"/>
      <w:r>
        <w:t xml:space="preserve"> modern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Muhary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PT. SMS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suplay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. </w:t>
      </w:r>
      <w:proofErr w:type="spellStart"/>
      <w:r>
        <w:t>Nantinya</w:t>
      </w:r>
      <w:proofErr w:type="spellEnd"/>
      <w:r>
        <w:t xml:space="preserve">, </w:t>
      </w:r>
      <w:proofErr w:type="spellStart"/>
      <w:r>
        <w:t>ritel</w:t>
      </w:r>
      <w:proofErr w:type="spellEnd"/>
      <w:r>
        <w:t xml:space="preserve"> modern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mengintervensi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>.</w:t>
      </w:r>
    </w:p>
    <w:p w:rsidR="00B763E5" w:rsidRDefault="00B763E5" w:rsidP="00B763E5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gramStart"/>
      <w:r>
        <w:t>di</w:t>
      </w:r>
      <w:proofErr w:type="gramEnd"/>
      <w:r>
        <w:t xml:space="preserve"> </w:t>
      </w:r>
      <w:proofErr w:type="spellStart"/>
      <w:r>
        <w:t>ritel</w:t>
      </w:r>
      <w:proofErr w:type="spellEnd"/>
      <w:r>
        <w:t xml:space="preserve"> modern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Rp12.500/Kg. </w:t>
      </w:r>
      <w:proofErr w:type="spellStart"/>
      <w:r>
        <w:t>Sesuai</w:t>
      </w:r>
      <w:proofErr w:type="spellEnd"/>
      <w:r>
        <w:t xml:space="preserve"> HET. Kita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pasir</w:t>
      </w:r>
      <w:proofErr w:type="spellEnd"/>
      <w:r>
        <w:t xml:space="preserve"> di </w:t>
      </w:r>
      <w:proofErr w:type="spellStart"/>
      <w:r>
        <w:t>pasaran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ritel</w:t>
      </w:r>
      <w:proofErr w:type="spellEnd"/>
      <w:r>
        <w:t xml:space="preserve"> modern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Muhary</w:t>
      </w:r>
      <w:proofErr w:type="spellEnd"/>
      <w:r>
        <w:t>.</w:t>
      </w:r>
    </w:p>
    <w:p w:rsidR="00B763E5" w:rsidRPr="00B763E5" w:rsidRDefault="00B763E5" w:rsidP="00B763E5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pabrik</w:t>
      </w:r>
      <w:proofErr w:type="spellEnd"/>
      <w:r>
        <w:t xml:space="preserve"> PT. SMS </w:t>
      </w:r>
      <w:proofErr w:type="spellStart"/>
      <w:r>
        <w:t>dipastikan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sehari</w:t>
      </w:r>
      <w:proofErr w:type="spellEnd"/>
      <w:r>
        <w:t xml:space="preserve">,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600 ton.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tebu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tebu</w:t>
      </w:r>
      <w:proofErr w:type="spellEnd"/>
      <w:r>
        <w:t xml:space="preserve"> yang </w:t>
      </w:r>
      <w:proofErr w:type="spellStart"/>
      <w:r>
        <w:t>ditanam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yang </w:t>
      </w:r>
      <w:proofErr w:type="spellStart"/>
      <w:r>
        <w:t>didatangkan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>. (</w:t>
      </w:r>
      <w:proofErr w:type="spellStart"/>
      <w:proofErr w:type="gramStart"/>
      <w:r>
        <w:t>bul</w:t>
      </w:r>
      <w:proofErr w:type="spellEnd"/>
      <w:proofErr w:type="gramEnd"/>
      <w:r>
        <w:t>)</w:t>
      </w: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AD6D04" w:rsidRDefault="00877E47" w:rsidP="00B763E5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 w:rsidRPr="00FD1D95">
        <w:lastRenderedPageBreak/>
        <w:t>1</w:t>
      </w:r>
      <w:r w:rsidR="006746B9">
        <w:t>.</w:t>
      </w:r>
      <w:proofErr w:type="gramEnd"/>
      <w:r w:rsidR="00B763E5">
        <w:fldChar w:fldCharType="begin"/>
      </w:r>
      <w:r w:rsidR="00B763E5">
        <w:instrText xml:space="preserve"> HYPERLINK "https://www.suarantb.com/ekonomi.dan.bisnis/2020/296068/Kendalikan.Harga.Gula,PT.SMS.Siapkan.1.Ton.Setiap.Operasi.Pasar/" </w:instrText>
      </w:r>
      <w:r w:rsidR="00B763E5">
        <w:fldChar w:fldCharType="separate"/>
      </w:r>
      <w:r w:rsidR="00B763E5">
        <w:rPr>
          <w:rStyle w:val="Hyperlink"/>
        </w:rPr>
        <w:t>https://www.suarantb.com/ekonomi.dan.bisnis/2020/296068/Kendalikan.Harga.Gula,PT.SMS.Siapkan.1.Ton.Setiap.Operasi.Pasar/</w:t>
      </w:r>
      <w:r w:rsidR="00B763E5">
        <w:fldChar w:fldCharType="end"/>
      </w:r>
      <w:r w:rsidR="00B763E5">
        <w:t xml:space="preserve"> (</w:t>
      </w:r>
      <w:proofErr w:type="spellStart"/>
      <w:r w:rsidR="00B763E5">
        <w:t>Suara</w:t>
      </w:r>
      <w:proofErr w:type="spellEnd"/>
      <w:r w:rsidR="00B763E5">
        <w:t xml:space="preserve"> NTB 10 Mei 2020)</w:t>
      </w:r>
    </w:p>
    <w:p w:rsidR="00B763E5" w:rsidRPr="00B66E8F" w:rsidRDefault="00B763E5" w:rsidP="00B763E5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"https://lombokpost.jawapos.com/ntb/05/05/2020/pt-sms-jamin-pasokan-gula-di-ntb-aman/" </w:instrText>
      </w:r>
      <w:r>
        <w:fldChar w:fldCharType="separate"/>
      </w:r>
      <w:r>
        <w:rPr>
          <w:rStyle w:val="Hyperlink"/>
        </w:rPr>
        <w:t>https://lombokpost.jawapos.com/ntb/05/05/2020/pt-sms-jamin-pasokan-gula-di-ntb-aman/</w:t>
      </w:r>
      <w:r>
        <w:fldChar w:fldCharType="end"/>
      </w:r>
      <w:r>
        <w:t xml:space="preserve"> (Lombok Post 10 Mei 2020)</w:t>
      </w: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B66E8F" w:rsidRDefault="006E417B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C049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C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9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8C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9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8C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di Tingkat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di Tingkat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di Tingkat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peta</w:t>
      </w:r>
      <w:r w:rsidR="00B42E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mempertimban</w:t>
      </w:r>
      <w:r w:rsidR="00B42E8E">
        <w:rPr>
          <w:rFonts w:ascii="Times New Roman" w:hAnsi="Times New Roman" w:cs="Times New Roman"/>
          <w:sz w:val="24"/>
          <w:szCs w:val="24"/>
        </w:rPr>
        <w:t>gkan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d</w:t>
      </w:r>
      <w:r w:rsidR="00B42E8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dit</w:t>
      </w:r>
      <w:r w:rsidR="00B42E8E">
        <w:rPr>
          <w:rFonts w:ascii="Times New Roman" w:hAnsi="Times New Roman" w:cs="Times New Roman"/>
          <w:sz w:val="24"/>
          <w:szCs w:val="24"/>
        </w:rPr>
        <w:t>etapkan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mempe</w:t>
      </w:r>
      <w:r w:rsidR="00B42E8E">
        <w:rPr>
          <w:rFonts w:ascii="Times New Roman" w:hAnsi="Times New Roman" w:cs="Times New Roman"/>
          <w:sz w:val="24"/>
          <w:szCs w:val="24"/>
        </w:rPr>
        <w:t>rtimbangkan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B4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E8E" w:rsidRPr="00B42E8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B42E8E" w:rsidRPr="00B42E8E">
        <w:rPr>
          <w:rFonts w:ascii="Times New Roman" w:hAnsi="Times New Roman" w:cs="Times New Roman"/>
          <w:sz w:val="24"/>
          <w:szCs w:val="24"/>
        </w:rPr>
        <w:t>.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42E8E">
        <w:rPr>
          <w:rFonts w:ascii="Times New Roman" w:hAnsi="Times New Roman" w:cs="Times New Roman"/>
          <w:sz w:val="24"/>
          <w:szCs w:val="24"/>
        </w:rPr>
        <w:t>enetapan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di Tingkat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E8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di Tingkat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E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: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;</w:t>
      </w:r>
    </w:p>
    <w:p w:rsidR="00B42E8E" w:rsidRP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42E8E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E8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42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telur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B42E8E" w:rsidRPr="008C049D" w:rsidRDefault="00B42E8E" w:rsidP="00B42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penju</w:t>
      </w:r>
      <w:r>
        <w:rPr>
          <w:rFonts w:ascii="Times New Roman" w:hAnsi="Times New Roman" w:cs="Times New Roman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8E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) BULOG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8E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42E8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B42E8E" w:rsidRPr="008C049D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76" w:rsidRDefault="00BF0276" w:rsidP="004F2A50">
      <w:pPr>
        <w:spacing w:after="0" w:line="240" w:lineRule="auto"/>
      </w:pPr>
      <w:r>
        <w:separator/>
      </w:r>
    </w:p>
  </w:endnote>
  <w:endnote w:type="continuationSeparator" w:id="0">
    <w:p w:rsidR="00BF0276" w:rsidRDefault="00BF0276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42E8E" w:rsidRPr="00B42E8E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76" w:rsidRDefault="00BF0276" w:rsidP="004F2A50">
      <w:pPr>
        <w:spacing w:after="0" w:line="240" w:lineRule="auto"/>
      </w:pPr>
      <w:r>
        <w:separator/>
      </w:r>
    </w:p>
  </w:footnote>
  <w:footnote w:type="continuationSeparator" w:id="0">
    <w:p w:rsidR="00BF0276" w:rsidRDefault="00BF0276" w:rsidP="004F2A50">
      <w:pPr>
        <w:spacing w:after="0" w:line="240" w:lineRule="auto"/>
      </w:pPr>
      <w:r>
        <w:continuationSeparator/>
      </w:r>
    </w:p>
  </w:footnote>
  <w:footnote w:id="1">
    <w:p w:rsidR="00B42E8E" w:rsidRDefault="00B42E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2</w:t>
      </w:r>
    </w:p>
  </w:footnote>
  <w:footnote w:id="2">
    <w:p w:rsidR="00B42E8E" w:rsidRDefault="00B42E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D1D57"/>
    <w:rsid w:val="001E4C8B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8596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7C0AF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5455-73B3-4756-983B-3B77F29C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93</cp:revision>
  <dcterms:created xsi:type="dcterms:W3CDTF">2019-12-30T01:41:00Z</dcterms:created>
  <dcterms:modified xsi:type="dcterms:W3CDTF">2020-05-10T12:38:00Z</dcterms:modified>
</cp:coreProperties>
</file>