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DC5F7A" w:rsidP="00226B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PEMPROV INTEGRASIKAN STIMULUS EKONOMI DENGAN PROGRAM UNGGULAN</w:t>
      </w:r>
    </w:p>
    <w:p w:rsidR="00054EE0" w:rsidRDefault="00DC5F7A" w:rsidP="00E1077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29578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MPRO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7A" w:rsidRDefault="00DC5F7A" w:rsidP="00DC5F7A">
      <w:pPr>
        <w:pStyle w:val="p1"/>
        <w:shd w:val="clear" w:color="auto" w:fill="FFFFFF"/>
        <w:spacing w:after="390" w:line="360" w:lineRule="auto"/>
        <w:jc w:val="both"/>
        <w:rPr>
          <w:b/>
        </w:rPr>
      </w:pPr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H.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Ridwan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Syah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Suara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NTB/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nas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)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C5F7A">
        <w:t>Mataram</w:t>
      </w:r>
      <w:proofErr w:type="spellEnd"/>
      <w:r w:rsidRPr="00DC5F7A">
        <w:t xml:space="preserve"> (</w:t>
      </w:r>
      <w:proofErr w:type="spellStart"/>
      <w:r w:rsidRPr="00DC5F7A">
        <w:t>Suara</w:t>
      </w:r>
      <w:proofErr w:type="spellEnd"/>
      <w:r w:rsidRPr="00DC5F7A">
        <w:t xml:space="preserve"> NTB) – </w:t>
      </w:r>
      <w:proofErr w:type="spellStart"/>
      <w:r w:rsidRPr="00DC5F7A">
        <w:t>Setelah</w:t>
      </w:r>
      <w:proofErr w:type="spellEnd"/>
      <w:r w:rsidRPr="00DC5F7A">
        <w:t xml:space="preserve"> program </w:t>
      </w:r>
      <w:proofErr w:type="spellStart"/>
      <w:r w:rsidRPr="00DC5F7A">
        <w:t>Jaring</w:t>
      </w:r>
      <w:proofErr w:type="spellEnd"/>
      <w:r w:rsidRPr="00DC5F7A">
        <w:t xml:space="preserve"> </w:t>
      </w:r>
      <w:proofErr w:type="spellStart"/>
      <w:r w:rsidRPr="00DC5F7A">
        <w:t>Pengaman</w:t>
      </w:r>
      <w:proofErr w:type="spellEnd"/>
      <w:r w:rsidRPr="00DC5F7A">
        <w:t xml:space="preserve"> </w:t>
      </w:r>
      <w:proofErr w:type="spellStart"/>
      <w:r w:rsidRPr="00DC5F7A">
        <w:t>Sosial</w:t>
      </w:r>
      <w:proofErr w:type="spellEnd"/>
      <w:r w:rsidRPr="00DC5F7A">
        <w:t xml:space="preserve"> (JPS) </w:t>
      </w:r>
      <w:proofErr w:type="spellStart"/>
      <w:r w:rsidRPr="00DC5F7A">
        <w:t>Gemilang</w:t>
      </w:r>
      <w:proofErr w:type="spellEnd"/>
      <w:r w:rsidRPr="00DC5F7A">
        <w:t xml:space="preserve"> </w:t>
      </w:r>
      <w:proofErr w:type="spellStart"/>
      <w:r w:rsidRPr="00DC5F7A">
        <w:t>berakhir</w:t>
      </w:r>
      <w:proofErr w:type="spellEnd"/>
      <w:r w:rsidRPr="00DC5F7A">
        <w:t xml:space="preserve">, </w:t>
      </w:r>
      <w:proofErr w:type="spellStart"/>
      <w:r w:rsidRPr="00DC5F7A">
        <w:t>Pemprov</w:t>
      </w:r>
      <w:proofErr w:type="spellEnd"/>
      <w:r w:rsidRPr="00DC5F7A">
        <w:t xml:space="preserve"> </w:t>
      </w:r>
      <w:proofErr w:type="spellStart"/>
      <w:r w:rsidRPr="00DC5F7A">
        <w:t>melanjutkan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program </w:t>
      </w:r>
      <w:proofErr w:type="spellStart"/>
      <w:r w:rsidRPr="00DC5F7A">
        <w:t>penanganan</w:t>
      </w:r>
      <w:proofErr w:type="spellEnd"/>
      <w:r w:rsidRPr="00DC5F7A">
        <w:t xml:space="preserve"> </w:t>
      </w:r>
      <w:proofErr w:type="spellStart"/>
      <w:r w:rsidRPr="00DC5F7A">
        <w:t>dampak</w:t>
      </w:r>
      <w:proofErr w:type="spellEnd"/>
      <w:r w:rsidRPr="00DC5F7A">
        <w:t xml:space="preserve"> </w:t>
      </w:r>
      <w:proofErr w:type="spellStart"/>
      <w:r w:rsidRPr="00DC5F7A">
        <w:t>ekonomi</w:t>
      </w:r>
      <w:proofErr w:type="spellEnd"/>
      <w:r w:rsidRPr="00DC5F7A">
        <w:t xml:space="preserve"> </w:t>
      </w:r>
      <w:proofErr w:type="spellStart"/>
      <w:r w:rsidRPr="00DC5F7A">
        <w:t>atau</w:t>
      </w:r>
      <w:proofErr w:type="spellEnd"/>
      <w:r w:rsidRPr="00DC5F7A">
        <w:t xml:space="preserve"> stimulus </w:t>
      </w:r>
      <w:proofErr w:type="spellStart"/>
      <w:r w:rsidRPr="00DC5F7A">
        <w:t>ekonomi</w:t>
      </w:r>
      <w:proofErr w:type="spellEnd"/>
      <w:r w:rsidRPr="00DC5F7A">
        <w:t xml:space="preserve">. </w:t>
      </w:r>
      <w:proofErr w:type="spellStart"/>
      <w:r w:rsidRPr="00DC5F7A">
        <w:t>Untuk</w:t>
      </w:r>
      <w:proofErr w:type="spellEnd"/>
      <w:r w:rsidRPr="00DC5F7A">
        <w:t xml:space="preserve"> </w:t>
      </w:r>
      <w:proofErr w:type="spellStart"/>
      <w:r w:rsidRPr="00DC5F7A">
        <w:t>penanganan</w:t>
      </w:r>
      <w:proofErr w:type="spellEnd"/>
      <w:r w:rsidRPr="00DC5F7A">
        <w:t xml:space="preserve"> </w:t>
      </w:r>
      <w:proofErr w:type="spellStart"/>
      <w:r w:rsidRPr="00DC5F7A">
        <w:t>dampak</w:t>
      </w:r>
      <w:proofErr w:type="spellEnd"/>
      <w:r w:rsidRPr="00DC5F7A">
        <w:t xml:space="preserve"> </w:t>
      </w:r>
      <w:proofErr w:type="spellStart"/>
      <w:r w:rsidRPr="00DC5F7A">
        <w:t>ekonomi</w:t>
      </w:r>
      <w:proofErr w:type="spellEnd"/>
      <w:r w:rsidRPr="00DC5F7A">
        <w:t xml:space="preserve">, </w:t>
      </w:r>
      <w:proofErr w:type="spellStart"/>
      <w:r w:rsidRPr="00DC5F7A">
        <w:t>Pemprov</w:t>
      </w:r>
      <w:proofErr w:type="spellEnd"/>
      <w:r w:rsidRPr="00DC5F7A">
        <w:t xml:space="preserve"> </w:t>
      </w:r>
      <w:proofErr w:type="spellStart"/>
      <w:r w:rsidRPr="00DC5F7A">
        <w:t>mengalokasikan</w:t>
      </w:r>
      <w:proofErr w:type="spellEnd"/>
      <w:r w:rsidRPr="00DC5F7A">
        <w:t xml:space="preserve"> </w:t>
      </w:r>
      <w:proofErr w:type="spellStart"/>
      <w:r w:rsidRPr="00DC5F7A">
        <w:t>anggaran</w:t>
      </w:r>
      <w:proofErr w:type="spellEnd"/>
      <w:r w:rsidRPr="00DC5F7A">
        <w:t xml:space="preserve"> </w:t>
      </w:r>
      <w:proofErr w:type="spellStart"/>
      <w:r w:rsidRPr="00DC5F7A">
        <w:t>sebesar</w:t>
      </w:r>
      <w:proofErr w:type="spellEnd"/>
      <w:r w:rsidRPr="00DC5F7A">
        <w:t xml:space="preserve"> Rp310</w:t>
      </w:r>
      <w:proofErr w:type="gramStart"/>
      <w:r w:rsidRPr="00DC5F7A">
        <w:t>,5</w:t>
      </w:r>
      <w:proofErr w:type="gramEnd"/>
      <w:r w:rsidRPr="00DC5F7A">
        <w:t xml:space="preserve"> </w:t>
      </w:r>
      <w:proofErr w:type="spellStart"/>
      <w:r w:rsidRPr="00DC5F7A">
        <w:t>milia</w:t>
      </w:r>
      <w:r w:rsidRPr="00DC5F7A">
        <w:t>r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r w:rsidRPr="00DC5F7A">
        <w:t xml:space="preserve">Program stimulus </w:t>
      </w:r>
      <w:proofErr w:type="spellStart"/>
      <w:r w:rsidRPr="00DC5F7A">
        <w:t>ekonomi</w:t>
      </w:r>
      <w:proofErr w:type="spellEnd"/>
      <w:r w:rsidRPr="00DC5F7A">
        <w:t xml:space="preserve"> yang </w:t>
      </w:r>
      <w:proofErr w:type="spellStart"/>
      <w:r w:rsidRPr="00DC5F7A">
        <w:t>dilaksanakan</w:t>
      </w:r>
      <w:proofErr w:type="spellEnd"/>
      <w:r w:rsidRPr="00DC5F7A">
        <w:t xml:space="preserve"> </w:t>
      </w:r>
      <w:proofErr w:type="spellStart"/>
      <w:r w:rsidRPr="00DC5F7A">
        <w:t>diintegrasikan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program-program </w:t>
      </w:r>
      <w:proofErr w:type="spellStart"/>
      <w:r w:rsidRPr="00DC5F7A">
        <w:t>unggulan</w:t>
      </w:r>
      <w:proofErr w:type="spellEnd"/>
      <w:r w:rsidRPr="00DC5F7A">
        <w:t xml:space="preserve"> </w:t>
      </w:r>
      <w:proofErr w:type="spellStart"/>
      <w:r w:rsidRPr="00DC5F7A">
        <w:t>seperti</w:t>
      </w:r>
      <w:proofErr w:type="spellEnd"/>
      <w:r w:rsidRPr="00DC5F7A">
        <w:t xml:space="preserve"> zero waste, </w:t>
      </w:r>
      <w:proofErr w:type="spellStart"/>
      <w:r w:rsidRPr="00DC5F7A">
        <w:t>industrialisasi</w:t>
      </w:r>
      <w:proofErr w:type="spellEnd"/>
      <w:r w:rsidRPr="00DC5F7A">
        <w:t xml:space="preserve">, </w:t>
      </w:r>
      <w:proofErr w:type="spellStart"/>
      <w:r w:rsidRPr="00DC5F7A">
        <w:t>pengembangan</w:t>
      </w:r>
      <w:proofErr w:type="spellEnd"/>
      <w:r w:rsidRPr="00DC5F7A">
        <w:t xml:space="preserve"> </w:t>
      </w:r>
      <w:proofErr w:type="spellStart"/>
      <w:r w:rsidRPr="00DC5F7A">
        <w:t>desa</w:t>
      </w:r>
      <w:proofErr w:type="spellEnd"/>
      <w:r w:rsidRPr="00DC5F7A">
        <w:t xml:space="preserve"> </w:t>
      </w:r>
      <w:proofErr w:type="spellStart"/>
      <w:r w:rsidRPr="00DC5F7A">
        <w:t>wisata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lainnya</w:t>
      </w:r>
      <w:proofErr w:type="spellEnd"/>
      <w:r w:rsidRPr="00DC5F7A">
        <w:t>. Dari Rp310</w:t>
      </w:r>
      <w:proofErr w:type="gramStart"/>
      <w:r w:rsidRPr="00DC5F7A">
        <w:t>,5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anggaran</w:t>
      </w:r>
      <w:proofErr w:type="spellEnd"/>
      <w:r w:rsidRPr="00DC5F7A">
        <w:t xml:space="preserve"> </w:t>
      </w:r>
      <w:proofErr w:type="spellStart"/>
      <w:r w:rsidRPr="00DC5F7A">
        <w:t>dialokasikan</w:t>
      </w:r>
      <w:proofErr w:type="spellEnd"/>
      <w:r w:rsidRPr="00DC5F7A">
        <w:t xml:space="preserve"> </w:t>
      </w:r>
      <w:proofErr w:type="spellStart"/>
      <w:r w:rsidRPr="00DC5F7A">
        <w:t>untuk</w:t>
      </w:r>
      <w:proofErr w:type="spellEnd"/>
      <w:r w:rsidRPr="00DC5F7A">
        <w:t xml:space="preserve"> </w:t>
      </w:r>
      <w:proofErr w:type="spellStart"/>
      <w:r w:rsidRPr="00DC5F7A">
        <w:t>penanganan</w:t>
      </w:r>
      <w:proofErr w:type="spellEnd"/>
      <w:r w:rsidRPr="00DC5F7A">
        <w:t xml:space="preserve"> </w:t>
      </w:r>
      <w:proofErr w:type="spellStart"/>
      <w:r w:rsidRPr="00DC5F7A">
        <w:t>dampak</w:t>
      </w:r>
      <w:proofErr w:type="spellEnd"/>
      <w:r w:rsidRPr="00DC5F7A">
        <w:t xml:space="preserve"> </w:t>
      </w:r>
      <w:proofErr w:type="spellStart"/>
      <w:r w:rsidRPr="00DC5F7A">
        <w:t>ekonomi</w:t>
      </w:r>
      <w:proofErr w:type="spellEnd"/>
      <w:r w:rsidRPr="00DC5F7A">
        <w:t xml:space="preserve">, </w:t>
      </w:r>
      <w:proofErr w:type="spellStart"/>
      <w:r w:rsidRPr="00DC5F7A">
        <w:t>sebesar</w:t>
      </w:r>
      <w:proofErr w:type="spellEnd"/>
      <w:r w:rsidRPr="00DC5F7A">
        <w:t xml:space="preserve"> Rp86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digunakan</w:t>
      </w:r>
      <w:proofErr w:type="spellEnd"/>
      <w:r w:rsidRPr="00DC5F7A">
        <w:t xml:space="preserve"> </w:t>
      </w:r>
      <w:proofErr w:type="spellStart"/>
      <w:r w:rsidRPr="00DC5F7A">
        <w:t>khusus</w:t>
      </w:r>
      <w:proofErr w:type="spellEnd"/>
      <w:r w:rsidRPr="00DC5F7A">
        <w:t xml:space="preserve"> </w:t>
      </w:r>
      <w:proofErr w:type="spellStart"/>
      <w:r w:rsidRPr="00DC5F7A">
        <w:t>untuk</w:t>
      </w:r>
      <w:proofErr w:type="spellEnd"/>
      <w:r w:rsidRPr="00DC5F7A">
        <w:t xml:space="preserve"> stimulus </w:t>
      </w:r>
      <w:proofErr w:type="spellStart"/>
      <w:r w:rsidRPr="00DC5F7A">
        <w:t>ekonomi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r w:rsidRPr="00DC5F7A">
        <w:t>‘’</w:t>
      </w:r>
      <w:proofErr w:type="spellStart"/>
      <w:r w:rsidRPr="00DC5F7A">
        <w:t>Jadi</w:t>
      </w:r>
      <w:proofErr w:type="spellEnd"/>
      <w:r w:rsidRPr="00DC5F7A">
        <w:t xml:space="preserve"> </w:t>
      </w:r>
      <w:proofErr w:type="spellStart"/>
      <w:r w:rsidRPr="00DC5F7A">
        <w:t>selain</w:t>
      </w:r>
      <w:proofErr w:type="spellEnd"/>
      <w:r w:rsidRPr="00DC5F7A">
        <w:t xml:space="preserve"> </w:t>
      </w:r>
      <w:proofErr w:type="spellStart"/>
      <w:r w:rsidRPr="00DC5F7A">
        <w:t>pemberdayaan</w:t>
      </w:r>
      <w:proofErr w:type="spellEnd"/>
      <w:r w:rsidRPr="00DC5F7A">
        <w:t xml:space="preserve"> </w:t>
      </w:r>
      <w:proofErr w:type="spellStart"/>
      <w:r w:rsidRPr="00DC5F7A">
        <w:t>ekonomi</w:t>
      </w:r>
      <w:proofErr w:type="spellEnd"/>
      <w:r w:rsidRPr="00DC5F7A">
        <w:t xml:space="preserve">, </w:t>
      </w:r>
      <w:proofErr w:type="spellStart"/>
      <w:r w:rsidRPr="00DC5F7A">
        <w:t>kita</w:t>
      </w:r>
      <w:proofErr w:type="spellEnd"/>
      <w:r w:rsidRPr="00DC5F7A">
        <w:t xml:space="preserve">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fokus</w:t>
      </w:r>
      <w:proofErr w:type="spellEnd"/>
      <w:r w:rsidRPr="00DC5F7A">
        <w:t xml:space="preserve"> </w:t>
      </w:r>
      <w:proofErr w:type="spellStart"/>
      <w:r w:rsidRPr="00DC5F7A">
        <w:t>kepada</w:t>
      </w:r>
      <w:proofErr w:type="spellEnd"/>
      <w:r w:rsidRPr="00DC5F7A">
        <w:t xml:space="preserve"> program </w:t>
      </w:r>
      <w:proofErr w:type="spellStart"/>
      <w:r w:rsidRPr="00DC5F7A">
        <w:t>unggulan</w:t>
      </w:r>
      <w:proofErr w:type="spellEnd"/>
      <w:r w:rsidRPr="00DC5F7A">
        <w:t xml:space="preserve">. Stimulus </w:t>
      </w:r>
      <w:proofErr w:type="spellStart"/>
      <w:r w:rsidRPr="00DC5F7A">
        <w:t>ekonomi</w:t>
      </w:r>
      <w:proofErr w:type="spellEnd"/>
      <w:r w:rsidRPr="00DC5F7A">
        <w:t xml:space="preserve"> </w:t>
      </w:r>
      <w:proofErr w:type="spellStart"/>
      <w:r w:rsidRPr="00DC5F7A">
        <w:t>itu</w:t>
      </w:r>
      <w:proofErr w:type="spellEnd"/>
      <w:r w:rsidRPr="00DC5F7A">
        <w:t xml:space="preserve">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untuk</w:t>
      </w:r>
      <w:proofErr w:type="spellEnd"/>
      <w:r w:rsidRPr="00DC5F7A">
        <w:t xml:space="preserve"> program </w:t>
      </w:r>
      <w:proofErr w:type="spellStart"/>
      <w:r w:rsidRPr="00DC5F7A">
        <w:t>unggulan</w:t>
      </w:r>
      <w:proofErr w:type="spellEnd"/>
      <w:r w:rsidRPr="00DC5F7A">
        <w:t xml:space="preserve">. </w:t>
      </w:r>
      <w:proofErr w:type="spellStart"/>
      <w:r w:rsidRPr="00DC5F7A">
        <w:t>Misalnya</w:t>
      </w:r>
      <w:proofErr w:type="spellEnd"/>
      <w:r w:rsidRPr="00DC5F7A">
        <w:t xml:space="preserve"> </w:t>
      </w:r>
      <w:proofErr w:type="spellStart"/>
      <w:r w:rsidRPr="00DC5F7A">
        <w:t>dalam</w:t>
      </w:r>
      <w:proofErr w:type="spellEnd"/>
      <w:r w:rsidRPr="00DC5F7A">
        <w:t xml:space="preserve"> program zero waste, </w:t>
      </w:r>
      <w:proofErr w:type="spellStart"/>
      <w:r w:rsidRPr="00DC5F7A">
        <w:t>kita</w:t>
      </w:r>
      <w:proofErr w:type="spellEnd"/>
      <w:r w:rsidRPr="00DC5F7A">
        <w:t xml:space="preserve">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membantu</w:t>
      </w:r>
      <w:proofErr w:type="spellEnd"/>
      <w:r w:rsidRPr="00DC5F7A">
        <w:t xml:space="preserve"> </w:t>
      </w:r>
      <w:proofErr w:type="spellStart"/>
      <w:r w:rsidRPr="00DC5F7A">
        <w:t>untuk</w:t>
      </w:r>
      <w:proofErr w:type="spellEnd"/>
      <w:r w:rsidRPr="00DC5F7A">
        <w:t xml:space="preserve"> </w:t>
      </w:r>
      <w:proofErr w:type="spellStart"/>
      <w:r w:rsidRPr="00DC5F7A">
        <w:t>mesin</w:t>
      </w:r>
      <w:proofErr w:type="spellEnd"/>
      <w:r w:rsidRPr="00DC5F7A">
        <w:t xml:space="preserve"> </w:t>
      </w:r>
      <w:proofErr w:type="spellStart"/>
      <w:r w:rsidRPr="00DC5F7A">
        <w:t>pengolah</w:t>
      </w:r>
      <w:proofErr w:type="spellEnd"/>
      <w:r w:rsidRPr="00DC5F7A">
        <w:t xml:space="preserve"> </w:t>
      </w:r>
      <w:proofErr w:type="spellStart"/>
      <w:r w:rsidRPr="00DC5F7A">
        <w:t>sampah</w:t>
      </w:r>
      <w:proofErr w:type="spellEnd"/>
      <w:r w:rsidRPr="00DC5F7A">
        <w:t xml:space="preserve"> </w:t>
      </w:r>
      <w:proofErr w:type="spellStart"/>
      <w:r w:rsidRPr="00DC5F7A">
        <w:t>kepada</w:t>
      </w:r>
      <w:proofErr w:type="spellEnd"/>
      <w:r w:rsidRPr="00DC5F7A">
        <w:t xml:space="preserve"> bank </w:t>
      </w:r>
      <w:proofErr w:type="spellStart"/>
      <w:r w:rsidRPr="00DC5F7A">
        <w:t>sampah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desa</w:t>
      </w:r>
      <w:proofErr w:type="spellEnd"/>
      <w:r w:rsidRPr="00DC5F7A">
        <w:t xml:space="preserve"> yang </w:t>
      </w:r>
      <w:proofErr w:type="spellStart"/>
      <w:r w:rsidRPr="00DC5F7A">
        <w:t>sudah</w:t>
      </w:r>
      <w:proofErr w:type="spellEnd"/>
      <w:r w:rsidRPr="00DC5F7A">
        <w:t xml:space="preserve"> </w:t>
      </w:r>
      <w:proofErr w:type="spellStart"/>
      <w:r w:rsidRPr="00DC5F7A">
        <w:t>dibangun</w:t>
      </w:r>
      <w:proofErr w:type="spellEnd"/>
      <w:r w:rsidRPr="00DC5F7A">
        <w:t xml:space="preserve"> bank </w:t>
      </w:r>
      <w:proofErr w:type="spellStart"/>
      <w:r w:rsidRPr="00DC5F7A">
        <w:t>sampah</w:t>
      </w:r>
      <w:proofErr w:type="spellEnd"/>
      <w:r w:rsidRPr="00DC5F7A">
        <w:t xml:space="preserve">,’’ </w:t>
      </w:r>
      <w:proofErr w:type="spellStart"/>
      <w:r w:rsidRPr="00DC5F7A">
        <w:t>ujar</w:t>
      </w:r>
      <w:proofErr w:type="spellEnd"/>
      <w:r w:rsidRPr="00DC5F7A">
        <w:t xml:space="preserve"> </w:t>
      </w:r>
      <w:proofErr w:type="spellStart"/>
      <w:r w:rsidRPr="00DC5F7A">
        <w:t>Asisten</w:t>
      </w:r>
      <w:proofErr w:type="spellEnd"/>
      <w:r w:rsidRPr="00DC5F7A">
        <w:t xml:space="preserve"> II </w:t>
      </w:r>
      <w:proofErr w:type="spellStart"/>
      <w:r w:rsidRPr="00DC5F7A">
        <w:t>Perekonomian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r w:rsidRPr="00DC5F7A">
        <w:lastRenderedPageBreak/>
        <w:t xml:space="preserve">Pembangunan </w:t>
      </w:r>
      <w:proofErr w:type="spellStart"/>
      <w:r w:rsidRPr="00DC5F7A">
        <w:t>Setda</w:t>
      </w:r>
      <w:proofErr w:type="spellEnd"/>
      <w:r w:rsidRPr="00DC5F7A">
        <w:t xml:space="preserve"> NTB, Ir. H. </w:t>
      </w:r>
      <w:proofErr w:type="spellStart"/>
      <w:r w:rsidRPr="00DC5F7A">
        <w:t>Ridwan</w:t>
      </w:r>
      <w:proofErr w:type="spellEnd"/>
      <w:r w:rsidRPr="00DC5F7A">
        <w:t xml:space="preserve"> </w:t>
      </w:r>
      <w:proofErr w:type="spellStart"/>
      <w:r w:rsidRPr="00DC5F7A">
        <w:t>Syah</w:t>
      </w:r>
      <w:proofErr w:type="spellEnd"/>
      <w:r w:rsidRPr="00DC5F7A">
        <w:t xml:space="preserve">, MM, M.TP </w:t>
      </w:r>
      <w:proofErr w:type="spellStart"/>
      <w:r w:rsidRPr="00DC5F7A">
        <w:t>dikonfirmasi</w:t>
      </w:r>
      <w:proofErr w:type="spellEnd"/>
      <w:r w:rsidRPr="00DC5F7A">
        <w:t xml:space="preserve"> </w:t>
      </w:r>
      <w:proofErr w:type="spellStart"/>
      <w:r w:rsidRPr="00DC5F7A">
        <w:t>Rabu</w:t>
      </w:r>
      <w:proofErr w:type="spellEnd"/>
      <w:r w:rsidRPr="00DC5F7A">
        <w:t xml:space="preserve">, 29 </w:t>
      </w:r>
      <w:proofErr w:type="spellStart"/>
      <w:r w:rsidRPr="00DC5F7A">
        <w:t>Juli</w:t>
      </w:r>
      <w:proofErr w:type="spellEnd"/>
      <w:r w:rsidRPr="00DC5F7A">
        <w:t xml:space="preserve"> 2020.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C5F7A">
        <w:t>Ridwan</w:t>
      </w:r>
      <w:proofErr w:type="spellEnd"/>
      <w:r w:rsidRPr="00DC5F7A">
        <w:t xml:space="preserve"> </w:t>
      </w:r>
      <w:proofErr w:type="spellStart"/>
      <w:r w:rsidRPr="00DC5F7A">
        <w:t>menjelaskan</w:t>
      </w:r>
      <w:proofErr w:type="spellEnd"/>
      <w:r w:rsidRPr="00DC5F7A">
        <w:t xml:space="preserve">, program stimulus </w:t>
      </w:r>
      <w:proofErr w:type="spellStart"/>
      <w:r w:rsidRPr="00DC5F7A">
        <w:t>ekonomi</w:t>
      </w:r>
      <w:proofErr w:type="spellEnd"/>
      <w:r w:rsidRPr="00DC5F7A">
        <w:t xml:space="preserve"> yang </w:t>
      </w:r>
      <w:proofErr w:type="spellStart"/>
      <w:r w:rsidRPr="00DC5F7A">
        <w:t>dibuat</w:t>
      </w:r>
      <w:proofErr w:type="spellEnd"/>
      <w:r w:rsidRPr="00DC5F7A">
        <w:t xml:space="preserve"> </w:t>
      </w:r>
      <w:proofErr w:type="spellStart"/>
      <w:r w:rsidRPr="00DC5F7A">
        <w:t>Pemprov</w:t>
      </w:r>
      <w:proofErr w:type="spellEnd"/>
      <w:r w:rsidRPr="00DC5F7A">
        <w:t xml:space="preserve"> NTB </w:t>
      </w:r>
      <w:proofErr w:type="spellStart"/>
      <w:r w:rsidRPr="00DC5F7A">
        <w:t>berupa</w:t>
      </w:r>
      <w:proofErr w:type="spellEnd"/>
      <w:r w:rsidRPr="00DC5F7A">
        <w:t xml:space="preserve"> </w:t>
      </w:r>
      <w:proofErr w:type="spellStart"/>
      <w:r w:rsidRPr="00DC5F7A">
        <w:t>pemberdayaan</w:t>
      </w:r>
      <w:proofErr w:type="spellEnd"/>
      <w:r w:rsidRPr="00DC5F7A">
        <w:t xml:space="preserve"> IKM </w:t>
      </w:r>
      <w:proofErr w:type="spellStart"/>
      <w:r w:rsidRPr="00DC5F7A">
        <w:t>dan</w:t>
      </w:r>
      <w:proofErr w:type="spellEnd"/>
      <w:r w:rsidRPr="00DC5F7A">
        <w:t xml:space="preserve"> UKM </w:t>
      </w:r>
      <w:proofErr w:type="spellStart"/>
      <w:r w:rsidRPr="00DC5F7A">
        <w:t>lokal</w:t>
      </w:r>
      <w:proofErr w:type="spellEnd"/>
      <w:r w:rsidRPr="00DC5F7A">
        <w:t xml:space="preserve">. Dari Rp86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anggaran</w:t>
      </w:r>
      <w:proofErr w:type="spellEnd"/>
      <w:r w:rsidRPr="00DC5F7A">
        <w:t xml:space="preserve"> stimulus </w:t>
      </w:r>
      <w:proofErr w:type="spellStart"/>
      <w:r w:rsidRPr="00DC5F7A">
        <w:t>ekonomi</w:t>
      </w:r>
      <w:proofErr w:type="spellEnd"/>
      <w:r w:rsidRPr="00DC5F7A">
        <w:t xml:space="preserve"> yang </w:t>
      </w:r>
      <w:proofErr w:type="spellStart"/>
      <w:r w:rsidRPr="00DC5F7A">
        <w:t>tersebar</w:t>
      </w:r>
      <w:proofErr w:type="spellEnd"/>
      <w:r w:rsidRPr="00DC5F7A">
        <w:t xml:space="preserve"> di </w:t>
      </w:r>
      <w:proofErr w:type="spellStart"/>
      <w:r w:rsidRPr="00DC5F7A">
        <w:t>sejumlah</w:t>
      </w:r>
      <w:proofErr w:type="spellEnd"/>
      <w:r w:rsidRPr="00DC5F7A">
        <w:t xml:space="preserve"> </w:t>
      </w:r>
      <w:proofErr w:type="spellStart"/>
      <w:r w:rsidRPr="00DC5F7A">
        <w:t>Organisasi</w:t>
      </w:r>
      <w:proofErr w:type="spellEnd"/>
      <w:r w:rsidRPr="00DC5F7A">
        <w:t xml:space="preserve"> </w:t>
      </w:r>
      <w:proofErr w:type="spellStart"/>
      <w:r w:rsidRPr="00DC5F7A">
        <w:t>Perangkat</w:t>
      </w:r>
      <w:proofErr w:type="spellEnd"/>
      <w:r w:rsidRPr="00DC5F7A">
        <w:t xml:space="preserve"> Daerah (OPD), </w:t>
      </w:r>
      <w:proofErr w:type="spellStart"/>
      <w:r w:rsidRPr="00DC5F7A">
        <w:t>sekitar</w:t>
      </w:r>
      <w:proofErr w:type="spellEnd"/>
      <w:r w:rsidRPr="00DC5F7A">
        <w:t xml:space="preserve"> Rp17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digunakan</w:t>
      </w:r>
      <w:proofErr w:type="spellEnd"/>
      <w:r w:rsidRPr="00DC5F7A">
        <w:t xml:space="preserve"> </w:t>
      </w:r>
      <w:proofErr w:type="spellStart"/>
      <w:r w:rsidRPr="00DC5F7A">
        <w:t>untuk</w:t>
      </w:r>
      <w:proofErr w:type="spellEnd"/>
      <w:r w:rsidRPr="00DC5F7A">
        <w:t xml:space="preserve"> </w:t>
      </w:r>
      <w:proofErr w:type="spellStart"/>
      <w:r w:rsidRPr="00DC5F7A">
        <w:t>pengadaan</w:t>
      </w:r>
      <w:proofErr w:type="spellEnd"/>
      <w:r w:rsidRPr="00DC5F7A">
        <w:t xml:space="preserve"> </w:t>
      </w:r>
      <w:proofErr w:type="spellStart"/>
      <w:r w:rsidRPr="00DC5F7A">
        <w:t>mesin-mesi</w:t>
      </w:r>
      <w:r w:rsidRPr="00DC5F7A">
        <w:t>n</w:t>
      </w:r>
      <w:proofErr w:type="spellEnd"/>
      <w:r w:rsidRPr="00DC5F7A">
        <w:t xml:space="preserve"> </w:t>
      </w:r>
      <w:proofErr w:type="spellStart"/>
      <w:r w:rsidRPr="00DC5F7A">
        <w:t>untuk</w:t>
      </w:r>
      <w:proofErr w:type="spellEnd"/>
      <w:r w:rsidRPr="00DC5F7A">
        <w:t xml:space="preserve"> IKM </w:t>
      </w:r>
      <w:proofErr w:type="spellStart"/>
      <w:r w:rsidRPr="00DC5F7A">
        <w:t>dan</w:t>
      </w:r>
      <w:proofErr w:type="spellEnd"/>
      <w:r w:rsidRPr="00DC5F7A">
        <w:t xml:space="preserve"> UKM </w:t>
      </w:r>
      <w:proofErr w:type="spellStart"/>
      <w:r w:rsidRPr="00DC5F7A">
        <w:t>pengolahan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C5F7A">
        <w:t>Pemprov</w:t>
      </w:r>
      <w:proofErr w:type="spellEnd"/>
      <w:r w:rsidRPr="00DC5F7A">
        <w:t xml:space="preserve"> </w:t>
      </w:r>
      <w:proofErr w:type="spellStart"/>
      <w:r w:rsidRPr="00DC5F7A">
        <w:t>telah</w:t>
      </w:r>
      <w:proofErr w:type="spellEnd"/>
      <w:r w:rsidRPr="00DC5F7A">
        <w:t xml:space="preserve"> </w:t>
      </w:r>
      <w:proofErr w:type="spellStart"/>
      <w:r w:rsidRPr="00DC5F7A">
        <w:t>memesan</w:t>
      </w:r>
      <w:proofErr w:type="spellEnd"/>
      <w:r w:rsidRPr="00DC5F7A">
        <w:t xml:space="preserve"> </w:t>
      </w:r>
      <w:proofErr w:type="spellStart"/>
      <w:r w:rsidRPr="00DC5F7A">
        <w:t>sebanyak</w:t>
      </w:r>
      <w:proofErr w:type="spellEnd"/>
      <w:r w:rsidRPr="00DC5F7A">
        <w:t xml:space="preserve"> 2.132 </w:t>
      </w:r>
      <w:proofErr w:type="spellStart"/>
      <w:r w:rsidRPr="00DC5F7A">
        <w:t>mesin</w:t>
      </w:r>
      <w:proofErr w:type="spellEnd"/>
      <w:r w:rsidRPr="00DC5F7A">
        <w:t xml:space="preserve"> yang </w:t>
      </w:r>
      <w:proofErr w:type="spellStart"/>
      <w:proofErr w:type="gramStart"/>
      <w:r w:rsidRPr="00DC5F7A">
        <w:t>akan</w:t>
      </w:r>
      <w:proofErr w:type="spellEnd"/>
      <w:proofErr w:type="gramEnd"/>
      <w:r w:rsidRPr="00DC5F7A">
        <w:t xml:space="preserve"> </w:t>
      </w:r>
      <w:proofErr w:type="spellStart"/>
      <w:r w:rsidRPr="00DC5F7A">
        <w:t>dibuat</w:t>
      </w:r>
      <w:proofErr w:type="spellEnd"/>
      <w:r w:rsidRPr="00DC5F7A">
        <w:t xml:space="preserve"> </w:t>
      </w:r>
      <w:proofErr w:type="spellStart"/>
      <w:r w:rsidRPr="00DC5F7A">
        <w:t>oleh</w:t>
      </w:r>
      <w:proofErr w:type="spellEnd"/>
      <w:r w:rsidRPr="00DC5F7A">
        <w:t xml:space="preserve"> IKM </w:t>
      </w:r>
      <w:proofErr w:type="spellStart"/>
      <w:r w:rsidRPr="00DC5F7A">
        <w:t>Permesinan</w:t>
      </w:r>
      <w:proofErr w:type="spellEnd"/>
      <w:r w:rsidRPr="00DC5F7A">
        <w:t xml:space="preserve"> yang </w:t>
      </w:r>
      <w:proofErr w:type="spellStart"/>
      <w:r w:rsidRPr="00DC5F7A">
        <w:t>ada</w:t>
      </w:r>
      <w:proofErr w:type="spellEnd"/>
      <w:r w:rsidRPr="00DC5F7A">
        <w:t xml:space="preserve"> di NTB. </w:t>
      </w:r>
      <w:proofErr w:type="spellStart"/>
      <w:r w:rsidRPr="00DC5F7A">
        <w:t>Mesin-mesin</w:t>
      </w:r>
      <w:proofErr w:type="spellEnd"/>
      <w:r w:rsidRPr="00DC5F7A">
        <w:t xml:space="preserve"> yang </w:t>
      </w:r>
      <w:proofErr w:type="spellStart"/>
      <w:r w:rsidRPr="00DC5F7A">
        <w:t>dibuat</w:t>
      </w:r>
      <w:proofErr w:type="spellEnd"/>
      <w:r w:rsidRPr="00DC5F7A">
        <w:t xml:space="preserve"> IKM </w:t>
      </w:r>
      <w:proofErr w:type="spellStart"/>
      <w:r w:rsidRPr="00DC5F7A">
        <w:t>Permesinan</w:t>
      </w:r>
      <w:proofErr w:type="spellEnd"/>
      <w:r w:rsidRPr="00DC5F7A">
        <w:t xml:space="preserve">, yang </w:t>
      </w:r>
      <w:proofErr w:type="spellStart"/>
      <w:r w:rsidRPr="00DC5F7A">
        <w:t>dibutuhkan</w:t>
      </w:r>
      <w:proofErr w:type="spellEnd"/>
      <w:r w:rsidRPr="00DC5F7A">
        <w:t xml:space="preserve"> </w:t>
      </w:r>
      <w:proofErr w:type="spellStart"/>
      <w:r w:rsidRPr="00DC5F7A">
        <w:t>oleh</w:t>
      </w:r>
      <w:proofErr w:type="spellEnd"/>
      <w:r w:rsidRPr="00DC5F7A">
        <w:t xml:space="preserve"> IKM </w:t>
      </w:r>
      <w:proofErr w:type="spellStart"/>
      <w:r w:rsidRPr="00DC5F7A">
        <w:t>dan</w:t>
      </w:r>
      <w:proofErr w:type="spellEnd"/>
      <w:r w:rsidRPr="00DC5F7A">
        <w:t xml:space="preserve"> UKM </w:t>
      </w:r>
      <w:proofErr w:type="spellStart"/>
      <w:r w:rsidRPr="00DC5F7A">
        <w:t>pengolahan</w:t>
      </w:r>
      <w:proofErr w:type="spellEnd"/>
      <w:r w:rsidRPr="00DC5F7A">
        <w:t xml:space="preserve"> </w:t>
      </w:r>
      <w:proofErr w:type="spellStart"/>
      <w:r w:rsidRPr="00DC5F7A">
        <w:t>untuk</w:t>
      </w:r>
      <w:proofErr w:type="spellEnd"/>
      <w:r w:rsidRPr="00DC5F7A">
        <w:t xml:space="preserve"> </w:t>
      </w:r>
      <w:proofErr w:type="spellStart"/>
      <w:r w:rsidRPr="00DC5F7A">
        <w:t>meningkatkan</w:t>
      </w:r>
      <w:proofErr w:type="spellEnd"/>
      <w:r w:rsidRPr="00DC5F7A">
        <w:t xml:space="preserve"> </w:t>
      </w:r>
      <w:proofErr w:type="spellStart"/>
      <w:r w:rsidRPr="00DC5F7A">
        <w:t>kapasitas</w:t>
      </w:r>
      <w:proofErr w:type="spellEnd"/>
      <w:r w:rsidRPr="00DC5F7A">
        <w:t xml:space="preserve"> </w:t>
      </w:r>
      <w:proofErr w:type="spellStart"/>
      <w:r w:rsidRPr="00DC5F7A">
        <w:t>produksinya</w:t>
      </w:r>
      <w:proofErr w:type="spellEnd"/>
      <w:r w:rsidRPr="00DC5F7A">
        <w:t xml:space="preserve">. </w:t>
      </w:r>
      <w:proofErr w:type="spellStart"/>
      <w:r w:rsidRPr="00DC5F7A">
        <w:t>Sehingga</w:t>
      </w:r>
      <w:proofErr w:type="spellEnd"/>
      <w:r w:rsidRPr="00DC5F7A">
        <w:t xml:space="preserve"> </w:t>
      </w:r>
      <w:proofErr w:type="spellStart"/>
      <w:r w:rsidRPr="00DC5F7A">
        <w:t>dalam</w:t>
      </w:r>
      <w:proofErr w:type="spellEnd"/>
      <w:r w:rsidRPr="00DC5F7A">
        <w:t xml:space="preserve"> program stimulus </w:t>
      </w:r>
      <w:proofErr w:type="spellStart"/>
      <w:r w:rsidRPr="00DC5F7A">
        <w:t>ekonomi</w:t>
      </w:r>
      <w:proofErr w:type="spellEnd"/>
      <w:r w:rsidRPr="00DC5F7A">
        <w:t xml:space="preserve"> </w:t>
      </w:r>
      <w:proofErr w:type="spellStart"/>
      <w:r w:rsidRPr="00DC5F7A">
        <w:t>ini</w:t>
      </w:r>
      <w:proofErr w:type="spellEnd"/>
      <w:r w:rsidRPr="00DC5F7A">
        <w:t xml:space="preserve">, program </w:t>
      </w:r>
      <w:proofErr w:type="spellStart"/>
      <w:r w:rsidRPr="00DC5F7A">
        <w:t>industrialisasi</w:t>
      </w:r>
      <w:proofErr w:type="spellEnd"/>
      <w:r w:rsidRPr="00DC5F7A">
        <w:t xml:space="preserve">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jalan</w:t>
      </w:r>
      <w:proofErr w:type="spellEnd"/>
      <w:r w:rsidRPr="00DC5F7A">
        <w:t xml:space="preserve">, </w:t>
      </w:r>
      <w:proofErr w:type="spellStart"/>
      <w:r w:rsidRPr="00DC5F7A">
        <w:t>pemberd</w:t>
      </w:r>
      <w:r w:rsidRPr="00DC5F7A">
        <w:t>ayaan</w:t>
      </w:r>
      <w:proofErr w:type="spellEnd"/>
      <w:r w:rsidRPr="00DC5F7A">
        <w:t xml:space="preserve"> </w:t>
      </w:r>
      <w:proofErr w:type="spellStart"/>
      <w:r w:rsidRPr="00DC5F7A">
        <w:t>kepada</w:t>
      </w:r>
      <w:proofErr w:type="spellEnd"/>
      <w:r w:rsidRPr="00DC5F7A">
        <w:t xml:space="preserve"> IKM </w:t>
      </w:r>
      <w:proofErr w:type="spellStart"/>
      <w:r w:rsidRPr="00DC5F7A">
        <w:t>dan</w:t>
      </w:r>
      <w:proofErr w:type="spellEnd"/>
      <w:r w:rsidRPr="00DC5F7A">
        <w:t xml:space="preserve"> UKM </w:t>
      </w:r>
      <w:proofErr w:type="spellStart"/>
      <w:r w:rsidRPr="00DC5F7A">
        <w:t>jalan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r w:rsidRPr="00DC5F7A">
        <w:t xml:space="preserve">Dan </w:t>
      </w:r>
      <w:proofErr w:type="spellStart"/>
      <w:r w:rsidRPr="00DC5F7A">
        <w:t>juga</w:t>
      </w:r>
      <w:proofErr w:type="spellEnd"/>
      <w:r w:rsidRPr="00DC5F7A">
        <w:t xml:space="preserve"> program-program </w:t>
      </w:r>
      <w:proofErr w:type="spellStart"/>
      <w:r w:rsidRPr="00DC5F7A">
        <w:t>unggulan</w:t>
      </w:r>
      <w:proofErr w:type="spellEnd"/>
      <w:r w:rsidRPr="00DC5F7A">
        <w:t xml:space="preserve"> </w:t>
      </w:r>
      <w:proofErr w:type="spellStart"/>
      <w:r w:rsidRPr="00DC5F7A">
        <w:t>lainnya</w:t>
      </w:r>
      <w:proofErr w:type="spellEnd"/>
      <w:r w:rsidRPr="00DC5F7A">
        <w:t xml:space="preserve">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berjalan</w:t>
      </w:r>
      <w:proofErr w:type="spellEnd"/>
      <w:r w:rsidRPr="00DC5F7A">
        <w:t>. ‘’</w:t>
      </w:r>
      <w:proofErr w:type="spellStart"/>
      <w:r w:rsidRPr="00DC5F7A">
        <w:t>Jadi</w:t>
      </w:r>
      <w:proofErr w:type="spellEnd"/>
      <w:r w:rsidRPr="00DC5F7A">
        <w:t xml:space="preserve"> program zero waste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jalan</w:t>
      </w:r>
      <w:proofErr w:type="spellEnd"/>
      <w:r w:rsidRPr="00DC5F7A">
        <w:t xml:space="preserve">, </w:t>
      </w:r>
      <w:proofErr w:type="spellStart"/>
      <w:r w:rsidRPr="00DC5F7A">
        <w:t>secara</w:t>
      </w:r>
      <w:proofErr w:type="spellEnd"/>
      <w:r w:rsidRPr="00DC5F7A">
        <w:t xml:space="preserve"> </w:t>
      </w:r>
      <w:proofErr w:type="spellStart"/>
      <w:r w:rsidRPr="00DC5F7A">
        <w:t>ekonomi</w:t>
      </w:r>
      <w:proofErr w:type="spellEnd"/>
      <w:r w:rsidRPr="00DC5F7A">
        <w:t xml:space="preserve">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bergerak</w:t>
      </w:r>
      <w:proofErr w:type="spellEnd"/>
      <w:r w:rsidRPr="00DC5F7A">
        <w:t xml:space="preserve">. </w:t>
      </w:r>
      <w:proofErr w:type="spellStart"/>
      <w:r w:rsidRPr="00DC5F7A">
        <w:t>Jadi</w:t>
      </w:r>
      <w:proofErr w:type="spellEnd"/>
      <w:r w:rsidRPr="00DC5F7A">
        <w:t xml:space="preserve"> program </w:t>
      </w:r>
      <w:proofErr w:type="spellStart"/>
      <w:r w:rsidRPr="00DC5F7A">
        <w:t>industrialisasi</w:t>
      </w:r>
      <w:proofErr w:type="spellEnd"/>
      <w:r w:rsidRPr="00DC5F7A">
        <w:t xml:space="preserve"> </w:t>
      </w:r>
      <w:proofErr w:type="spellStart"/>
      <w:r w:rsidRPr="00DC5F7A">
        <w:t>dapat</w:t>
      </w:r>
      <w:proofErr w:type="spellEnd"/>
      <w:r w:rsidRPr="00DC5F7A">
        <w:t xml:space="preserve">, program zero waste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dapat</w:t>
      </w:r>
      <w:proofErr w:type="spellEnd"/>
      <w:r w:rsidRPr="00DC5F7A">
        <w:t xml:space="preserve">, </w:t>
      </w:r>
      <w:proofErr w:type="spellStart"/>
      <w:r w:rsidRPr="00DC5F7A">
        <w:t>desa</w:t>
      </w:r>
      <w:proofErr w:type="spellEnd"/>
      <w:r w:rsidRPr="00DC5F7A">
        <w:t xml:space="preserve"> </w:t>
      </w:r>
      <w:proofErr w:type="spellStart"/>
      <w:r w:rsidRPr="00DC5F7A">
        <w:t>wisata</w:t>
      </w:r>
      <w:proofErr w:type="spellEnd"/>
      <w:r w:rsidRPr="00DC5F7A">
        <w:t xml:space="preserve"> </w:t>
      </w:r>
      <w:proofErr w:type="spellStart"/>
      <w:r w:rsidRPr="00DC5F7A">
        <w:t>juga</w:t>
      </w:r>
      <w:proofErr w:type="spellEnd"/>
      <w:r w:rsidRPr="00DC5F7A">
        <w:t xml:space="preserve"> </w:t>
      </w:r>
      <w:proofErr w:type="spellStart"/>
      <w:r w:rsidRPr="00DC5F7A">
        <w:t>dapat</w:t>
      </w:r>
      <w:proofErr w:type="spellEnd"/>
      <w:r w:rsidRPr="00DC5F7A">
        <w:t xml:space="preserve">. Program stimulus </w:t>
      </w:r>
      <w:proofErr w:type="spellStart"/>
      <w:r w:rsidRPr="00DC5F7A">
        <w:t>ekonomi</w:t>
      </w:r>
      <w:proofErr w:type="spellEnd"/>
      <w:r w:rsidRPr="00DC5F7A">
        <w:t xml:space="preserve"> </w:t>
      </w:r>
      <w:proofErr w:type="spellStart"/>
      <w:r w:rsidRPr="00DC5F7A">
        <w:t>ini</w:t>
      </w:r>
      <w:proofErr w:type="spellEnd"/>
      <w:r w:rsidRPr="00DC5F7A">
        <w:t xml:space="preserve"> </w:t>
      </w:r>
      <w:proofErr w:type="spellStart"/>
      <w:r w:rsidRPr="00DC5F7A">
        <w:t>integrasi</w:t>
      </w:r>
      <w:proofErr w:type="spellEnd"/>
      <w:r w:rsidRPr="00DC5F7A">
        <w:t xml:space="preserve"> </w:t>
      </w:r>
      <w:proofErr w:type="spellStart"/>
      <w:r w:rsidRPr="00DC5F7A">
        <w:t>dari</w:t>
      </w:r>
      <w:proofErr w:type="spellEnd"/>
      <w:r w:rsidRPr="00DC5F7A">
        <w:t xml:space="preserve"> </w:t>
      </w:r>
      <w:proofErr w:type="spellStart"/>
      <w:r w:rsidRPr="00DC5F7A">
        <w:t>seluruh</w:t>
      </w:r>
      <w:proofErr w:type="spellEnd"/>
      <w:r w:rsidRPr="00DC5F7A">
        <w:t xml:space="preserve"> program OPD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tetap</w:t>
      </w:r>
      <w:proofErr w:type="spellEnd"/>
      <w:r w:rsidRPr="00DC5F7A">
        <w:t xml:space="preserve"> </w:t>
      </w:r>
      <w:proofErr w:type="spellStart"/>
      <w:r w:rsidRPr="00DC5F7A">
        <w:t>mengedepankan</w:t>
      </w:r>
      <w:proofErr w:type="spellEnd"/>
      <w:r w:rsidRPr="00DC5F7A">
        <w:t xml:space="preserve"> program-program </w:t>
      </w:r>
      <w:proofErr w:type="spellStart"/>
      <w:r w:rsidRPr="00DC5F7A">
        <w:t>unggulan</w:t>
      </w:r>
      <w:proofErr w:type="spellEnd"/>
      <w:r w:rsidRPr="00DC5F7A">
        <w:t xml:space="preserve">,’’ </w:t>
      </w:r>
      <w:proofErr w:type="spellStart"/>
      <w:r w:rsidRPr="00DC5F7A">
        <w:t>terangnya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r w:rsidRPr="00DC5F7A">
        <w:t xml:space="preserve">Program stimulus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anggaran</w:t>
      </w:r>
      <w:proofErr w:type="spellEnd"/>
      <w:r w:rsidRPr="00DC5F7A">
        <w:t xml:space="preserve"> </w:t>
      </w:r>
      <w:proofErr w:type="spellStart"/>
      <w:r w:rsidRPr="00DC5F7A">
        <w:t>sebesar</w:t>
      </w:r>
      <w:proofErr w:type="spellEnd"/>
      <w:r w:rsidRPr="00DC5F7A">
        <w:t xml:space="preserve"> Rp86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tersebar</w:t>
      </w:r>
      <w:proofErr w:type="spellEnd"/>
      <w:r w:rsidRPr="00DC5F7A">
        <w:t xml:space="preserve"> di 12 OPD. Antara lain, </w:t>
      </w:r>
      <w:proofErr w:type="spellStart"/>
      <w:r w:rsidRPr="00DC5F7A">
        <w:t>Dinas</w:t>
      </w:r>
      <w:proofErr w:type="spellEnd"/>
      <w:r w:rsidRPr="00DC5F7A">
        <w:t xml:space="preserve"> </w:t>
      </w:r>
      <w:proofErr w:type="spellStart"/>
      <w:r w:rsidRPr="00DC5F7A">
        <w:t>Ketahanan</w:t>
      </w:r>
      <w:proofErr w:type="spellEnd"/>
      <w:r w:rsidRPr="00DC5F7A">
        <w:t xml:space="preserve"> </w:t>
      </w:r>
      <w:proofErr w:type="spellStart"/>
      <w:r w:rsidRPr="00DC5F7A">
        <w:t>Pangan</w:t>
      </w:r>
      <w:proofErr w:type="spellEnd"/>
      <w:r w:rsidRPr="00DC5F7A">
        <w:t xml:space="preserve"> Rp7</w:t>
      </w:r>
      <w:proofErr w:type="gramStart"/>
      <w:r w:rsidRPr="00DC5F7A">
        <w:t>,2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pengadaan</w:t>
      </w:r>
      <w:proofErr w:type="spellEnd"/>
      <w:r w:rsidRPr="00DC5F7A">
        <w:t xml:space="preserve"> </w:t>
      </w:r>
      <w:proofErr w:type="spellStart"/>
      <w:r w:rsidRPr="00DC5F7A">
        <w:t>cadangan</w:t>
      </w:r>
      <w:proofErr w:type="spellEnd"/>
      <w:r w:rsidRPr="00DC5F7A">
        <w:t xml:space="preserve"> </w:t>
      </w:r>
      <w:proofErr w:type="spellStart"/>
      <w:r w:rsidRPr="00DC5F7A">
        <w:t>pangan</w:t>
      </w:r>
      <w:proofErr w:type="spellEnd"/>
      <w:r w:rsidRPr="00DC5F7A">
        <w:t xml:space="preserve">, </w:t>
      </w:r>
      <w:proofErr w:type="spellStart"/>
      <w:r w:rsidRPr="00DC5F7A">
        <w:t>Kawasan</w:t>
      </w:r>
      <w:proofErr w:type="spellEnd"/>
      <w:r w:rsidRPr="00DC5F7A">
        <w:t xml:space="preserve"> </w:t>
      </w:r>
      <w:proofErr w:type="spellStart"/>
      <w:r w:rsidRPr="00DC5F7A">
        <w:t>Rumah</w:t>
      </w:r>
      <w:proofErr w:type="spellEnd"/>
      <w:r w:rsidRPr="00DC5F7A">
        <w:t xml:space="preserve"> </w:t>
      </w:r>
      <w:proofErr w:type="spellStart"/>
      <w:r w:rsidRPr="00DC5F7A">
        <w:t>Pangan</w:t>
      </w:r>
      <w:proofErr w:type="spellEnd"/>
      <w:r w:rsidRPr="00DC5F7A">
        <w:t xml:space="preserve"> Lestari (KRPL), </w:t>
      </w:r>
      <w:proofErr w:type="spellStart"/>
      <w:r w:rsidRPr="00DC5F7A">
        <w:t>dan</w:t>
      </w:r>
      <w:proofErr w:type="spellEnd"/>
      <w:r w:rsidRPr="00DC5F7A">
        <w:t xml:space="preserve"> program </w:t>
      </w:r>
      <w:proofErr w:type="spellStart"/>
      <w:r w:rsidRPr="00DC5F7A">
        <w:t>desa</w:t>
      </w:r>
      <w:proofErr w:type="spellEnd"/>
      <w:r w:rsidRPr="00DC5F7A">
        <w:t xml:space="preserve"> </w:t>
      </w:r>
      <w:proofErr w:type="spellStart"/>
      <w:r w:rsidRPr="00DC5F7A">
        <w:t>berdaya</w:t>
      </w:r>
      <w:proofErr w:type="spellEnd"/>
      <w:r w:rsidRPr="00DC5F7A">
        <w:t xml:space="preserve">. </w:t>
      </w:r>
      <w:proofErr w:type="spellStart"/>
      <w:r w:rsidRPr="00DC5F7A">
        <w:t>Kemudian</w:t>
      </w:r>
      <w:proofErr w:type="spellEnd"/>
      <w:r w:rsidRPr="00DC5F7A">
        <w:t xml:space="preserve">, </w:t>
      </w:r>
      <w:proofErr w:type="spellStart"/>
      <w:r w:rsidRPr="00DC5F7A">
        <w:t>Dinas</w:t>
      </w:r>
      <w:proofErr w:type="spellEnd"/>
      <w:r w:rsidRPr="00DC5F7A">
        <w:t xml:space="preserve"> </w:t>
      </w:r>
      <w:proofErr w:type="spellStart"/>
      <w:r w:rsidRPr="00DC5F7A">
        <w:t>Perdagangan</w:t>
      </w:r>
      <w:proofErr w:type="spellEnd"/>
      <w:r w:rsidRPr="00DC5F7A">
        <w:t xml:space="preserve"> </w:t>
      </w:r>
      <w:proofErr w:type="spellStart"/>
      <w:r w:rsidRPr="00DC5F7A">
        <w:t>sebesar</w:t>
      </w:r>
      <w:proofErr w:type="spellEnd"/>
      <w:r w:rsidRPr="00DC5F7A">
        <w:t xml:space="preserve"> Rp10</w:t>
      </w:r>
      <w:proofErr w:type="gramStart"/>
      <w:r w:rsidRPr="00DC5F7A">
        <w:t>,6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bantuan</w:t>
      </w:r>
      <w:proofErr w:type="spellEnd"/>
      <w:r w:rsidRPr="00DC5F7A">
        <w:t xml:space="preserve"> UMKM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KUBe</w:t>
      </w:r>
      <w:proofErr w:type="spellEnd"/>
      <w:r w:rsidRPr="00DC5F7A">
        <w:t xml:space="preserve">, </w:t>
      </w:r>
      <w:proofErr w:type="spellStart"/>
      <w:r w:rsidRPr="00DC5F7A">
        <w:t>revi</w:t>
      </w:r>
      <w:r w:rsidRPr="00DC5F7A">
        <w:t>talisasi</w:t>
      </w:r>
      <w:proofErr w:type="spellEnd"/>
      <w:r w:rsidRPr="00DC5F7A">
        <w:t xml:space="preserve"> </w:t>
      </w:r>
      <w:proofErr w:type="spellStart"/>
      <w:r w:rsidRPr="00DC5F7A">
        <w:t>pasar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pasar</w:t>
      </w:r>
      <w:proofErr w:type="spellEnd"/>
      <w:r w:rsidRPr="00DC5F7A">
        <w:t xml:space="preserve"> </w:t>
      </w:r>
      <w:proofErr w:type="spellStart"/>
      <w:r w:rsidRPr="00DC5F7A">
        <w:t>murah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C5F7A">
        <w:t>Selanjutnya</w:t>
      </w:r>
      <w:proofErr w:type="spellEnd"/>
      <w:r w:rsidRPr="00DC5F7A">
        <w:t xml:space="preserve">, </w:t>
      </w:r>
      <w:proofErr w:type="spellStart"/>
      <w:r w:rsidRPr="00DC5F7A">
        <w:t>Dinas</w:t>
      </w:r>
      <w:proofErr w:type="spellEnd"/>
      <w:r w:rsidRPr="00DC5F7A">
        <w:t xml:space="preserve"> </w:t>
      </w:r>
      <w:proofErr w:type="spellStart"/>
      <w:r w:rsidRPr="00DC5F7A">
        <w:t>Peternakan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Kesehatan</w:t>
      </w:r>
      <w:proofErr w:type="spellEnd"/>
      <w:r w:rsidRPr="00DC5F7A">
        <w:t xml:space="preserve"> </w:t>
      </w:r>
      <w:proofErr w:type="spellStart"/>
      <w:r w:rsidRPr="00DC5F7A">
        <w:t>Hewan</w:t>
      </w:r>
      <w:proofErr w:type="spellEnd"/>
      <w:r w:rsidRPr="00DC5F7A">
        <w:t xml:space="preserve"> Rp7,2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peralatan</w:t>
      </w:r>
      <w:proofErr w:type="spellEnd"/>
      <w:r w:rsidRPr="00DC5F7A">
        <w:t xml:space="preserve">,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bibit</w:t>
      </w:r>
      <w:proofErr w:type="spellEnd"/>
      <w:r w:rsidRPr="00DC5F7A">
        <w:t xml:space="preserve"> </w:t>
      </w:r>
      <w:proofErr w:type="spellStart"/>
      <w:r w:rsidRPr="00DC5F7A">
        <w:t>ternak</w:t>
      </w:r>
      <w:proofErr w:type="spellEnd"/>
      <w:r w:rsidRPr="00DC5F7A">
        <w:t xml:space="preserve">,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pengadaan</w:t>
      </w:r>
      <w:proofErr w:type="spellEnd"/>
      <w:r w:rsidRPr="00DC5F7A">
        <w:t xml:space="preserve"> </w:t>
      </w:r>
      <w:proofErr w:type="spellStart"/>
      <w:r w:rsidRPr="00DC5F7A">
        <w:t>pakan</w:t>
      </w:r>
      <w:proofErr w:type="spellEnd"/>
      <w:r w:rsidRPr="00DC5F7A">
        <w:t xml:space="preserve">. </w:t>
      </w:r>
      <w:proofErr w:type="spellStart"/>
      <w:r w:rsidRPr="00DC5F7A">
        <w:t>Dinas</w:t>
      </w:r>
      <w:proofErr w:type="spellEnd"/>
      <w:r w:rsidRPr="00DC5F7A">
        <w:t xml:space="preserve"> </w:t>
      </w:r>
      <w:proofErr w:type="spellStart"/>
      <w:r w:rsidRPr="00DC5F7A">
        <w:t>Kelautan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Perikanan</w:t>
      </w:r>
      <w:proofErr w:type="spellEnd"/>
      <w:r w:rsidRPr="00DC5F7A">
        <w:t xml:space="preserve"> Rp3</w:t>
      </w:r>
      <w:proofErr w:type="gramStart"/>
      <w:r w:rsidRPr="00DC5F7A">
        <w:t>,2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program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benih</w:t>
      </w:r>
      <w:proofErr w:type="spellEnd"/>
      <w:r w:rsidRPr="00DC5F7A">
        <w:t xml:space="preserve"> </w:t>
      </w:r>
      <w:proofErr w:type="spellStart"/>
      <w:r w:rsidRPr="00DC5F7A">
        <w:t>ikan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lele</w:t>
      </w:r>
      <w:proofErr w:type="spellEnd"/>
      <w:r w:rsidRPr="00DC5F7A">
        <w:t xml:space="preserve">, </w:t>
      </w:r>
      <w:proofErr w:type="spellStart"/>
      <w:r w:rsidRPr="00DC5F7A">
        <w:t>serta</w:t>
      </w:r>
      <w:proofErr w:type="spellEnd"/>
      <w:r w:rsidRPr="00DC5F7A">
        <w:t xml:space="preserve">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peralatan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C5F7A">
        <w:lastRenderedPageBreak/>
        <w:t>Dinas</w:t>
      </w:r>
      <w:proofErr w:type="spellEnd"/>
      <w:r w:rsidRPr="00DC5F7A">
        <w:t xml:space="preserve"> </w:t>
      </w:r>
      <w:proofErr w:type="spellStart"/>
      <w:r w:rsidRPr="00DC5F7A">
        <w:t>Koperasi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UKM Rp2</w:t>
      </w:r>
      <w:proofErr w:type="gramStart"/>
      <w:r w:rsidRPr="00DC5F7A">
        <w:t>,5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peralatan</w:t>
      </w:r>
      <w:proofErr w:type="spellEnd"/>
      <w:r w:rsidRPr="00DC5F7A">
        <w:t xml:space="preserve">, </w:t>
      </w:r>
      <w:proofErr w:type="spellStart"/>
      <w:r w:rsidRPr="00DC5F7A">
        <w:t>bantuan</w:t>
      </w:r>
      <w:proofErr w:type="spellEnd"/>
      <w:r w:rsidRPr="00DC5F7A">
        <w:t xml:space="preserve"> modal </w:t>
      </w:r>
      <w:proofErr w:type="spellStart"/>
      <w:r w:rsidRPr="00DC5F7A">
        <w:t>usaha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sertifikasi</w:t>
      </w:r>
      <w:proofErr w:type="spellEnd"/>
      <w:r w:rsidRPr="00DC5F7A">
        <w:t xml:space="preserve">. </w:t>
      </w:r>
      <w:proofErr w:type="spellStart"/>
      <w:r w:rsidRPr="00DC5F7A">
        <w:t>Dinas</w:t>
      </w:r>
      <w:proofErr w:type="spellEnd"/>
      <w:r w:rsidRPr="00DC5F7A">
        <w:t xml:space="preserve"> </w:t>
      </w:r>
      <w:proofErr w:type="spellStart"/>
      <w:r w:rsidRPr="00DC5F7A">
        <w:t>Pertanian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Perkebunan Rp14</w:t>
      </w:r>
      <w:proofErr w:type="gramStart"/>
      <w:r w:rsidRPr="00DC5F7A">
        <w:t>,04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benih</w:t>
      </w:r>
      <w:proofErr w:type="spellEnd"/>
      <w:r w:rsidRPr="00DC5F7A">
        <w:t xml:space="preserve"> </w:t>
      </w:r>
      <w:proofErr w:type="spellStart"/>
      <w:r w:rsidRPr="00DC5F7A">
        <w:t>tanaman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padat</w:t>
      </w:r>
      <w:proofErr w:type="spellEnd"/>
      <w:r w:rsidRPr="00DC5F7A">
        <w:t xml:space="preserve"> </w:t>
      </w:r>
      <w:proofErr w:type="spellStart"/>
      <w:r w:rsidRPr="00DC5F7A">
        <w:t>karya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C5F7A">
        <w:t>Dinas</w:t>
      </w:r>
      <w:proofErr w:type="spellEnd"/>
      <w:r w:rsidRPr="00DC5F7A">
        <w:t xml:space="preserve"> LHK </w:t>
      </w:r>
      <w:proofErr w:type="spellStart"/>
      <w:r w:rsidRPr="00DC5F7A">
        <w:t>sebesar</w:t>
      </w:r>
      <w:proofErr w:type="spellEnd"/>
      <w:r w:rsidRPr="00DC5F7A">
        <w:t xml:space="preserve"> Rp19</w:t>
      </w:r>
      <w:proofErr w:type="gramStart"/>
      <w:r w:rsidRPr="00DC5F7A">
        <w:t>,6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padat</w:t>
      </w:r>
      <w:proofErr w:type="spellEnd"/>
      <w:r w:rsidRPr="00DC5F7A">
        <w:t xml:space="preserve"> </w:t>
      </w:r>
      <w:proofErr w:type="spellStart"/>
      <w:r w:rsidRPr="00DC5F7A">
        <w:t>karya</w:t>
      </w:r>
      <w:proofErr w:type="spellEnd"/>
      <w:r w:rsidRPr="00DC5F7A">
        <w:t xml:space="preserve"> </w:t>
      </w:r>
      <w:proofErr w:type="spellStart"/>
      <w:r w:rsidRPr="00DC5F7A">
        <w:t>lingkar</w:t>
      </w:r>
      <w:proofErr w:type="spellEnd"/>
      <w:r w:rsidRPr="00DC5F7A">
        <w:t xml:space="preserve"> </w:t>
      </w:r>
      <w:proofErr w:type="spellStart"/>
      <w:r w:rsidRPr="00DC5F7A">
        <w:t>hutan</w:t>
      </w:r>
      <w:proofErr w:type="spellEnd"/>
      <w:r w:rsidRPr="00DC5F7A">
        <w:t xml:space="preserve">,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peralatan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mesin</w:t>
      </w:r>
      <w:proofErr w:type="spellEnd"/>
      <w:r w:rsidRPr="00DC5F7A">
        <w:t xml:space="preserve">, </w:t>
      </w:r>
      <w:proofErr w:type="spellStart"/>
      <w:r w:rsidRPr="00DC5F7A">
        <w:t>serta</w:t>
      </w:r>
      <w:proofErr w:type="spellEnd"/>
      <w:r w:rsidRPr="00DC5F7A">
        <w:t xml:space="preserve"> </w:t>
      </w:r>
      <w:proofErr w:type="spellStart"/>
      <w:r w:rsidRPr="00DC5F7A">
        <w:t>produk</w:t>
      </w:r>
      <w:proofErr w:type="spellEnd"/>
      <w:r w:rsidRPr="00DC5F7A">
        <w:t xml:space="preserve"> </w:t>
      </w:r>
      <w:proofErr w:type="spellStart"/>
      <w:r w:rsidRPr="00DC5F7A">
        <w:t>lokal</w:t>
      </w:r>
      <w:proofErr w:type="spellEnd"/>
      <w:r w:rsidRPr="00DC5F7A">
        <w:t xml:space="preserve"> </w:t>
      </w:r>
      <w:proofErr w:type="spellStart"/>
      <w:r w:rsidRPr="00DC5F7A">
        <w:t>Hasil</w:t>
      </w:r>
      <w:proofErr w:type="spellEnd"/>
      <w:r w:rsidRPr="00DC5F7A">
        <w:t xml:space="preserve"> </w:t>
      </w:r>
      <w:proofErr w:type="spellStart"/>
      <w:r w:rsidRPr="00DC5F7A">
        <w:t>Hutan</w:t>
      </w:r>
      <w:proofErr w:type="spellEnd"/>
      <w:r w:rsidRPr="00DC5F7A">
        <w:t xml:space="preserve"> </w:t>
      </w:r>
      <w:proofErr w:type="spellStart"/>
      <w:r w:rsidRPr="00DC5F7A">
        <w:t>Bukan</w:t>
      </w:r>
      <w:proofErr w:type="spellEnd"/>
      <w:r w:rsidRPr="00DC5F7A">
        <w:t xml:space="preserve"> </w:t>
      </w:r>
      <w:proofErr w:type="spellStart"/>
      <w:r w:rsidRPr="00DC5F7A">
        <w:t>Kayu</w:t>
      </w:r>
      <w:proofErr w:type="spellEnd"/>
      <w:r w:rsidRPr="00DC5F7A">
        <w:t xml:space="preserve"> (HHBK). </w:t>
      </w:r>
      <w:proofErr w:type="spellStart"/>
      <w:r w:rsidRPr="00DC5F7A">
        <w:t>Dinas</w:t>
      </w:r>
      <w:proofErr w:type="spellEnd"/>
      <w:r w:rsidRPr="00DC5F7A">
        <w:t xml:space="preserve"> </w:t>
      </w:r>
      <w:proofErr w:type="spellStart"/>
      <w:r w:rsidRPr="00DC5F7A">
        <w:t>Pariwisata</w:t>
      </w:r>
      <w:proofErr w:type="spellEnd"/>
      <w:r w:rsidRPr="00DC5F7A">
        <w:t xml:space="preserve"> Rp11</w:t>
      </w:r>
      <w:proofErr w:type="gramStart"/>
      <w:r w:rsidRPr="00DC5F7A">
        <w:t>,2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padat</w:t>
      </w:r>
      <w:proofErr w:type="spellEnd"/>
      <w:r w:rsidRPr="00DC5F7A">
        <w:t xml:space="preserve"> </w:t>
      </w:r>
      <w:proofErr w:type="spellStart"/>
      <w:r w:rsidRPr="00DC5F7A">
        <w:t>karya</w:t>
      </w:r>
      <w:proofErr w:type="spellEnd"/>
      <w:r w:rsidRPr="00DC5F7A">
        <w:t xml:space="preserve"> </w:t>
      </w:r>
      <w:proofErr w:type="spellStart"/>
      <w:r w:rsidRPr="00DC5F7A">
        <w:t>destinasi</w:t>
      </w:r>
      <w:proofErr w:type="spellEnd"/>
      <w:r w:rsidRPr="00DC5F7A">
        <w:t xml:space="preserve"> </w:t>
      </w:r>
      <w:proofErr w:type="spellStart"/>
      <w:r w:rsidRPr="00DC5F7A">
        <w:t>wisata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pengembangan</w:t>
      </w:r>
      <w:proofErr w:type="spellEnd"/>
      <w:r w:rsidRPr="00DC5F7A">
        <w:t xml:space="preserve"> </w:t>
      </w:r>
      <w:proofErr w:type="spellStart"/>
      <w:r w:rsidRPr="00DC5F7A">
        <w:t>daya</w:t>
      </w:r>
      <w:proofErr w:type="spellEnd"/>
      <w:r w:rsidRPr="00DC5F7A">
        <w:t xml:space="preserve"> </w:t>
      </w:r>
      <w:proofErr w:type="spellStart"/>
      <w:r w:rsidRPr="00DC5F7A">
        <w:t>tarik</w:t>
      </w:r>
      <w:proofErr w:type="spellEnd"/>
      <w:r w:rsidRPr="00DC5F7A">
        <w:t xml:space="preserve"> </w:t>
      </w:r>
      <w:proofErr w:type="spellStart"/>
      <w:r w:rsidRPr="00DC5F7A">
        <w:t>wisata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C5F7A">
        <w:t>Dinas</w:t>
      </w:r>
      <w:proofErr w:type="spellEnd"/>
      <w:r w:rsidRPr="00DC5F7A">
        <w:t xml:space="preserve"> </w:t>
      </w:r>
      <w:proofErr w:type="spellStart"/>
      <w:r w:rsidRPr="00DC5F7A">
        <w:t>Perindustrian</w:t>
      </w:r>
      <w:proofErr w:type="spellEnd"/>
      <w:r w:rsidRPr="00DC5F7A">
        <w:t xml:space="preserve"> Rp5</w:t>
      </w:r>
      <w:proofErr w:type="gramStart"/>
      <w:r w:rsidRPr="00DC5F7A">
        <w:t>,5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peralatan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mesin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standarisasi</w:t>
      </w:r>
      <w:proofErr w:type="spellEnd"/>
      <w:r w:rsidRPr="00DC5F7A">
        <w:t>/</w:t>
      </w:r>
      <w:proofErr w:type="spellStart"/>
      <w:r w:rsidRPr="00DC5F7A">
        <w:t>legalitas</w:t>
      </w:r>
      <w:proofErr w:type="spellEnd"/>
      <w:r w:rsidRPr="00DC5F7A">
        <w:t xml:space="preserve"> </w:t>
      </w:r>
      <w:proofErr w:type="spellStart"/>
      <w:r w:rsidRPr="00DC5F7A">
        <w:t>pegiat</w:t>
      </w:r>
      <w:proofErr w:type="spellEnd"/>
      <w:r w:rsidRPr="00DC5F7A">
        <w:t xml:space="preserve"> </w:t>
      </w:r>
      <w:proofErr w:type="spellStart"/>
      <w:r w:rsidRPr="00DC5F7A">
        <w:t>industri</w:t>
      </w:r>
      <w:proofErr w:type="spellEnd"/>
      <w:r w:rsidRPr="00DC5F7A">
        <w:t xml:space="preserve">. DPMPTSP Rp1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fasilitasi</w:t>
      </w:r>
      <w:proofErr w:type="spellEnd"/>
      <w:r w:rsidRPr="00DC5F7A">
        <w:t xml:space="preserve"> </w:t>
      </w:r>
      <w:proofErr w:type="spellStart"/>
      <w:r w:rsidRPr="00DC5F7A">
        <w:t>perizinan</w:t>
      </w:r>
      <w:proofErr w:type="spellEnd"/>
      <w:r w:rsidRPr="00DC5F7A">
        <w:t xml:space="preserve"> </w:t>
      </w:r>
      <w:proofErr w:type="spellStart"/>
      <w:r w:rsidRPr="00DC5F7A">
        <w:t>usaha</w:t>
      </w:r>
      <w:proofErr w:type="spellEnd"/>
      <w:r w:rsidRPr="00DC5F7A">
        <w:t xml:space="preserve"> IKM </w:t>
      </w:r>
      <w:proofErr w:type="spellStart"/>
      <w:r w:rsidRPr="00DC5F7A">
        <w:t>dan</w:t>
      </w:r>
      <w:proofErr w:type="spellEnd"/>
      <w:r w:rsidRPr="00DC5F7A">
        <w:t xml:space="preserve"> UKM </w:t>
      </w:r>
      <w:proofErr w:type="spellStart"/>
      <w:r w:rsidRPr="00DC5F7A">
        <w:t>serta</w:t>
      </w:r>
      <w:proofErr w:type="spellEnd"/>
      <w:r w:rsidRPr="00DC5F7A">
        <w:t xml:space="preserve"> </w:t>
      </w:r>
      <w:proofErr w:type="spellStart"/>
      <w:r w:rsidRPr="00DC5F7A">
        <w:t>sosialisasi</w:t>
      </w:r>
      <w:proofErr w:type="spellEnd"/>
      <w:r w:rsidRPr="00DC5F7A">
        <w:t>.</w:t>
      </w:r>
    </w:p>
    <w:p w:rsidR="00DC5F7A" w:rsidRPr="00DC5F7A" w:rsidRDefault="00DC5F7A" w:rsidP="00DC5F7A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 w:rsidRPr="00DC5F7A">
        <w:t xml:space="preserve">DPMPD </w:t>
      </w:r>
      <w:proofErr w:type="spellStart"/>
      <w:r w:rsidRPr="00DC5F7A">
        <w:t>Dukcapil</w:t>
      </w:r>
      <w:proofErr w:type="spellEnd"/>
      <w:r w:rsidRPr="00DC5F7A">
        <w:t xml:space="preserve"> Rp1</w:t>
      </w:r>
      <w:proofErr w:type="gramStart"/>
      <w:r w:rsidRPr="00DC5F7A">
        <w:t>,18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bantuan</w:t>
      </w:r>
      <w:proofErr w:type="spellEnd"/>
      <w:r w:rsidRPr="00DC5F7A">
        <w:t xml:space="preserve"> </w:t>
      </w:r>
      <w:proofErr w:type="spellStart"/>
      <w:r w:rsidRPr="00DC5F7A">
        <w:t>peralatan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mesin</w:t>
      </w:r>
      <w:proofErr w:type="spellEnd"/>
      <w:r w:rsidRPr="00DC5F7A">
        <w:t xml:space="preserve"> </w:t>
      </w:r>
      <w:proofErr w:type="spellStart"/>
      <w:r w:rsidRPr="00DC5F7A">
        <w:t>kepada</w:t>
      </w:r>
      <w:proofErr w:type="spellEnd"/>
      <w:r w:rsidRPr="00DC5F7A">
        <w:t xml:space="preserve"> </w:t>
      </w:r>
      <w:proofErr w:type="spellStart"/>
      <w:r w:rsidRPr="00DC5F7A">
        <w:t>BUMDes</w:t>
      </w:r>
      <w:proofErr w:type="spellEnd"/>
      <w:r w:rsidRPr="00DC5F7A">
        <w:t xml:space="preserve"> </w:t>
      </w:r>
      <w:proofErr w:type="spellStart"/>
      <w:r w:rsidRPr="00DC5F7A">
        <w:t>berbasis</w:t>
      </w:r>
      <w:proofErr w:type="spellEnd"/>
      <w:r w:rsidRPr="00DC5F7A">
        <w:t xml:space="preserve"> </w:t>
      </w:r>
      <w:proofErr w:type="spellStart"/>
      <w:r w:rsidRPr="00DC5F7A">
        <w:t>desa</w:t>
      </w:r>
      <w:proofErr w:type="spellEnd"/>
      <w:r w:rsidRPr="00DC5F7A">
        <w:t xml:space="preserve">. Dan </w:t>
      </w:r>
      <w:proofErr w:type="spellStart"/>
      <w:r w:rsidRPr="00DC5F7A">
        <w:t>Dinas</w:t>
      </w:r>
      <w:proofErr w:type="spellEnd"/>
      <w:r w:rsidRPr="00DC5F7A">
        <w:t xml:space="preserve"> ESDM Rp2</w:t>
      </w:r>
      <w:proofErr w:type="gramStart"/>
      <w:r w:rsidRPr="00DC5F7A">
        <w:t>,8</w:t>
      </w:r>
      <w:proofErr w:type="gramEnd"/>
      <w:r w:rsidRPr="00DC5F7A">
        <w:t xml:space="preserve"> </w:t>
      </w:r>
      <w:proofErr w:type="spellStart"/>
      <w:r w:rsidRPr="00DC5F7A">
        <w:t>miliar</w:t>
      </w:r>
      <w:proofErr w:type="spellEnd"/>
      <w:r w:rsidRPr="00DC5F7A">
        <w:t xml:space="preserve"> </w:t>
      </w:r>
      <w:proofErr w:type="spellStart"/>
      <w:r w:rsidRPr="00DC5F7A">
        <w:t>dengan</w:t>
      </w:r>
      <w:proofErr w:type="spellEnd"/>
      <w:r w:rsidRPr="00DC5F7A">
        <w:t xml:space="preserve"> </w:t>
      </w:r>
      <w:proofErr w:type="spellStart"/>
      <w:r w:rsidRPr="00DC5F7A">
        <w:t>kegiatan</w:t>
      </w:r>
      <w:proofErr w:type="spellEnd"/>
      <w:r w:rsidRPr="00DC5F7A">
        <w:t xml:space="preserve"> </w:t>
      </w:r>
      <w:proofErr w:type="spellStart"/>
      <w:r w:rsidRPr="00DC5F7A">
        <w:t>bantuan</w:t>
      </w:r>
      <w:proofErr w:type="spellEnd"/>
      <w:r w:rsidRPr="00DC5F7A">
        <w:t xml:space="preserve"> biogas </w:t>
      </w:r>
      <w:proofErr w:type="spellStart"/>
      <w:r w:rsidRPr="00DC5F7A">
        <w:t>peternak</w:t>
      </w:r>
      <w:proofErr w:type="spellEnd"/>
      <w:r w:rsidRPr="00DC5F7A">
        <w:t xml:space="preserve"> </w:t>
      </w:r>
      <w:proofErr w:type="spellStart"/>
      <w:r w:rsidRPr="00DC5F7A">
        <w:t>dan</w:t>
      </w:r>
      <w:proofErr w:type="spellEnd"/>
      <w:r w:rsidRPr="00DC5F7A">
        <w:t xml:space="preserve"> </w:t>
      </w:r>
      <w:proofErr w:type="spellStart"/>
      <w:r w:rsidRPr="00DC5F7A">
        <w:t>sumur</w:t>
      </w:r>
      <w:proofErr w:type="spellEnd"/>
      <w:r w:rsidRPr="00DC5F7A">
        <w:t xml:space="preserve"> bor. (</w:t>
      </w:r>
      <w:proofErr w:type="spellStart"/>
      <w:r w:rsidRPr="00DC5F7A">
        <w:t>nas</w:t>
      </w:r>
      <w:proofErr w:type="spellEnd"/>
      <w:r w:rsidRPr="00DC5F7A">
        <w:t>)</w:t>
      </w:r>
    </w:p>
    <w:p w:rsidR="00B66E8F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b/>
        </w:rPr>
        <w:t>S</w:t>
      </w:r>
      <w:r w:rsidR="003C55BF" w:rsidRPr="00FD1D95">
        <w:rPr>
          <w:b/>
        </w:rPr>
        <w:t>umber</w:t>
      </w:r>
      <w:proofErr w:type="spellEnd"/>
      <w:r w:rsidR="003C55BF"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054EE0" w:rsidRPr="00054EE0" w:rsidRDefault="00316BAD" w:rsidP="00054EE0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rPr>
          <w:b/>
        </w:rPr>
        <w:t>1</w:t>
      </w:r>
      <w:r w:rsidR="00EE6E82">
        <w:rPr>
          <w:b/>
        </w:rPr>
        <w:t xml:space="preserve">. </w:t>
      </w:r>
      <w:hyperlink r:id="rId9" w:history="1">
        <w:r w:rsidR="00DC5F7A">
          <w:rPr>
            <w:rStyle w:val="Hyperlink"/>
          </w:rPr>
          <w:t>https://www.suarantb.com/pemprov-integrasikan-stimulus-ekonomi-dengan-program-unggulan/</w:t>
        </w:r>
      </w:hyperlink>
      <w:r w:rsidR="00DC5F7A">
        <w:t xml:space="preserve"> (</w:t>
      </w:r>
      <w:proofErr w:type="spellStart"/>
      <w:r w:rsidR="00DC5F7A">
        <w:t>Suara</w:t>
      </w:r>
      <w:proofErr w:type="spellEnd"/>
      <w:r w:rsidR="00DC5F7A">
        <w:t xml:space="preserve"> NTB 30 </w:t>
      </w:r>
      <w:proofErr w:type="spellStart"/>
      <w:r w:rsidR="00DC5F7A">
        <w:t>Juli</w:t>
      </w:r>
      <w:proofErr w:type="spellEnd"/>
      <w:r w:rsidR="00DC5F7A">
        <w:t xml:space="preserve"> 2020)</w:t>
      </w:r>
    </w:p>
    <w:p w:rsidR="003E6F27" w:rsidRDefault="004F2A50" w:rsidP="00274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A3331D" w:rsidRPr="00013000" w:rsidRDefault="00F36F37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(DPMPD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Dukcapil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) NTB,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Ashari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(DD)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(PKTD),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Bantan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1D" w:rsidRPr="00013000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A3331D" w:rsidRPr="00013000">
        <w:rPr>
          <w:rFonts w:ascii="Times New Roman" w:hAnsi="Times New Roman" w:cs="Times New Roman"/>
          <w:sz w:val="24"/>
          <w:szCs w:val="24"/>
        </w:rPr>
        <w:t xml:space="preserve"> (BLT)</w:t>
      </w:r>
    </w:p>
    <w:p w:rsidR="00A3331D" w:rsidRPr="00013000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000">
        <w:rPr>
          <w:rFonts w:ascii="Times New Roman" w:hAnsi="Times New Roman" w:cs="Times New Roman"/>
          <w:sz w:val="24"/>
          <w:szCs w:val="24"/>
        </w:rPr>
        <w:t>Ashari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BLT Dana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diperuntukan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BLT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(PKH)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(BTNP)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lastRenderedPageBreak/>
        <w:t>syarat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Jaring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Pengaman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(JPS) NTB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Gemilang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>.</w:t>
      </w:r>
    </w:p>
    <w:p w:rsidR="00A3331D" w:rsidRPr="00955CDE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955C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APBN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331D" w:rsidRPr="00955CDE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C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;</w:t>
      </w:r>
    </w:p>
    <w:p w:rsidR="00A3331D" w:rsidRPr="00955CDE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CD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A3331D" w:rsidRPr="00955CDE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CD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.</w:t>
      </w:r>
    </w:p>
    <w:p w:rsidR="00A3331D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keb</w:t>
      </w:r>
      <w:r>
        <w:rPr>
          <w:rFonts w:ascii="Times New Roman" w:hAnsi="Times New Roman" w:cs="Times New Roman"/>
          <w:sz w:val="24"/>
          <w:szCs w:val="24"/>
        </w:rPr>
        <w:t>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jaring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pengaman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.</w:t>
      </w:r>
    </w:p>
    <w:p w:rsidR="00A3331D" w:rsidRPr="00955CDE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permo</w:t>
      </w:r>
      <w:r>
        <w:rPr>
          <w:rFonts w:ascii="Times New Roman" w:hAnsi="Times New Roman" w:cs="Times New Roman"/>
          <w:sz w:val="24"/>
          <w:szCs w:val="24"/>
        </w:rPr>
        <w:t>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A3331D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5CDE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ole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berkesinambung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secar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A3331D" w:rsidRPr="00955CDE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dilaksanaka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5CD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A3331D" w:rsidRPr="00955CDE" w:rsidRDefault="00A3331D" w:rsidP="00A3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192959" w:rsidRPr="00D44DAF" w:rsidRDefault="00192959" w:rsidP="00DC5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2959" w:rsidRPr="00D44DAF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E4" w:rsidRDefault="00E11FE4" w:rsidP="004F2A50">
      <w:pPr>
        <w:spacing w:after="0" w:line="240" w:lineRule="auto"/>
      </w:pPr>
      <w:r>
        <w:separator/>
      </w:r>
    </w:p>
  </w:endnote>
  <w:endnote w:type="continuationSeparator" w:id="0">
    <w:p w:rsidR="00E11FE4" w:rsidRDefault="00E11FE4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3331D" w:rsidRPr="00A3331D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E4" w:rsidRDefault="00E11FE4" w:rsidP="004F2A50">
      <w:pPr>
        <w:spacing w:after="0" w:line="240" w:lineRule="auto"/>
      </w:pPr>
      <w:r>
        <w:separator/>
      </w:r>
    </w:p>
  </w:footnote>
  <w:footnote w:type="continuationSeparator" w:id="0">
    <w:p w:rsidR="00E11FE4" w:rsidRDefault="00E11FE4" w:rsidP="004F2A50">
      <w:pPr>
        <w:spacing w:after="0" w:line="240" w:lineRule="auto"/>
      </w:pPr>
      <w:r>
        <w:continuationSeparator/>
      </w:r>
    </w:p>
  </w:footnote>
  <w:footnote w:id="1">
    <w:p w:rsidR="00A3331D" w:rsidRDefault="00A3331D" w:rsidP="00A3331D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45 </w:t>
      </w:r>
      <w:proofErr w:type="spellStart"/>
      <w:r>
        <w:t>Tahun</w:t>
      </w:r>
      <w:proofErr w:type="spellEnd"/>
      <w:r>
        <w:t xml:space="preserve"> 2013 </w:t>
      </w:r>
      <w:proofErr w:type="spellStart"/>
      <w:r>
        <w:t>Pasal</w:t>
      </w:r>
      <w:proofErr w:type="spellEnd"/>
      <w:r>
        <w:t xml:space="preserve"> 99</w:t>
      </w:r>
    </w:p>
  </w:footnote>
  <w:footnote w:id="2">
    <w:p w:rsidR="00A3331D" w:rsidRDefault="00A3331D" w:rsidP="00A3331D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45 </w:t>
      </w:r>
      <w:proofErr w:type="spellStart"/>
      <w:r>
        <w:t>Tahun</w:t>
      </w:r>
      <w:proofErr w:type="spellEnd"/>
      <w:r>
        <w:t xml:space="preserve"> 2013 </w:t>
      </w:r>
      <w:proofErr w:type="spellStart"/>
      <w:r>
        <w:t>Pasal</w:t>
      </w:r>
      <w:proofErr w:type="spellEnd"/>
      <w:r>
        <w:t xml:space="preserve"> 100</w:t>
      </w:r>
    </w:p>
  </w:footnote>
  <w:footnote w:id="3">
    <w:p w:rsidR="00A3331D" w:rsidRDefault="00A3331D" w:rsidP="00A3331D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45 </w:t>
      </w:r>
      <w:proofErr w:type="spellStart"/>
      <w:r>
        <w:t>Tahun</w:t>
      </w:r>
      <w:proofErr w:type="spellEnd"/>
      <w:r>
        <w:t xml:space="preserve"> 2013 </w:t>
      </w:r>
      <w:proofErr w:type="spellStart"/>
      <w:r>
        <w:t>Pasal</w:t>
      </w:r>
      <w:proofErr w:type="spellEnd"/>
      <w:r>
        <w:t xml:space="preserve"> 101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079"/>
    <w:multiLevelType w:val="hybridMultilevel"/>
    <w:tmpl w:val="FCF6FD44"/>
    <w:lvl w:ilvl="0" w:tplc="938E3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54EE0"/>
    <w:rsid w:val="0006257C"/>
    <w:rsid w:val="00095C11"/>
    <w:rsid w:val="000975CD"/>
    <w:rsid w:val="000A0A06"/>
    <w:rsid w:val="000A1598"/>
    <w:rsid w:val="000A75B0"/>
    <w:rsid w:val="000A7AF3"/>
    <w:rsid w:val="000B349F"/>
    <w:rsid w:val="000C2A31"/>
    <w:rsid w:val="000C2BB8"/>
    <w:rsid w:val="000D20D2"/>
    <w:rsid w:val="000D740B"/>
    <w:rsid w:val="000F451D"/>
    <w:rsid w:val="000F62EF"/>
    <w:rsid w:val="000F77C7"/>
    <w:rsid w:val="00107BCC"/>
    <w:rsid w:val="00110074"/>
    <w:rsid w:val="0012137E"/>
    <w:rsid w:val="001252A2"/>
    <w:rsid w:val="00131FED"/>
    <w:rsid w:val="00140F2D"/>
    <w:rsid w:val="00151D6E"/>
    <w:rsid w:val="00166D92"/>
    <w:rsid w:val="00174D51"/>
    <w:rsid w:val="00176DF6"/>
    <w:rsid w:val="00192959"/>
    <w:rsid w:val="001A6E65"/>
    <w:rsid w:val="001D1D57"/>
    <w:rsid w:val="001D2613"/>
    <w:rsid w:val="001E4C8B"/>
    <w:rsid w:val="001F543B"/>
    <w:rsid w:val="002026C3"/>
    <w:rsid w:val="002123E7"/>
    <w:rsid w:val="002243B3"/>
    <w:rsid w:val="00225073"/>
    <w:rsid w:val="00225408"/>
    <w:rsid w:val="00226B8E"/>
    <w:rsid w:val="00227FD1"/>
    <w:rsid w:val="002413CD"/>
    <w:rsid w:val="002464A7"/>
    <w:rsid w:val="002601D4"/>
    <w:rsid w:val="00264A64"/>
    <w:rsid w:val="002744AF"/>
    <w:rsid w:val="0027480C"/>
    <w:rsid w:val="00290863"/>
    <w:rsid w:val="002A0D6D"/>
    <w:rsid w:val="002A147C"/>
    <w:rsid w:val="002A5881"/>
    <w:rsid w:val="002D556C"/>
    <w:rsid w:val="002D5818"/>
    <w:rsid w:val="0030133B"/>
    <w:rsid w:val="0031336C"/>
    <w:rsid w:val="00314A9D"/>
    <w:rsid w:val="00316BAD"/>
    <w:rsid w:val="003229AF"/>
    <w:rsid w:val="00325F36"/>
    <w:rsid w:val="00333D92"/>
    <w:rsid w:val="00335AFA"/>
    <w:rsid w:val="003426ED"/>
    <w:rsid w:val="00342DB4"/>
    <w:rsid w:val="00345636"/>
    <w:rsid w:val="003623E0"/>
    <w:rsid w:val="003741AC"/>
    <w:rsid w:val="00391C02"/>
    <w:rsid w:val="003C411B"/>
    <w:rsid w:val="003C55BF"/>
    <w:rsid w:val="003D0E3E"/>
    <w:rsid w:val="003E12AA"/>
    <w:rsid w:val="003E3567"/>
    <w:rsid w:val="003E6F27"/>
    <w:rsid w:val="004269CD"/>
    <w:rsid w:val="00427E82"/>
    <w:rsid w:val="00430DED"/>
    <w:rsid w:val="004361D0"/>
    <w:rsid w:val="0043635A"/>
    <w:rsid w:val="00446655"/>
    <w:rsid w:val="00461A97"/>
    <w:rsid w:val="004637A2"/>
    <w:rsid w:val="00477C2F"/>
    <w:rsid w:val="004830B8"/>
    <w:rsid w:val="00486E92"/>
    <w:rsid w:val="004872D7"/>
    <w:rsid w:val="004A1896"/>
    <w:rsid w:val="004C1A41"/>
    <w:rsid w:val="004C388B"/>
    <w:rsid w:val="004C6E83"/>
    <w:rsid w:val="004D19C5"/>
    <w:rsid w:val="004F2A50"/>
    <w:rsid w:val="00501BDA"/>
    <w:rsid w:val="00521994"/>
    <w:rsid w:val="0052251B"/>
    <w:rsid w:val="00537E63"/>
    <w:rsid w:val="005436ED"/>
    <w:rsid w:val="005458C1"/>
    <w:rsid w:val="00556834"/>
    <w:rsid w:val="00560492"/>
    <w:rsid w:val="00565BD1"/>
    <w:rsid w:val="005709D8"/>
    <w:rsid w:val="005819CB"/>
    <w:rsid w:val="005A143B"/>
    <w:rsid w:val="005A2769"/>
    <w:rsid w:val="005B4AF9"/>
    <w:rsid w:val="005C120D"/>
    <w:rsid w:val="005C4817"/>
    <w:rsid w:val="005C6D9E"/>
    <w:rsid w:val="005D37CE"/>
    <w:rsid w:val="005D7E3D"/>
    <w:rsid w:val="005E24FF"/>
    <w:rsid w:val="005F63D0"/>
    <w:rsid w:val="00613104"/>
    <w:rsid w:val="0061351C"/>
    <w:rsid w:val="00613B2E"/>
    <w:rsid w:val="00624012"/>
    <w:rsid w:val="0063503B"/>
    <w:rsid w:val="00641D4C"/>
    <w:rsid w:val="00647838"/>
    <w:rsid w:val="006646B8"/>
    <w:rsid w:val="006746B9"/>
    <w:rsid w:val="00681B9A"/>
    <w:rsid w:val="00684E8D"/>
    <w:rsid w:val="00690DA4"/>
    <w:rsid w:val="00695BF4"/>
    <w:rsid w:val="006B1512"/>
    <w:rsid w:val="006B3956"/>
    <w:rsid w:val="006C4EA4"/>
    <w:rsid w:val="006E2C03"/>
    <w:rsid w:val="006E417B"/>
    <w:rsid w:val="006E4DFD"/>
    <w:rsid w:val="00700A81"/>
    <w:rsid w:val="00710CD2"/>
    <w:rsid w:val="00711A1B"/>
    <w:rsid w:val="00714580"/>
    <w:rsid w:val="007243C0"/>
    <w:rsid w:val="007254F7"/>
    <w:rsid w:val="0073352D"/>
    <w:rsid w:val="007576AC"/>
    <w:rsid w:val="007649E5"/>
    <w:rsid w:val="00772C68"/>
    <w:rsid w:val="00774235"/>
    <w:rsid w:val="007757E5"/>
    <w:rsid w:val="007B18AF"/>
    <w:rsid w:val="007B297D"/>
    <w:rsid w:val="007B44A8"/>
    <w:rsid w:val="007B7744"/>
    <w:rsid w:val="007D5C89"/>
    <w:rsid w:val="007E030A"/>
    <w:rsid w:val="007F4971"/>
    <w:rsid w:val="00824FE0"/>
    <w:rsid w:val="00825EC1"/>
    <w:rsid w:val="008409A8"/>
    <w:rsid w:val="00852C73"/>
    <w:rsid w:val="0085396F"/>
    <w:rsid w:val="00860E79"/>
    <w:rsid w:val="00863ED0"/>
    <w:rsid w:val="0086659E"/>
    <w:rsid w:val="008679A3"/>
    <w:rsid w:val="00871BC8"/>
    <w:rsid w:val="00877E47"/>
    <w:rsid w:val="008A613F"/>
    <w:rsid w:val="008B7BA5"/>
    <w:rsid w:val="008C049D"/>
    <w:rsid w:val="008F6A4C"/>
    <w:rsid w:val="009160C7"/>
    <w:rsid w:val="00923A77"/>
    <w:rsid w:val="0093211E"/>
    <w:rsid w:val="00933A18"/>
    <w:rsid w:val="00955CDE"/>
    <w:rsid w:val="00965FDA"/>
    <w:rsid w:val="00973579"/>
    <w:rsid w:val="009825C4"/>
    <w:rsid w:val="009837BF"/>
    <w:rsid w:val="00992938"/>
    <w:rsid w:val="00996AD0"/>
    <w:rsid w:val="009B46C2"/>
    <w:rsid w:val="009B5E76"/>
    <w:rsid w:val="009C6D69"/>
    <w:rsid w:val="009D1D55"/>
    <w:rsid w:val="009D741C"/>
    <w:rsid w:val="009F40B3"/>
    <w:rsid w:val="00A3331D"/>
    <w:rsid w:val="00A37DB8"/>
    <w:rsid w:val="00A41DBC"/>
    <w:rsid w:val="00A42CA3"/>
    <w:rsid w:val="00A45DAD"/>
    <w:rsid w:val="00A53289"/>
    <w:rsid w:val="00A54B75"/>
    <w:rsid w:val="00A66E98"/>
    <w:rsid w:val="00A75CD5"/>
    <w:rsid w:val="00A8030B"/>
    <w:rsid w:val="00A83BEF"/>
    <w:rsid w:val="00A951F8"/>
    <w:rsid w:val="00A95471"/>
    <w:rsid w:val="00AB2BB7"/>
    <w:rsid w:val="00AC116E"/>
    <w:rsid w:val="00AC1DFE"/>
    <w:rsid w:val="00AD35CE"/>
    <w:rsid w:val="00AD6BEB"/>
    <w:rsid w:val="00AD6D04"/>
    <w:rsid w:val="00AF5341"/>
    <w:rsid w:val="00B063A0"/>
    <w:rsid w:val="00B1510D"/>
    <w:rsid w:val="00B255A7"/>
    <w:rsid w:val="00B42E8E"/>
    <w:rsid w:val="00B612FC"/>
    <w:rsid w:val="00B66E8F"/>
    <w:rsid w:val="00B763E5"/>
    <w:rsid w:val="00B92546"/>
    <w:rsid w:val="00B968A0"/>
    <w:rsid w:val="00B97F6B"/>
    <w:rsid w:val="00BD1EE4"/>
    <w:rsid w:val="00BD23C5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279FF"/>
    <w:rsid w:val="00C41516"/>
    <w:rsid w:val="00C55CB6"/>
    <w:rsid w:val="00C72776"/>
    <w:rsid w:val="00C733E8"/>
    <w:rsid w:val="00C749BA"/>
    <w:rsid w:val="00C86099"/>
    <w:rsid w:val="00CA68D6"/>
    <w:rsid w:val="00CB310F"/>
    <w:rsid w:val="00CB745D"/>
    <w:rsid w:val="00CC2418"/>
    <w:rsid w:val="00CC5F2E"/>
    <w:rsid w:val="00CD3DBB"/>
    <w:rsid w:val="00CF3B02"/>
    <w:rsid w:val="00D05350"/>
    <w:rsid w:val="00D31E7E"/>
    <w:rsid w:val="00D34129"/>
    <w:rsid w:val="00D35BB5"/>
    <w:rsid w:val="00D40B4C"/>
    <w:rsid w:val="00D44DAF"/>
    <w:rsid w:val="00D508DC"/>
    <w:rsid w:val="00D66207"/>
    <w:rsid w:val="00D81DE3"/>
    <w:rsid w:val="00D83E59"/>
    <w:rsid w:val="00D85124"/>
    <w:rsid w:val="00D8796E"/>
    <w:rsid w:val="00D97749"/>
    <w:rsid w:val="00DA2A3A"/>
    <w:rsid w:val="00DB3795"/>
    <w:rsid w:val="00DC5F7A"/>
    <w:rsid w:val="00DD18DE"/>
    <w:rsid w:val="00DD75D6"/>
    <w:rsid w:val="00DE5CFD"/>
    <w:rsid w:val="00DF0495"/>
    <w:rsid w:val="00DF518D"/>
    <w:rsid w:val="00DF6778"/>
    <w:rsid w:val="00E014DC"/>
    <w:rsid w:val="00E1077D"/>
    <w:rsid w:val="00E11FE4"/>
    <w:rsid w:val="00E231D7"/>
    <w:rsid w:val="00E235CB"/>
    <w:rsid w:val="00E3186B"/>
    <w:rsid w:val="00E32BFB"/>
    <w:rsid w:val="00E33F8E"/>
    <w:rsid w:val="00E47D53"/>
    <w:rsid w:val="00E61CBD"/>
    <w:rsid w:val="00E74819"/>
    <w:rsid w:val="00E858AD"/>
    <w:rsid w:val="00E9357F"/>
    <w:rsid w:val="00EB67A5"/>
    <w:rsid w:val="00ED0363"/>
    <w:rsid w:val="00ED124D"/>
    <w:rsid w:val="00ED72A6"/>
    <w:rsid w:val="00EE1D61"/>
    <w:rsid w:val="00EE2873"/>
    <w:rsid w:val="00EE3186"/>
    <w:rsid w:val="00EE6E82"/>
    <w:rsid w:val="00EF2337"/>
    <w:rsid w:val="00F100DC"/>
    <w:rsid w:val="00F12C23"/>
    <w:rsid w:val="00F351D1"/>
    <w:rsid w:val="00F36F37"/>
    <w:rsid w:val="00F45EAA"/>
    <w:rsid w:val="00F46FED"/>
    <w:rsid w:val="00F614D8"/>
    <w:rsid w:val="00F63A3D"/>
    <w:rsid w:val="00F7257F"/>
    <w:rsid w:val="00F802F9"/>
    <w:rsid w:val="00F816F8"/>
    <w:rsid w:val="00F85961"/>
    <w:rsid w:val="00F86610"/>
    <w:rsid w:val="00F91AC7"/>
    <w:rsid w:val="00F92B3A"/>
    <w:rsid w:val="00FC6F12"/>
    <w:rsid w:val="00FD13FE"/>
    <w:rsid w:val="00FD1D95"/>
    <w:rsid w:val="00FD46AB"/>
    <w:rsid w:val="00FD6D5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ACD8F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arantb.com/pemprov-integrasikan-stimulus-ekonomi-dengan-program-unggu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E025-BAE7-4B64-A491-E7E65B79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177</cp:revision>
  <dcterms:created xsi:type="dcterms:W3CDTF">2019-12-30T01:41:00Z</dcterms:created>
  <dcterms:modified xsi:type="dcterms:W3CDTF">2020-08-04T01:23:00Z</dcterms:modified>
</cp:coreProperties>
</file>