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A57B7" w14:textId="77777777" w:rsidR="0039520D" w:rsidRPr="0039520D" w:rsidRDefault="0039520D" w:rsidP="00E978E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en-ID"/>
        </w:rPr>
      </w:pPr>
      <w:r w:rsidRPr="0039520D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en-ID"/>
        </w:rPr>
        <w:t xml:space="preserve">Pembangunan Bypass Bandara-KEK </w:t>
      </w:r>
      <w:proofErr w:type="spellStart"/>
      <w:r w:rsidRPr="0039520D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en-ID"/>
        </w:rPr>
        <w:t>Mandalika</w:t>
      </w:r>
      <w:proofErr w:type="spellEnd"/>
      <w:r w:rsidRPr="0039520D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en-ID"/>
        </w:rPr>
        <w:t xml:space="preserve"> </w:t>
      </w:r>
      <w:proofErr w:type="spellStart"/>
      <w:r w:rsidRPr="0039520D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en-ID"/>
        </w:rPr>
        <w:t>Tunggu</w:t>
      </w:r>
      <w:proofErr w:type="spellEnd"/>
      <w:r w:rsidRPr="0039520D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en-ID"/>
        </w:rPr>
        <w:t xml:space="preserve"> </w:t>
      </w:r>
      <w:proofErr w:type="spellStart"/>
      <w:r w:rsidRPr="0039520D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en-ID"/>
        </w:rPr>
        <w:t>Penetapan</w:t>
      </w:r>
      <w:proofErr w:type="spellEnd"/>
      <w:r w:rsidRPr="0039520D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en-ID"/>
        </w:rPr>
        <w:t xml:space="preserve"> Menteri PUPR</w:t>
      </w:r>
    </w:p>
    <w:p w14:paraId="125B1CB2" w14:textId="77777777" w:rsidR="005434C6" w:rsidRPr="005434C6" w:rsidRDefault="005434C6" w:rsidP="00E978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4C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159784F" wp14:editId="40695FD7">
            <wp:extent cx="4353328" cy="245110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181" cy="247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888EB" w14:textId="77777777" w:rsidR="005434C6" w:rsidRPr="005434C6" w:rsidRDefault="005434C6" w:rsidP="00E978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434C6">
          <w:rPr>
            <w:rStyle w:val="Hyperlink"/>
            <w:rFonts w:ascii="Times New Roman" w:hAnsi="Times New Roman" w:cs="Times New Roman"/>
            <w:sz w:val="24"/>
            <w:szCs w:val="24"/>
          </w:rPr>
          <w:t>www.suarantb.com</w:t>
        </w:r>
      </w:hyperlink>
    </w:p>
    <w:p w14:paraId="108E6EBA" w14:textId="77777777" w:rsidR="0039520D" w:rsidRPr="00E978E0" w:rsidRDefault="0039520D" w:rsidP="00E978E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222222"/>
        </w:rPr>
      </w:pPr>
    </w:p>
    <w:p w14:paraId="0A67AD9B" w14:textId="531F2AB5" w:rsidR="0039520D" w:rsidRPr="005434C6" w:rsidRDefault="0039520D" w:rsidP="00E978E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</w:rPr>
      </w:pPr>
      <w:proofErr w:type="spellStart"/>
      <w:r w:rsidRPr="00E978E0">
        <w:rPr>
          <w:rStyle w:val="Strong"/>
          <w:b w:val="0"/>
          <w:bCs w:val="0"/>
          <w:color w:val="222222"/>
        </w:rPr>
        <w:t>Mataram</w:t>
      </w:r>
      <w:proofErr w:type="spellEnd"/>
      <w:r w:rsidRPr="00E978E0">
        <w:rPr>
          <w:rStyle w:val="Strong"/>
          <w:b w:val="0"/>
          <w:bCs w:val="0"/>
          <w:color w:val="222222"/>
        </w:rPr>
        <w:t xml:space="preserve"> (</w:t>
      </w:r>
      <w:proofErr w:type="spellStart"/>
      <w:r w:rsidRPr="00E978E0">
        <w:rPr>
          <w:rStyle w:val="Strong"/>
          <w:b w:val="0"/>
          <w:bCs w:val="0"/>
          <w:color w:val="222222"/>
        </w:rPr>
        <w:t>Suara</w:t>
      </w:r>
      <w:proofErr w:type="spellEnd"/>
      <w:r w:rsidRPr="00E978E0">
        <w:rPr>
          <w:rStyle w:val="Strong"/>
          <w:b w:val="0"/>
          <w:bCs w:val="0"/>
          <w:color w:val="222222"/>
        </w:rPr>
        <w:t xml:space="preserve"> NTB)</w:t>
      </w:r>
      <w:r w:rsidRPr="005434C6">
        <w:rPr>
          <w:color w:val="222222"/>
        </w:rPr>
        <w:t xml:space="preserve"> – </w:t>
      </w:r>
      <w:proofErr w:type="spellStart"/>
      <w:r w:rsidRPr="005434C6">
        <w:rPr>
          <w:color w:val="222222"/>
        </w:rPr>
        <w:t>Rencana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pembangunan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jalan</w:t>
      </w:r>
      <w:proofErr w:type="spellEnd"/>
      <w:r w:rsidRPr="005434C6">
        <w:rPr>
          <w:color w:val="222222"/>
        </w:rPr>
        <w:t xml:space="preserve"> bypass </w:t>
      </w:r>
      <w:proofErr w:type="spellStart"/>
      <w:r w:rsidRPr="005434C6">
        <w:rPr>
          <w:color w:val="222222"/>
        </w:rPr>
        <w:t>dari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bandara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internasional</w:t>
      </w:r>
      <w:proofErr w:type="spellEnd"/>
      <w:r w:rsidRPr="005434C6">
        <w:rPr>
          <w:color w:val="222222"/>
        </w:rPr>
        <w:t xml:space="preserve"> Lombok </w:t>
      </w:r>
      <w:proofErr w:type="spellStart"/>
      <w:r w:rsidRPr="005434C6">
        <w:rPr>
          <w:color w:val="222222"/>
        </w:rPr>
        <w:t>ke</w:t>
      </w:r>
      <w:proofErr w:type="spellEnd"/>
      <w:r w:rsidRPr="005434C6">
        <w:rPr>
          <w:color w:val="222222"/>
        </w:rPr>
        <w:t xml:space="preserve"> Kawasan </w:t>
      </w:r>
      <w:proofErr w:type="spellStart"/>
      <w:r w:rsidRPr="005434C6">
        <w:rPr>
          <w:color w:val="222222"/>
        </w:rPr>
        <w:t>Ekonomi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Khusus</w:t>
      </w:r>
      <w:proofErr w:type="spellEnd"/>
      <w:r w:rsidRPr="005434C6">
        <w:rPr>
          <w:color w:val="222222"/>
        </w:rPr>
        <w:t xml:space="preserve"> (KEK) </w:t>
      </w:r>
      <w:proofErr w:type="spellStart"/>
      <w:r w:rsidRPr="005434C6">
        <w:rPr>
          <w:color w:val="222222"/>
        </w:rPr>
        <w:t>Mandalika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sepanjang</w:t>
      </w:r>
      <w:proofErr w:type="spellEnd"/>
      <w:r w:rsidRPr="005434C6">
        <w:rPr>
          <w:color w:val="222222"/>
        </w:rPr>
        <w:t xml:space="preserve"> 17,3 Km </w:t>
      </w:r>
      <w:proofErr w:type="spellStart"/>
      <w:r w:rsidRPr="005434C6">
        <w:rPr>
          <w:color w:val="222222"/>
        </w:rPr>
        <w:t>masih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berproses</w:t>
      </w:r>
      <w:proofErr w:type="spellEnd"/>
      <w:r w:rsidRPr="005434C6">
        <w:rPr>
          <w:color w:val="222222"/>
        </w:rPr>
        <w:t xml:space="preserve">. </w:t>
      </w:r>
      <w:proofErr w:type="spellStart"/>
      <w:r w:rsidRPr="005434C6">
        <w:rPr>
          <w:color w:val="222222"/>
        </w:rPr>
        <w:t>Tinggal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menunggu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penetapan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pemenang</w:t>
      </w:r>
      <w:proofErr w:type="spellEnd"/>
      <w:r w:rsidRPr="005434C6">
        <w:rPr>
          <w:color w:val="222222"/>
        </w:rPr>
        <w:t xml:space="preserve"> tender </w:t>
      </w:r>
      <w:proofErr w:type="spellStart"/>
      <w:r w:rsidRPr="005434C6">
        <w:rPr>
          <w:color w:val="222222"/>
        </w:rPr>
        <w:t>dari</w:t>
      </w:r>
      <w:proofErr w:type="spellEnd"/>
      <w:r w:rsidRPr="005434C6">
        <w:rPr>
          <w:color w:val="222222"/>
        </w:rPr>
        <w:t xml:space="preserve"> Menteri PUPR, Ir. </w:t>
      </w:r>
      <w:proofErr w:type="spellStart"/>
      <w:r w:rsidRPr="005434C6">
        <w:rPr>
          <w:color w:val="222222"/>
        </w:rPr>
        <w:t>Mochamad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Basoeki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Hadimoeljono</w:t>
      </w:r>
      <w:proofErr w:type="spellEnd"/>
      <w:r w:rsidRPr="005434C6">
        <w:rPr>
          <w:color w:val="222222"/>
        </w:rPr>
        <w:t xml:space="preserve">, M.Sc., Ph.D. </w:t>
      </w:r>
      <w:proofErr w:type="spellStart"/>
      <w:r w:rsidRPr="005434C6">
        <w:rPr>
          <w:color w:val="222222"/>
        </w:rPr>
        <w:t>Penetapan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pemenang</w:t>
      </w:r>
      <w:proofErr w:type="spellEnd"/>
      <w:r w:rsidRPr="005434C6">
        <w:rPr>
          <w:color w:val="222222"/>
        </w:rPr>
        <w:t xml:space="preserve"> tender, </w:t>
      </w:r>
      <w:proofErr w:type="spellStart"/>
      <w:r w:rsidRPr="005434C6">
        <w:rPr>
          <w:color w:val="222222"/>
        </w:rPr>
        <w:t>langsung</w:t>
      </w:r>
      <w:proofErr w:type="spellEnd"/>
      <w:r w:rsidRPr="005434C6">
        <w:rPr>
          <w:color w:val="222222"/>
        </w:rPr>
        <w:t xml:space="preserve"> oleh Menteri PUPR. </w:t>
      </w:r>
      <w:proofErr w:type="spellStart"/>
      <w:r w:rsidRPr="005434C6">
        <w:rPr>
          <w:color w:val="222222"/>
        </w:rPr>
        <w:t>Mengingat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nilai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proyeknya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ratusan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miliar</w:t>
      </w:r>
      <w:proofErr w:type="spellEnd"/>
      <w:r w:rsidRPr="005434C6">
        <w:rPr>
          <w:color w:val="222222"/>
        </w:rPr>
        <w:t>.</w:t>
      </w:r>
      <w:r w:rsidR="00E978E0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Diperkirakan</w:t>
      </w:r>
      <w:proofErr w:type="spellEnd"/>
      <w:r w:rsidRPr="005434C6">
        <w:rPr>
          <w:color w:val="222222"/>
        </w:rPr>
        <w:t xml:space="preserve">, </w:t>
      </w:r>
      <w:proofErr w:type="spellStart"/>
      <w:r w:rsidRPr="005434C6">
        <w:rPr>
          <w:color w:val="222222"/>
        </w:rPr>
        <w:t>Juli</w:t>
      </w:r>
      <w:proofErr w:type="spellEnd"/>
      <w:r w:rsidRPr="005434C6">
        <w:rPr>
          <w:color w:val="222222"/>
        </w:rPr>
        <w:t xml:space="preserve"> 2020 </w:t>
      </w:r>
      <w:proofErr w:type="spellStart"/>
      <w:r w:rsidRPr="005434C6">
        <w:rPr>
          <w:color w:val="222222"/>
        </w:rPr>
        <w:t>ini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pembangunan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fisiknya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mulai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dilaksanakan</w:t>
      </w:r>
      <w:proofErr w:type="spellEnd"/>
      <w:r w:rsidRPr="005434C6">
        <w:rPr>
          <w:color w:val="222222"/>
        </w:rPr>
        <w:t xml:space="preserve">. </w:t>
      </w:r>
      <w:proofErr w:type="spellStart"/>
      <w:r w:rsidRPr="005434C6">
        <w:rPr>
          <w:color w:val="222222"/>
        </w:rPr>
        <w:t>Kepala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Balai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Pelaksanaan</w:t>
      </w:r>
      <w:proofErr w:type="spellEnd"/>
      <w:r w:rsidRPr="005434C6">
        <w:rPr>
          <w:color w:val="222222"/>
        </w:rPr>
        <w:t xml:space="preserve"> Jalan Nasional (BPJN) NTB, </w:t>
      </w:r>
      <w:proofErr w:type="spellStart"/>
      <w:r w:rsidRPr="005434C6">
        <w:rPr>
          <w:color w:val="222222"/>
        </w:rPr>
        <w:t>melalui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Kasubag</w:t>
      </w:r>
      <w:proofErr w:type="spellEnd"/>
      <w:r w:rsidRPr="005434C6">
        <w:rPr>
          <w:color w:val="222222"/>
        </w:rPr>
        <w:t xml:space="preserve"> TU, Ir. H. </w:t>
      </w:r>
      <w:proofErr w:type="spellStart"/>
      <w:r w:rsidRPr="005434C6">
        <w:rPr>
          <w:color w:val="222222"/>
        </w:rPr>
        <w:t>Menge</w:t>
      </w:r>
      <w:proofErr w:type="spellEnd"/>
      <w:r w:rsidRPr="005434C6">
        <w:rPr>
          <w:color w:val="222222"/>
        </w:rPr>
        <w:t xml:space="preserve">, </w:t>
      </w:r>
      <w:proofErr w:type="gramStart"/>
      <w:r w:rsidRPr="005434C6">
        <w:rPr>
          <w:color w:val="222222"/>
        </w:rPr>
        <w:t xml:space="preserve">MT,  </w:t>
      </w:r>
      <w:proofErr w:type="spellStart"/>
      <w:r w:rsidRPr="005434C6">
        <w:rPr>
          <w:color w:val="222222"/>
        </w:rPr>
        <w:t>bersama</w:t>
      </w:r>
      <w:proofErr w:type="spellEnd"/>
      <w:proofErr w:type="gram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Plh</w:t>
      </w:r>
      <w:proofErr w:type="spellEnd"/>
      <w:r w:rsidRPr="005434C6">
        <w:rPr>
          <w:color w:val="222222"/>
        </w:rPr>
        <w:t xml:space="preserve">. Kasi </w:t>
      </w:r>
      <w:proofErr w:type="spellStart"/>
      <w:r w:rsidRPr="005434C6">
        <w:rPr>
          <w:color w:val="222222"/>
        </w:rPr>
        <w:t>Perencanaan</w:t>
      </w:r>
      <w:proofErr w:type="spellEnd"/>
      <w:r w:rsidRPr="005434C6">
        <w:rPr>
          <w:color w:val="222222"/>
        </w:rPr>
        <w:t xml:space="preserve"> dan </w:t>
      </w:r>
      <w:proofErr w:type="spellStart"/>
      <w:r w:rsidRPr="005434C6">
        <w:rPr>
          <w:color w:val="222222"/>
        </w:rPr>
        <w:t>Pemantauan</w:t>
      </w:r>
      <w:proofErr w:type="spellEnd"/>
      <w:r w:rsidRPr="005434C6">
        <w:rPr>
          <w:color w:val="222222"/>
        </w:rPr>
        <w:t xml:space="preserve"> MT, Ni </w:t>
      </w:r>
      <w:proofErr w:type="spellStart"/>
      <w:r w:rsidRPr="005434C6">
        <w:rPr>
          <w:color w:val="222222"/>
        </w:rPr>
        <w:t>Luh</w:t>
      </w:r>
      <w:proofErr w:type="spellEnd"/>
      <w:r w:rsidRPr="005434C6">
        <w:rPr>
          <w:color w:val="222222"/>
        </w:rPr>
        <w:t xml:space="preserve"> Putu Eka, dan </w:t>
      </w:r>
      <w:proofErr w:type="spellStart"/>
      <w:r w:rsidRPr="005434C6">
        <w:rPr>
          <w:color w:val="222222"/>
        </w:rPr>
        <w:t>Plh</w:t>
      </w:r>
      <w:proofErr w:type="spellEnd"/>
      <w:r w:rsidRPr="005434C6">
        <w:rPr>
          <w:color w:val="222222"/>
        </w:rPr>
        <w:t xml:space="preserve">. Kasi Pembangunan dan </w:t>
      </w:r>
      <w:proofErr w:type="spellStart"/>
      <w:r w:rsidRPr="005434C6">
        <w:rPr>
          <w:color w:val="222222"/>
        </w:rPr>
        <w:t>Preservasi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ditemui</w:t>
      </w:r>
      <w:proofErr w:type="spellEnd"/>
      <w:r w:rsidRPr="005434C6">
        <w:rPr>
          <w:color w:val="222222"/>
        </w:rPr>
        <w:t xml:space="preserve"> di BPJN NTB, Rabu, 24 </w:t>
      </w:r>
      <w:proofErr w:type="spellStart"/>
      <w:r w:rsidRPr="005434C6">
        <w:rPr>
          <w:color w:val="222222"/>
        </w:rPr>
        <w:t>Juni</w:t>
      </w:r>
      <w:proofErr w:type="spellEnd"/>
      <w:r w:rsidRPr="005434C6">
        <w:rPr>
          <w:color w:val="222222"/>
        </w:rPr>
        <w:t xml:space="preserve"> 2020 </w:t>
      </w:r>
      <w:proofErr w:type="spellStart"/>
      <w:r w:rsidRPr="005434C6">
        <w:rPr>
          <w:color w:val="222222"/>
        </w:rPr>
        <w:t>menyebutkan</w:t>
      </w:r>
      <w:proofErr w:type="spellEnd"/>
      <w:r w:rsidRPr="005434C6">
        <w:rPr>
          <w:color w:val="222222"/>
        </w:rPr>
        <w:t xml:space="preserve">, tender </w:t>
      </w:r>
      <w:proofErr w:type="spellStart"/>
      <w:r w:rsidRPr="005434C6">
        <w:rPr>
          <w:color w:val="222222"/>
        </w:rPr>
        <w:t>tiga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paket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pembangunan</w:t>
      </w:r>
      <w:proofErr w:type="spellEnd"/>
      <w:r w:rsidRPr="005434C6">
        <w:rPr>
          <w:color w:val="222222"/>
        </w:rPr>
        <w:t> </w:t>
      </w:r>
      <w:r w:rsidRPr="005434C6">
        <w:rPr>
          <w:rStyle w:val="Emphasis"/>
          <w:color w:val="222222"/>
        </w:rPr>
        <w:t>bypass</w:t>
      </w:r>
      <w:r w:rsidRPr="005434C6">
        <w:rPr>
          <w:color w:val="222222"/>
        </w:rPr>
        <w:t> </w:t>
      </w:r>
      <w:proofErr w:type="spellStart"/>
      <w:r w:rsidRPr="005434C6">
        <w:rPr>
          <w:color w:val="222222"/>
        </w:rPr>
        <w:t>ini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sudah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dilakukan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sejak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beberapa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waktu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lalu</w:t>
      </w:r>
      <w:proofErr w:type="spellEnd"/>
      <w:r w:rsidRPr="005434C6">
        <w:rPr>
          <w:color w:val="222222"/>
        </w:rPr>
        <w:t>.</w:t>
      </w:r>
      <w:r w:rsidR="00E978E0">
        <w:rPr>
          <w:color w:val="222222"/>
        </w:rPr>
        <w:t xml:space="preserve"> </w:t>
      </w:r>
      <w:r w:rsidRPr="005434C6">
        <w:rPr>
          <w:color w:val="222222"/>
        </w:rPr>
        <w:t xml:space="preserve">Target </w:t>
      </w:r>
      <w:proofErr w:type="spellStart"/>
      <w:r w:rsidRPr="005434C6">
        <w:rPr>
          <w:color w:val="222222"/>
        </w:rPr>
        <w:t>awalnya</w:t>
      </w:r>
      <w:proofErr w:type="spellEnd"/>
      <w:r w:rsidRPr="005434C6">
        <w:rPr>
          <w:color w:val="222222"/>
        </w:rPr>
        <w:t xml:space="preserve">, </w:t>
      </w:r>
      <w:proofErr w:type="spellStart"/>
      <w:r w:rsidRPr="005434C6">
        <w:rPr>
          <w:color w:val="222222"/>
        </w:rPr>
        <w:t>memasuki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triwulan</w:t>
      </w:r>
      <w:proofErr w:type="spellEnd"/>
      <w:r w:rsidRPr="005434C6">
        <w:rPr>
          <w:color w:val="222222"/>
        </w:rPr>
        <w:t xml:space="preserve"> II </w:t>
      </w:r>
      <w:proofErr w:type="spellStart"/>
      <w:r w:rsidRPr="005434C6">
        <w:rPr>
          <w:color w:val="222222"/>
        </w:rPr>
        <w:t>tahun</w:t>
      </w:r>
      <w:proofErr w:type="spellEnd"/>
      <w:r w:rsidRPr="005434C6">
        <w:rPr>
          <w:color w:val="222222"/>
        </w:rPr>
        <w:t xml:space="preserve"> 2020 </w:t>
      </w:r>
      <w:proofErr w:type="spellStart"/>
      <w:r w:rsidRPr="005434C6">
        <w:rPr>
          <w:color w:val="222222"/>
        </w:rPr>
        <w:t>proyek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sudah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dapat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dilaksanakan</w:t>
      </w:r>
      <w:proofErr w:type="spellEnd"/>
      <w:r w:rsidRPr="005434C6">
        <w:rPr>
          <w:color w:val="222222"/>
        </w:rPr>
        <w:t xml:space="preserve">. “Karena </w:t>
      </w:r>
      <w:proofErr w:type="spellStart"/>
      <w:r w:rsidRPr="005434C6">
        <w:rPr>
          <w:color w:val="222222"/>
        </w:rPr>
        <w:t>pandemi</w:t>
      </w:r>
      <w:proofErr w:type="spellEnd"/>
      <w:r w:rsidRPr="005434C6">
        <w:rPr>
          <w:color w:val="222222"/>
        </w:rPr>
        <w:t xml:space="preserve"> Covid-19, </w:t>
      </w:r>
      <w:proofErr w:type="spellStart"/>
      <w:r w:rsidRPr="005434C6">
        <w:rPr>
          <w:color w:val="222222"/>
        </w:rPr>
        <w:t>tendernya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tidak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bisa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diajukan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secara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langsung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kepada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menteri</w:t>
      </w:r>
      <w:proofErr w:type="spellEnd"/>
      <w:r w:rsidRPr="005434C6">
        <w:rPr>
          <w:color w:val="222222"/>
        </w:rPr>
        <w:t>. By </w:t>
      </w:r>
      <w:r w:rsidRPr="005434C6">
        <w:rPr>
          <w:rStyle w:val="Emphasis"/>
          <w:color w:val="222222"/>
        </w:rPr>
        <w:t>online</w:t>
      </w:r>
      <w:r w:rsidRPr="005434C6">
        <w:rPr>
          <w:color w:val="222222"/>
        </w:rPr>
        <w:t> </w:t>
      </w:r>
      <w:proofErr w:type="spellStart"/>
      <w:r w:rsidRPr="005434C6">
        <w:rPr>
          <w:color w:val="222222"/>
        </w:rPr>
        <w:t>terus</w:t>
      </w:r>
      <w:proofErr w:type="spellEnd"/>
      <w:r w:rsidRPr="005434C6">
        <w:rPr>
          <w:color w:val="222222"/>
        </w:rPr>
        <w:t xml:space="preserve">. Kita </w:t>
      </w:r>
      <w:proofErr w:type="spellStart"/>
      <w:r w:rsidRPr="005434C6">
        <w:rPr>
          <w:color w:val="222222"/>
        </w:rPr>
        <w:t>tunggu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pemenang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tendernya</w:t>
      </w:r>
      <w:proofErr w:type="spellEnd"/>
      <w:r w:rsidRPr="005434C6">
        <w:rPr>
          <w:color w:val="222222"/>
        </w:rPr>
        <w:t xml:space="preserve">. Karena </w:t>
      </w:r>
      <w:proofErr w:type="spellStart"/>
      <w:r w:rsidRPr="005434C6">
        <w:rPr>
          <w:color w:val="222222"/>
        </w:rPr>
        <w:t>menteri</w:t>
      </w:r>
      <w:proofErr w:type="spellEnd"/>
      <w:r w:rsidRPr="005434C6">
        <w:rPr>
          <w:color w:val="222222"/>
        </w:rPr>
        <w:t xml:space="preserve"> yang </w:t>
      </w:r>
      <w:proofErr w:type="spellStart"/>
      <w:r w:rsidRPr="005434C6">
        <w:rPr>
          <w:color w:val="222222"/>
        </w:rPr>
        <w:t>tentukan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untuk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nilai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proyek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diatas</w:t>
      </w:r>
      <w:proofErr w:type="spellEnd"/>
      <w:r w:rsidRPr="005434C6">
        <w:rPr>
          <w:color w:val="222222"/>
        </w:rPr>
        <w:t xml:space="preserve"> 100 </w:t>
      </w:r>
      <w:proofErr w:type="spellStart"/>
      <w:r w:rsidRPr="005434C6">
        <w:rPr>
          <w:color w:val="222222"/>
        </w:rPr>
        <w:t>miliar</w:t>
      </w:r>
      <w:proofErr w:type="spellEnd"/>
      <w:r w:rsidRPr="005434C6">
        <w:rPr>
          <w:color w:val="222222"/>
        </w:rPr>
        <w:t xml:space="preserve">,” kata Ni </w:t>
      </w:r>
      <w:proofErr w:type="spellStart"/>
      <w:r w:rsidRPr="005434C6">
        <w:rPr>
          <w:color w:val="222222"/>
        </w:rPr>
        <w:t>Luh</w:t>
      </w:r>
      <w:proofErr w:type="spellEnd"/>
      <w:r w:rsidRPr="005434C6">
        <w:rPr>
          <w:color w:val="222222"/>
        </w:rPr>
        <w:t xml:space="preserve"> Putu Eka.</w:t>
      </w:r>
    </w:p>
    <w:p w14:paraId="7A6F4DDE" w14:textId="075FBF5F" w:rsidR="0039520D" w:rsidRPr="00E978E0" w:rsidRDefault="0039520D" w:rsidP="00E978E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4DB2EC"/>
        </w:rPr>
      </w:pPr>
      <w:r w:rsidRPr="005434C6">
        <w:rPr>
          <w:color w:val="222222"/>
        </w:rPr>
        <w:t xml:space="preserve">Proses </w:t>
      </w:r>
      <w:proofErr w:type="spellStart"/>
      <w:r w:rsidRPr="005434C6">
        <w:rPr>
          <w:color w:val="222222"/>
        </w:rPr>
        <w:t>pembebasan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lahan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sudah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hampir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rampung</w:t>
      </w:r>
      <w:proofErr w:type="spellEnd"/>
      <w:r w:rsidRPr="005434C6">
        <w:rPr>
          <w:color w:val="222222"/>
        </w:rPr>
        <w:t xml:space="preserve">. </w:t>
      </w:r>
      <w:proofErr w:type="spellStart"/>
      <w:r w:rsidRPr="005434C6">
        <w:rPr>
          <w:color w:val="222222"/>
        </w:rPr>
        <w:t>Sepanjang</w:t>
      </w:r>
      <w:proofErr w:type="spellEnd"/>
      <w:r w:rsidRPr="005434C6">
        <w:rPr>
          <w:color w:val="222222"/>
        </w:rPr>
        <w:t xml:space="preserve"> 17,3 Km yang </w:t>
      </w:r>
      <w:proofErr w:type="spellStart"/>
      <w:r w:rsidRPr="005434C6">
        <w:rPr>
          <w:color w:val="222222"/>
        </w:rPr>
        <w:t>rencananya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akan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dibangun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enam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lajur</w:t>
      </w:r>
      <w:proofErr w:type="spellEnd"/>
      <w:r w:rsidRPr="005434C6">
        <w:rPr>
          <w:color w:val="222222"/>
        </w:rPr>
        <w:t xml:space="preserve">, </w:t>
      </w:r>
      <w:proofErr w:type="spellStart"/>
      <w:r w:rsidRPr="005434C6">
        <w:rPr>
          <w:color w:val="222222"/>
        </w:rPr>
        <w:t>menghabiskan</w:t>
      </w:r>
      <w:proofErr w:type="spellEnd"/>
      <w:r w:rsidRPr="005434C6">
        <w:rPr>
          <w:color w:val="222222"/>
        </w:rPr>
        <w:t xml:space="preserve"> 638 </w:t>
      </w:r>
      <w:proofErr w:type="spellStart"/>
      <w:r w:rsidRPr="005434C6">
        <w:rPr>
          <w:color w:val="222222"/>
        </w:rPr>
        <w:t>bidang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lahan</w:t>
      </w:r>
      <w:proofErr w:type="spellEnd"/>
      <w:r w:rsidRPr="005434C6">
        <w:rPr>
          <w:color w:val="222222"/>
        </w:rPr>
        <w:t xml:space="preserve">. </w:t>
      </w:r>
      <w:proofErr w:type="spellStart"/>
      <w:r w:rsidRPr="005434C6">
        <w:rPr>
          <w:color w:val="222222"/>
        </w:rPr>
        <w:t>Atau</w:t>
      </w:r>
      <w:proofErr w:type="spellEnd"/>
      <w:r w:rsidRPr="005434C6">
        <w:rPr>
          <w:color w:val="222222"/>
        </w:rPr>
        <w:t xml:space="preserve"> 936 </w:t>
      </w:r>
      <w:proofErr w:type="spellStart"/>
      <w:r w:rsidRPr="005434C6">
        <w:rPr>
          <w:color w:val="222222"/>
        </w:rPr>
        <w:t>hektar</w:t>
      </w:r>
      <w:proofErr w:type="spellEnd"/>
      <w:r w:rsidRPr="005434C6">
        <w:rPr>
          <w:color w:val="222222"/>
        </w:rPr>
        <w:t xml:space="preserve">. Dari total </w:t>
      </w:r>
      <w:proofErr w:type="spellStart"/>
      <w:r w:rsidRPr="005434C6">
        <w:rPr>
          <w:color w:val="222222"/>
        </w:rPr>
        <w:t>luas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lahan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tersebut</w:t>
      </w:r>
      <w:proofErr w:type="spellEnd"/>
      <w:r w:rsidRPr="005434C6">
        <w:rPr>
          <w:color w:val="222222"/>
        </w:rPr>
        <w:t xml:space="preserve">, 82 </w:t>
      </w:r>
      <w:proofErr w:type="spellStart"/>
      <w:r w:rsidRPr="005434C6">
        <w:rPr>
          <w:color w:val="222222"/>
        </w:rPr>
        <w:t>petak</w:t>
      </w:r>
      <w:proofErr w:type="spellEnd"/>
      <w:r w:rsidRPr="005434C6">
        <w:rPr>
          <w:color w:val="222222"/>
        </w:rPr>
        <w:t xml:space="preserve"> di </w:t>
      </w:r>
      <w:proofErr w:type="spellStart"/>
      <w:r w:rsidRPr="005434C6">
        <w:rPr>
          <w:color w:val="222222"/>
        </w:rPr>
        <w:t>dalamnya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masih</w:t>
      </w:r>
      <w:proofErr w:type="spellEnd"/>
      <w:r w:rsidRPr="005434C6">
        <w:rPr>
          <w:color w:val="222222"/>
        </w:rPr>
        <w:t xml:space="preserve"> proses </w:t>
      </w:r>
      <w:proofErr w:type="spellStart"/>
      <w:r w:rsidRPr="005434C6">
        <w:rPr>
          <w:color w:val="222222"/>
        </w:rPr>
        <w:t>pembebasan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lahan</w:t>
      </w:r>
      <w:proofErr w:type="spellEnd"/>
      <w:r w:rsidRPr="005434C6">
        <w:rPr>
          <w:color w:val="222222"/>
        </w:rPr>
        <w:t xml:space="preserve"> (179.970 m2). Badan </w:t>
      </w:r>
      <w:proofErr w:type="spellStart"/>
      <w:r w:rsidRPr="005434C6">
        <w:rPr>
          <w:color w:val="222222"/>
        </w:rPr>
        <w:t>Pertanahan</w:t>
      </w:r>
      <w:proofErr w:type="spellEnd"/>
      <w:r w:rsidRPr="005434C6">
        <w:rPr>
          <w:color w:val="222222"/>
        </w:rPr>
        <w:t xml:space="preserve"> Nasional (BPN) </w:t>
      </w:r>
      <w:proofErr w:type="spellStart"/>
      <w:r w:rsidRPr="005434C6">
        <w:rPr>
          <w:color w:val="222222"/>
        </w:rPr>
        <w:t>masih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melakukan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validasi</w:t>
      </w:r>
      <w:proofErr w:type="spellEnd"/>
      <w:r w:rsidRPr="005434C6">
        <w:rPr>
          <w:color w:val="222222"/>
        </w:rPr>
        <w:t>.</w:t>
      </w:r>
      <w:r w:rsidR="00E978E0">
        <w:rPr>
          <w:color w:val="222222"/>
        </w:rPr>
        <w:t xml:space="preserve"> </w:t>
      </w:r>
      <w:r w:rsidRPr="005434C6">
        <w:rPr>
          <w:color w:val="222222"/>
        </w:rPr>
        <w:t xml:space="preserve">Dari grand </w:t>
      </w:r>
      <w:proofErr w:type="spellStart"/>
      <w:r w:rsidRPr="005434C6">
        <w:rPr>
          <w:color w:val="222222"/>
        </w:rPr>
        <w:t>desainnya</w:t>
      </w:r>
      <w:proofErr w:type="spellEnd"/>
      <w:r w:rsidRPr="005434C6">
        <w:rPr>
          <w:color w:val="222222"/>
        </w:rPr>
        <w:t xml:space="preserve">, </w:t>
      </w:r>
      <w:proofErr w:type="spellStart"/>
      <w:r w:rsidRPr="005434C6">
        <w:rPr>
          <w:color w:val="222222"/>
        </w:rPr>
        <w:t>nilai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proyek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untuk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pembangunan</w:t>
      </w:r>
      <w:proofErr w:type="spellEnd"/>
      <w:r w:rsidRPr="005434C6">
        <w:rPr>
          <w:color w:val="222222"/>
        </w:rPr>
        <w:t> </w:t>
      </w:r>
      <w:r w:rsidRPr="005434C6">
        <w:rPr>
          <w:rStyle w:val="Emphasis"/>
          <w:color w:val="222222"/>
        </w:rPr>
        <w:t>by pass</w:t>
      </w:r>
      <w:r w:rsidRPr="005434C6">
        <w:rPr>
          <w:color w:val="222222"/>
        </w:rPr>
        <w:t xml:space="preserve"> BIL-KEK </w:t>
      </w:r>
      <w:proofErr w:type="spellStart"/>
      <w:r w:rsidRPr="005434C6">
        <w:rPr>
          <w:color w:val="222222"/>
        </w:rPr>
        <w:t>Mandalika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ini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menghabiskan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anggaran</w:t>
      </w:r>
      <w:proofErr w:type="spellEnd"/>
      <w:r w:rsidRPr="005434C6">
        <w:rPr>
          <w:color w:val="222222"/>
        </w:rPr>
        <w:t xml:space="preserve"> Rp1,7 </w:t>
      </w:r>
      <w:proofErr w:type="spellStart"/>
      <w:r w:rsidRPr="005434C6">
        <w:rPr>
          <w:color w:val="222222"/>
        </w:rPr>
        <w:t>triliun</w:t>
      </w:r>
      <w:proofErr w:type="spellEnd"/>
      <w:r w:rsidRPr="005434C6">
        <w:rPr>
          <w:color w:val="222222"/>
        </w:rPr>
        <w:t xml:space="preserve">. </w:t>
      </w:r>
      <w:proofErr w:type="spellStart"/>
      <w:r w:rsidRPr="005434C6">
        <w:rPr>
          <w:color w:val="222222"/>
        </w:rPr>
        <w:t>Anggaran</w:t>
      </w:r>
      <w:proofErr w:type="spellEnd"/>
      <w:r w:rsidRPr="005434C6">
        <w:rPr>
          <w:color w:val="222222"/>
        </w:rPr>
        <w:t xml:space="preserve"> yang </w:t>
      </w:r>
      <w:proofErr w:type="spellStart"/>
      <w:r w:rsidRPr="005434C6">
        <w:rPr>
          <w:color w:val="222222"/>
        </w:rPr>
        <w:t>tersedia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saat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ini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sebesar</w:t>
      </w:r>
      <w:proofErr w:type="spellEnd"/>
      <w:r w:rsidRPr="005434C6">
        <w:rPr>
          <w:color w:val="222222"/>
        </w:rPr>
        <w:t xml:space="preserve"> Rp813 </w:t>
      </w:r>
      <w:proofErr w:type="spellStart"/>
      <w:r w:rsidRPr="005434C6">
        <w:rPr>
          <w:color w:val="222222"/>
        </w:rPr>
        <w:t>miliar</w:t>
      </w:r>
      <w:proofErr w:type="spellEnd"/>
      <w:r w:rsidRPr="005434C6">
        <w:rPr>
          <w:color w:val="222222"/>
        </w:rPr>
        <w:t xml:space="preserve">, di </w:t>
      </w:r>
      <w:proofErr w:type="spellStart"/>
      <w:r w:rsidRPr="005434C6">
        <w:rPr>
          <w:color w:val="222222"/>
        </w:rPr>
        <w:t>luar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anggaran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untuk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pembebasan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lastRenderedPageBreak/>
        <w:t>lahan</w:t>
      </w:r>
      <w:proofErr w:type="spellEnd"/>
      <w:r w:rsidRPr="005434C6">
        <w:rPr>
          <w:color w:val="222222"/>
        </w:rPr>
        <w:t xml:space="preserve">. </w:t>
      </w:r>
      <w:proofErr w:type="spellStart"/>
      <w:r w:rsidRPr="005434C6">
        <w:rPr>
          <w:color w:val="222222"/>
        </w:rPr>
        <w:t>Khusus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untuk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pembebasan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lahan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saja</w:t>
      </w:r>
      <w:proofErr w:type="spellEnd"/>
      <w:r w:rsidRPr="005434C6">
        <w:rPr>
          <w:color w:val="222222"/>
        </w:rPr>
        <w:t xml:space="preserve">, </w:t>
      </w:r>
      <w:proofErr w:type="spellStart"/>
      <w:r w:rsidRPr="005434C6">
        <w:rPr>
          <w:color w:val="222222"/>
        </w:rPr>
        <w:t>dengan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mengacu</w:t>
      </w:r>
      <w:proofErr w:type="spellEnd"/>
      <w:r w:rsidRPr="005434C6">
        <w:rPr>
          <w:color w:val="222222"/>
        </w:rPr>
        <w:t> </w:t>
      </w:r>
      <w:r w:rsidRPr="005434C6">
        <w:rPr>
          <w:rStyle w:val="Emphasis"/>
          <w:color w:val="222222"/>
        </w:rPr>
        <w:t>appraisal</w:t>
      </w:r>
      <w:r w:rsidRPr="005434C6">
        <w:rPr>
          <w:color w:val="222222"/>
        </w:rPr>
        <w:t xml:space="preserve">, </w:t>
      </w:r>
      <w:proofErr w:type="spellStart"/>
      <w:r w:rsidRPr="005434C6">
        <w:rPr>
          <w:color w:val="222222"/>
        </w:rPr>
        <w:t>dari</w:t>
      </w:r>
      <w:proofErr w:type="spellEnd"/>
      <w:r w:rsidRPr="005434C6">
        <w:rPr>
          <w:color w:val="222222"/>
        </w:rPr>
        <w:t xml:space="preserve"> 638 </w:t>
      </w:r>
      <w:proofErr w:type="spellStart"/>
      <w:r w:rsidRPr="005434C6">
        <w:rPr>
          <w:color w:val="222222"/>
        </w:rPr>
        <w:t>petak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ini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nilai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lahannya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mencapai</w:t>
      </w:r>
      <w:proofErr w:type="spellEnd"/>
      <w:r w:rsidRPr="005434C6">
        <w:rPr>
          <w:color w:val="222222"/>
        </w:rPr>
        <w:t xml:space="preserve"> Rp360 </w:t>
      </w:r>
      <w:proofErr w:type="spellStart"/>
      <w:r w:rsidRPr="005434C6">
        <w:rPr>
          <w:color w:val="222222"/>
        </w:rPr>
        <w:t>miliar</w:t>
      </w:r>
      <w:proofErr w:type="spellEnd"/>
      <w:r w:rsidRPr="005434C6">
        <w:rPr>
          <w:color w:val="222222"/>
        </w:rPr>
        <w:t xml:space="preserve">. </w:t>
      </w:r>
      <w:proofErr w:type="spellStart"/>
      <w:r w:rsidRPr="005434C6">
        <w:rPr>
          <w:color w:val="222222"/>
        </w:rPr>
        <w:t>Didalamnya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sudah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termasuk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nilai</w:t>
      </w:r>
      <w:proofErr w:type="spellEnd"/>
      <w:r w:rsidRPr="005434C6">
        <w:rPr>
          <w:color w:val="222222"/>
        </w:rPr>
        <w:t xml:space="preserve"> 82 </w:t>
      </w:r>
      <w:proofErr w:type="spellStart"/>
      <w:r w:rsidRPr="005434C6">
        <w:rPr>
          <w:color w:val="222222"/>
        </w:rPr>
        <w:t>petak</w:t>
      </w:r>
      <w:proofErr w:type="spellEnd"/>
      <w:r w:rsidRPr="005434C6">
        <w:rPr>
          <w:color w:val="222222"/>
        </w:rPr>
        <w:t xml:space="preserve"> yang </w:t>
      </w:r>
      <w:proofErr w:type="spellStart"/>
      <w:r w:rsidRPr="005434C6">
        <w:rPr>
          <w:color w:val="222222"/>
        </w:rPr>
        <w:t>belum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tuntas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pembebasannya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mencapai</w:t>
      </w:r>
      <w:proofErr w:type="spellEnd"/>
      <w:r w:rsidRPr="005434C6">
        <w:rPr>
          <w:color w:val="222222"/>
        </w:rPr>
        <w:t xml:space="preserve"> Rp133 </w:t>
      </w:r>
      <w:proofErr w:type="spellStart"/>
      <w:r w:rsidRPr="005434C6">
        <w:rPr>
          <w:color w:val="222222"/>
        </w:rPr>
        <w:t>miliar</w:t>
      </w:r>
      <w:proofErr w:type="spellEnd"/>
      <w:r w:rsidRPr="005434C6">
        <w:rPr>
          <w:color w:val="222222"/>
        </w:rPr>
        <w:t>.</w:t>
      </w:r>
      <w:r w:rsidR="00E978E0" w:rsidRPr="005434C6">
        <w:rPr>
          <w:color w:val="222222"/>
        </w:rPr>
        <w:t xml:space="preserve"> </w:t>
      </w:r>
      <w:r w:rsidR="00E978E0">
        <w:rPr>
          <w:color w:val="222222"/>
        </w:rPr>
        <w:t>“</w:t>
      </w:r>
      <w:proofErr w:type="spellStart"/>
      <w:r w:rsidRPr="005434C6">
        <w:rPr>
          <w:color w:val="222222"/>
        </w:rPr>
        <w:t>Untuk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pembebasan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lahan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ini</w:t>
      </w:r>
      <w:proofErr w:type="spellEnd"/>
      <w:r w:rsidRPr="005434C6">
        <w:rPr>
          <w:color w:val="222222"/>
        </w:rPr>
        <w:t xml:space="preserve">, </w:t>
      </w:r>
      <w:proofErr w:type="spellStart"/>
      <w:r w:rsidRPr="005434C6">
        <w:rPr>
          <w:color w:val="222222"/>
        </w:rPr>
        <w:t>satu</w:t>
      </w:r>
      <w:proofErr w:type="spellEnd"/>
      <w:r w:rsidRPr="005434C6">
        <w:rPr>
          <w:color w:val="222222"/>
        </w:rPr>
        <w:t xml:space="preserve"> orang </w:t>
      </w:r>
      <w:proofErr w:type="spellStart"/>
      <w:r w:rsidRPr="005434C6">
        <w:rPr>
          <w:color w:val="222222"/>
        </w:rPr>
        <w:t>pemilik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lahan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ada</w:t>
      </w:r>
      <w:proofErr w:type="spellEnd"/>
      <w:r w:rsidRPr="005434C6">
        <w:rPr>
          <w:color w:val="222222"/>
        </w:rPr>
        <w:t xml:space="preserve"> yang </w:t>
      </w:r>
      <w:proofErr w:type="spellStart"/>
      <w:r w:rsidRPr="005434C6">
        <w:rPr>
          <w:color w:val="222222"/>
        </w:rPr>
        <w:t>nilai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lahannya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sampai</w:t>
      </w:r>
      <w:proofErr w:type="spellEnd"/>
      <w:r w:rsidRPr="005434C6">
        <w:rPr>
          <w:color w:val="222222"/>
        </w:rPr>
        <w:t xml:space="preserve"> Rp5 </w:t>
      </w:r>
      <w:proofErr w:type="spellStart"/>
      <w:r w:rsidRPr="005434C6">
        <w:rPr>
          <w:color w:val="222222"/>
        </w:rPr>
        <w:t>miliar</w:t>
      </w:r>
      <w:proofErr w:type="spellEnd"/>
      <w:r w:rsidRPr="005434C6">
        <w:rPr>
          <w:color w:val="222222"/>
        </w:rPr>
        <w:t xml:space="preserve">,” </w:t>
      </w:r>
      <w:proofErr w:type="spellStart"/>
      <w:r w:rsidRPr="005434C6">
        <w:rPr>
          <w:color w:val="222222"/>
        </w:rPr>
        <w:t>ujarnya</w:t>
      </w:r>
      <w:proofErr w:type="spellEnd"/>
      <w:r w:rsidRPr="005434C6">
        <w:rPr>
          <w:color w:val="222222"/>
        </w:rPr>
        <w:t>. Pembangunan </w:t>
      </w:r>
      <w:r w:rsidRPr="005434C6">
        <w:rPr>
          <w:rStyle w:val="Emphasis"/>
          <w:color w:val="222222"/>
        </w:rPr>
        <w:t>by pass</w:t>
      </w:r>
      <w:r w:rsidRPr="005434C6">
        <w:rPr>
          <w:color w:val="222222"/>
        </w:rPr>
        <w:t> </w:t>
      </w:r>
      <w:proofErr w:type="spellStart"/>
      <w:r w:rsidRPr="005434C6">
        <w:rPr>
          <w:color w:val="222222"/>
        </w:rPr>
        <w:t>ini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rencananya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dilaksanakan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tiga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tahap</w:t>
      </w:r>
      <w:proofErr w:type="spellEnd"/>
      <w:r w:rsidRPr="005434C6">
        <w:rPr>
          <w:color w:val="222222"/>
        </w:rPr>
        <w:t xml:space="preserve">. </w:t>
      </w:r>
      <w:proofErr w:type="spellStart"/>
      <w:r w:rsidRPr="005434C6">
        <w:rPr>
          <w:color w:val="222222"/>
        </w:rPr>
        <w:t>Dipastikan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proyek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ini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tetap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menjadi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prioritas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dituntaskan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untuk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mendukung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proyek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strategis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nasional</w:t>
      </w:r>
      <w:proofErr w:type="spellEnd"/>
      <w:r w:rsidRPr="005434C6">
        <w:rPr>
          <w:color w:val="222222"/>
        </w:rPr>
        <w:t xml:space="preserve">, KEK </w:t>
      </w:r>
      <w:proofErr w:type="spellStart"/>
      <w:r w:rsidRPr="005434C6">
        <w:rPr>
          <w:color w:val="222222"/>
        </w:rPr>
        <w:t>Mandalika</w:t>
      </w:r>
      <w:proofErr w:type="spellEnd"/>
      <w:r w:rsidRPr="005434C6">
        <w:rPr>
          <w:color w:val="222222"/>
        </w:rPr>
        <w:t xml:space="preserve">. </w:t>
      </w:r>
      <w:proofErr w:type="spellStart"/>
      <w:r w:rsidRPr="005434C6">
        <w:rPr>
          <w:color w:val="222222"/>
        </w:rPr>
        <w:t>Rencana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pengerjaannya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efektif</w:t>
      </w:r>
      <w:proofErr w:type="spellEnd"/>
      <w:r w:rsidRPr="005434C6">
        <w:rPr>
          <w:color w:val="222222"/>
        </w:rPr>
        <w:t xml:space="preserve"> 12 </w:t>
      </w:r>
      <w:proofErr w:type="spellStart"/>
      <w:r w:rsidRPr="005434C6">
        <w:rPr>
          <w:color w:val="222222"/>
        </w:rPr>
        <w:t>bulan</w:t>
      </w:r>
      <w:proofErr w:type="spellEnd"/>
      <w:r w:rsidRPr="005434C6">
        <w:rPr>
          <w:color w:val="222222"/>
        </w:rPr>
        <w:t xml:space="preserve">. Jika </w:t>
      </w:r>
      <w:proofErr w:type="spellStart"/>
      <w:r w:rsidRPr="005434C6">
        <w:rPr>
          <w:color w:val="222222"/>
        </w:rPr>
        <w:t>dimulai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Bulan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Juli</w:t>
      </w:r>
      <w:proofErr w:type="spellEnd"/>
      <w:r w:rsidRPr="005434C6">
        <w:rPr>
          <w:color w:val="222222"/>
        </w:rPr>
        <w:t xml:space="preserve"> 2020 </w:t>
      </w:r>
      <w:proofErr w:type="spellStart"/>
      <w:r w:rsidRPr="005434C6">
        <w:rPr>
          <w:color w:val="222222"/>
        </w:rPr>
        <w:t>ini</w:t>
      </w:r>
      <w:proofErr w:type="spellEnd"/>
      <w:r w:rsidRPr="005434C6">
        <w:rPr>
          <w:color w:val="222222"/>
        </w:rPr>
        <w:t xml:space="preserve">, </w:t>
      </w:r>
      <w:proofErr w:type="spellStart"/>
      <w:r w:rsidRPr="005434C6">
        <w:rPr>
          <w:color w:val="222222"/>
        </w:rPr>
        <w:t>pembangunannya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bisa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tuntas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hingga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Juli</w:t>
      </w:r>
      <w:proofErr w:type="spellEnd"/>
      <w:r w:rsidRPr="005434C6">
        <w:rPr>
          <w:color w:val="222222"/>
        </w:rPr>
        <w:t xml:space="preserve"> 2021 </w:t>
      </w:r>
      <w:proofErr w:type="spellStart"/>
      <w:r w:rsidRPr="005434C6">
        <w:rPr>
          <w:color w:val="222222"/>
        </w:rPr>
        <w:t>mendatang</w:t>
      </w:r>
      <w:proofErr w:type="spellEnd"/>
      <w:r w:rsidRPr="005434C6">
        <w:rPr>
          <w:color w:val="222222"/>
        </w:rPr>
        <w:t>. “</w:t>
      </w:r>
      <w:proofErr w:type="spellStart"/>
      <w:r w:rsidRPr="005434C6">
        <w:rPr>
          <w:color w:val="222222"/>
        </w:rPr>
        <w:t>Sudah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bisa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digunakan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saat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penyelenggaraan</w:t>
      </w:r>
      <w:proofErr w:type="spellEnd"/>
      <w:r w:rsidRPr="005434C6">
        <w:rPr>
          <w:color w:val="222222"/>
        </w:rPr>
        <w:t xml:space="preserve"> MotoGP 2021 di KEK </w:t>
      </w:r>
      <w:proofErr w:type="spellStart"/>
      <w:r w:rsidRPr="005434C6">
        <w:rPr>
          <w:color w:val="222222"/>
        </w:rPr>
        <w:t>Mandalika</w:t>
      </w:r>
      <w:proofErr w:type="spellEnd"/>
      <w:r w:rsidRPr="005434C6">
        <w:rPr>
          <w:color w:val="222222"/>
        </w:rPr>
        <w:t xml:space="preserve">,” </w:t>
      </w:r>
      <w:proofErr w:type="spellStart"/>
      <w:r w:rsidRPr="005434C6">
        <w:rPr>
          <w:color w:val="222222"/>
        </w:rPr>
        <w:t>demikian</w:t>
      </w:r>
      <w:proofErr w:type="spellEnd"/>
      <w:r w:rsidRPr="005434C6">
        <w:rPr>
          <w:color w:val="222222"/>
        </w:rPr>
        <w:t xml:space="preserve"> </w:t>
      </w:r>
      <w:proofErr w:type="spellStart"/>
      <w:r w:rsidRPr="005434C6">
        <w:rPr>
          <w:color w:val="222222"/>
        </w:rPr>
        <w:t>Menge</w:t>
      </w:r>
      <w:proofErr w:type="spellEnd"/>
      <w:r w:rsidRPr="005434C6">
        <w:rPr>
          <w:color w:val="222222"/>
        </w:rPr>
        <w:t>. </w:t>
      </w:r>
      <w:r w:rsidRPr="005434C6">
        <w:rPr>
          <w:rStyle w:val="Strong"/>
          <w:color w:val="222222"/>
        </w:rPr>
        <w:t>(</w:t>
      </w:r>
      <w:proofErr w:type="spellStart"/>
      <w:r w:rsidRPr="005434C6">
        <w:rPr>
          <w:rStyle w:val="Strong"/>
          <w:color w:val="222222"/>
        </w:rPr>
        <w:t>bul</w:t>
      </w:r>
      <w:proofErr w:type="spellEnd"/>
      <w:r w:rsidRPr="005434C6">
        <w:rPr>
          <w:rStyle w:val="Strong"/>
          <w:color w:val="222222"/>
        </w:rPr>
        <w:t>)</w:t>
      </w:r>
    </w:p>
    <w:p w14:paraId="7E0DD193" w14:textId="77777777" w:rsidR="00E978E0" w:rsidRDefault="00E978E0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F03B8" w14:textId="6FC89BCC" w:rsidR="00765A27" w:rsidRPr="00E978E0" w:rsidRDefault="00E978E0" w:rsidP="00E978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78E0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E97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78E0">
        <w:rPr>
          <w:rFonts w:ascii="Times New Roman" w:hAnsi="Times New Roman" w:cs="Times New Roman"/>
          <w:b/>
          <w:bCs/>
          <w:sz w:val="24"/>
          <w:szCs w:val="24"/>
        </w:rPr>
        <w:t>berita</w:t>
      </w:r>
      <w:proofErr w:type="spellEnd"/>
      <w:r w:rsidRPr="00E978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5D8E40" w14:textId="24E4F670" w:rsidR="00C37BB6" w:rsidRPr="00E978E0" w:rsidRDefault="00E978E0" w:rsidP="00E978E0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yperlink"/>
          </w:rPr>
          <w:t>https://www.suarantb.com/pembangunan-bypass-bandara-kek-mandalika-tunggu-penetapan-menteri-pupr/</w:t>
        </w:r>
      </w:hyperlink>
      <w:r>
        <w:t xml:space="preserve"> . </w:t>
      </w:r>
      <w:proofErr w:type="spellStart"/>
      <w:r>
        <w:t>Diakses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28 </w:t>
      </w:r>
      <w:proofErr w:type="spellStart"/>
      <w:r>
        <w:t>Juni</w:t>
      </w:r>
      <w:proofErr w:type="spellEnd"/>
      <w:r>
        <w:t xml:space="preserve"> 2020</w:t>
      </w:r>
    </w:p>
    <w:p w14:paraId="4A5CFB2D" w14:textId="1DA6D9DA" w:rsidR="00E978E0" w:rsidRPr="00E978E0" w:rsidRDefault="00E978E0" w:rsidP="00E978E0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90CEC">
          <w:rPr>
            <w:rStyle w:val="Hyperlink"/>
          </w:rPr>
          <w:t>https://rilis.id/kementerian-pupr-bangun-jalan-akses-kawasan-wisata-mandalika-sepanjang-17-kilometer</w:t>
        </w:r>
      </w:hyperlink>
      <w:r>
        <w:t xml:space="preserve"> </w:t>
      </w:r>
      <w:r>
        <w:t xml:space="preserve">. </w:t>
      </w:r>
      <w:proofErr w:type="spellStart"/>
      <w:r>
        <w:t>Diakses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28 </w:t>
      </w:r>
      <w:proofErr w:type="spellStart"/>
      <w:r>
        <w:t>Juni</w:t>
      </w:r>
      <w:proofErr w:type="spellEnd"/>
      <w:r>
        <w:t xml:space="preserve"> 2020</w:t>
      </w:r>
    </w:p>
    <w:p w14:paraId="43028798" w14:textId="2500540B" w:rsidR="00E978E0" w:rsidRDefault="00E978E0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4E74A" w14:textId="486BCD3C" w:rsidR="00E978E0" w:rsidRPr="00E978E0" w:rsidRDefault="00E978E0" w:rsidP="00E978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78E0">
        <w:rPr>
          <w:rFonts w:ascii="Times New Roman" w:hAnsi="Times New Roman" w:cs="Times New Roman"/>
          <w:b/>
          <w:bCs/>
          <w:sz w:val="24"/>
          <w:szCs w:val="24"/>
        </w:rPr>
        <w:t>Catatan</w:t>
      </w:r>
      <w:proofErr w:type="spellEnd"/>
      <w:r w:rsidRPr="00E97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78E0">
        <w:rPr>
          <w:rFonts w:ascii="Times New Roman" w:hAnsi="Times New Roman" w:cs="Times New Roman"/>
          <w:b/>
          <w:bCs/>
          <w:sz w:val="24"/>
          <w:szCs w:val="24"/>
        </w:rPr>
        <w:t>berita</w:t>
      </w:r>
      <w:proofErr w:type="spellEnd"/>
      <w:r w:rsidRPr="00E978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5DD1CCB" w14:textId="190790D2" w:rsidR="00C37BB6" w:rsidRPr="005434C6" w:rsidRDefault="00C37BB6" w:rsidP="00E978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53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Kawasan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Mandalika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, </w:t>
      </w:r>
      <w:r w:rsidRPr="005434C6">
        <w:rPr>
          <w:rFonts w:ascii="Times New Roman" w:hAnsi="Times New Roman" w:cs="Times New Roman"/>
          <w:sz w:val="24"/>
          <w:szCs w:val="24"/>
        </w:rPr>
        <w:t xml:space="preserve">Kawasan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Mandalika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1.035,67 ha (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seribu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hektar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Pujut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Lombok Tengah,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Nusa Tenggara Barat. </w:t>
      </w:r>
      <w:proofErr w:type="spellStart"/>
      <w:r w:rsidR="00E978E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E978E0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="00E978E0"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E978E0" w:rsidRPr="005434C6">
        <w:rPr>
          <w:rFonts w:ascii="Times New Roman" w:hAnsi="Times New Roman" w:cs="Times New Roman"/>
          <w:sz w:val="24"/>
          <w:szCs w:val="24"/>
        </w:rPr>
        <w:t xml:space="preserve"> </w:t>
      </w:r>
      <w:r w:rsidR="00E978E0">
        <w:rPr>
          <w:rFonts w:ascii="Times New Roman" w:hAnsi="Times New Roman" w:cs="Times New Roman"/>
          <w:sz w:val="24"/>
          <w:szCs w:val="24"/>
        </w:rPr>
        <w:t>5</w:t>
      </w:r>
      <w:r w:rsidR="00E978E0"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8E0" w:rsidRPr="005434C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E978E0"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8E0" w:rsidRPr="005434C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E978E0"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8E0" w:rsidRPr="005434C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E978E0" w:rsidRPr="005434C6">
        <w:rPr>
          <w:rFonts w:ascii="Times New Roman" w:hAnsi="Times New Roman" w:cs="Times New Roman"/>
          <w:sz w:val="24"/>
          <w:szCs w:val="24"/>
        </w:rPr>
        <w:t xml:space="preserve"> 53 </w:t>
      </w:r>
      <w:proofErr w:type="spellStart"/>
      <w:r w:rsidR="00E978E0" w:rsidRPr="005434C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978E0" w:rsidRPr="005434C6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E978E0" w:rsidRPr="005434C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978E0" w:rsidRPr="005434C6">
        <w:rPr>
          <w:rFonts w:ascii="Times New Roman" w:hAnsi="Times New Roman" w:cs="Times New Roman"/>
          <w:sz w:val="24"/>
          <w:szCs w:val="24"/>
        </w:rPr>
        <w:t xml:space="preserve"> Kawasan </w:t>
      </w:r>
      <w:proofErr w:type="spellStart"/>
      <w:r w:rsidR="00E978E0" w:rsidRPr="005434C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E978E0"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8E0" w:rsidRPr="005434C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E978E0"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8E0" w:rsidRPr="005434C6">
        <w:rPr>
          <w:rFonts w:ascii="Times New Roman" w:hAnsi="Times New Roman" w:cs="Times New Roman"/>
          <w:sz w:val="24"/>
          <w:szCs w:val="24"/>
        </w:rPr>
        <w:t>Mandalika</w:t>
      </w:r>
      <w:proofErr w:type="spellEnd"/>
      <w:r w:rsidR="00E978E0" w:rsidRPr="005434C6">
        <w:rPr>
          <w:rFonts w:ascii="Times New Roman" w:hAnsi="Times New Roman" w:cs="Times New Roman"/>
          <w:sz w:val="24"/>
          <w:szCs w:val="24"/>
        </w:rPr>
        <w:t xml:space="preserve">, </w:t>
      </w:r>
      <w:r w:rsidRPr="005434C6">
        <w:rPr>
          <w:rFonts w:ascii="Times New Roman" w:hAnsi="Times New Roman" w:cs="Times New Roman"/>
          <w:sz w:val="24"/>
          <w:szCs w:val="24"/>
        </w:rPr>
        <w:t xml:space="preserve">Pembangunan,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Kawasan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Mandalika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="005434C6" w:rsidRPr="005434C6">
        <w:rPr>
          <w:rFonts w:ascii="Times New Roman" w:hAnsi="Times New Roman" w:cs="Times New Roman"/>
          <w:sz w:val="24"/>
          <w:szCs w:val="24"/>
        </w:rPr>
        <w:t>.</w:t>
      </w:r>
    </w:p>
    <w:p w14:paraId="4BD6863D" w14:textId="7FE8BB35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F10A1" w14:textId="77777777" w:rsidR="005434C6" w:rsidRPr="00E978E0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8E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97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8E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978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4DEC7E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/Jasa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Pemerintah</w:t>
      </w:r>
      <w:proofErr w:type="spellEnd"/>
    </w:p>
    <w:p w14:paraId="7A768F49" w14:textId="77777777" w:rsidR="005434C6" w:rsidRPr="005434C6" w:rsidRDefault="005434C6" w:rsidP="00E978E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543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b/>
          <w:bCs/>
          <w:sz w:val="24"/>
          <w:szCs w:val="24"/>
        </w:rPr>
        <w:t>Umum</w:t>
      </w:r>
      <w:proofErr w:type="spellEnd"/>
    </w:p>
    <w:p w14:paraId="3163EAD7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/Jasa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/Jasa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/ Jasa oleh Kementerian/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tembaga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Daerah yang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dibiayai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oleh APBN/ APBD yang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serah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basil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.</w:t>
      </w:r>
    </w:p>
    <w:p w14:paraId="613515BE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lastRenderedPageBreak/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Tender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/Jasa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.</w:t>
      </w:r>
    </w:p>
    <w:p w14:paraId="4C8FF97B" w14:textId="77777777" w:rsidR="005434C6" w:rsidRPr="005434C6" w:rsidRDefault="005434C6" w:rsidP="00E978E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b/>
          <w:bCs/>
          <w:sz w:val="24"/>
          <w:szCs w:val="24"/>
        </w:rPr>
        <w:t>Lingkup</w:t>
      </w:r>
      <w:proofErr w:type="spellEnd"/>
      <w:r w:rsidRPr="00543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b/>
          <w:bCs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b/>
          <w:bCs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434C6">
        <w:rPr>
          <w:rFonts w:ascii="Times New Roman" w:hAnsi="Times New Roman" w:cs="Times New Roman"/>
          <w:b/>
          <w:bCs/>
          <w:sz w:val="24"/>
          <w:szCs w:val="24"/>
        </w:rPr>
        <w:t>jasa</w:t>
      </w:r>
      <w:proofErr w:type="spellEnd"/>
      <w:r w:rsidRPr="005434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62CD42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/Jasa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693431" w14:textId="77777777" w:rsidR="005434C6" w:rsidRPr="005434C6" w:rsidRDefault="005434C6" w:rsidP="00E978E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;</w:t>
      </w:r>
    </w:p>
    <w:p w14:paraId="1E042620" w14:textId="77777777" w:rsidR="005434C6" w:rsidRPr="005434C6" w:rsidRDefault="005434C6" w:rsidP="00E978E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;</w:t>
      </w:r>
    </w:p>
    <w:p w14:paraId="203769CD" w14:textId="77777777" w:rsidR="005434C6" w:rsidRPr="005434C6" w:rsidRDefault="005434C6" w:rsidP="00E978E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Jasa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Konsultansi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; dan </w:t>
      </w:r>
    </w:p>
    <w:p w14:paraId="08E29E97" w14:textId="77777777" w:rsidR="005434C6" w:rsidRPr="005434C6" w:rsidRDefault="005434C6" w:rsidP="00E978E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Jasa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.</w:t>
      </w:r>
    </w:p>
    <w:p w14:paraId="78EAB469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/Jasa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180AC4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/Jasa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61ED53" w14:textId="77777777" w:rsidR="005434C6" w:rsidRPr="005434C6" w:rsidRDefault="005434C6" w:rsidP="00E978E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Swakelola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; dan/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A671D" w14:textId="77777777" w:rsidR="005434C6" w:rsidRPr="005434C6" w:rsidRDefault="005434C6" w:rsidP="00E978E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.</w:t>
      </w:r>
    </w:p>
    <w:p w14:paraId="18B294D6" w14:textId="77777777" w:rsidR="005434C6" w:rsidRPr="005434C6" w:rsidRDefault="005434C6" w:rsidP="00E978E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48C4B" w14:textId="77777777" w:rsidR="005434C6" w:rsidRPr="005434C6" w:rsidRDefault="005434C6" w:rsidP="00E978E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Pr="00543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b/>
          <w:bCs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b/>
          <w:bCs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b/>
          <w:bCs/>
          <w:sz w:val="24"/>
          <w:szCs w:val="24"/>
        </w:rPr>
        <w:t>/Jasa</w:t>
      </w:r>
    </w:p>
    <w:p w14:paraId="4786D5B7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/Jasa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C1975D" w14:textId="77777777" w:rsidR="005434C6" w:rsidRPr="005434C6" w:rsidRDefault="005434C6" w:rsidP="00E978E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 Jasa; </w:t>
      </w:r>
    </w:p>
    <w:p w14:paraId="0FD88203" w14:textId="77777777" w:rsidR="005434C6" w:rsidRPr="005434C6" w:rsidRDefault="005434C6" w:rsidP="00E978E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 Jasa yang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005B8D" w14:textId="77777777" w:rsidR="005434C6" w:rsidRPr="005434C6" w:rsidRDefault="005434C6" w:rsidP="00E978E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 Jasa; </w:t>
      </w:r>
    </w:p>
    <w:p w14:paraId="28C4D504" w14:textId="77777777" w:rsidR="005434C6" w:rsidRPr="005434C6" w:rsidRDefault="005434C6" w:rsidP="00E978E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E-marketplace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/Jasa; </w:t>
      </w:r>
    </w:p>
    <w:p w14:paraId="222CB50D" w14:textId="77777777" w:rsidR="005434C6" w:rsidRPr="005434C6" w:rsidRDefault="005434C6" w:rsidP="00E978E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2A76A3" w14:textId="77777777" w:rsidR="005434C6" w:rsidRPr="005434C6" w:rsidRDefault="005434C6" w:rsidP="00E978E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negeri dan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Nasional Indonesia (SNI); </w:t>
      </w:r>
    </w:p>
    <w:p w14:paraId="00160690" w14:textId="77777777" w:rsidR="005434C6" w:rsidRPr="005434C6" w:rsidRDefault="005434C6" w:rsidP="00E978E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kesempatail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, Usaha Kecil, dan Usaha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;</w:t>
      </w:r>
    </w:p>
    <w:p w14:paraId="68067064" w14:textId="77777777" w:rsidR="005434C6" w:rsidRPr="005434C6" w:rsidRDefault="005434C6" w:rsidP="00E978E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; dan </w:t>
      </w:r>
    </w:p>
    <w:p w14:paraId="5A12A15E" w14:textId="77777777" w:rsidR="005434C6" w:rsidRPr="005434C6" w:rsidRDefault="005434C6" w:rsidP="00E978E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.</w:t>
      </w:r>
    </w:p>
    <w:p w14:paraId="17C56FFD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5F26A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 Jasa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:</w:t>
      </w:r>
    </w:p>
    <w:p w14:paraId="3E117425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>a. E-purchasing;</w:t>
      </w:r>
    </w:p>
    <w:p w14:paraId="3EA18CA7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;</w:t>
      </w:r>
    </w:p>
    <w:p w14:paraId="569DBB02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Penunjukan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;</w:t>
      </w:r>
    </w:p>
    <w:p w14:paraId="7C1C1B7B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d. Tender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; dan</w:t>
      </w:r>
    </w:p>
    <w:p w14:paraId="5D574321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lastRenderedPageBreak/>
        <w:t xml:space="preserve">e. Tender. </w:t>
      </w:r>
    </w:p>
    <w:p w14:paraId="77B73628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Tender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:</w:t>
      </w:r>
    </w:p>
    <w:p w14:paraId="4AA58F52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dan volume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; dan</w:t>
      </w:r>
    </w:p>
    <w:p w14:paraId="4C78211E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terkualifikasi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lnformasi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.</w:t>
      </w:r>
    </w:p>
    <w:p w14:paraId="379B5E0E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Dan pada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(7) Tender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d. </w:t>
      </w:r>
    </w:p>
    <w:p w14:paraId="5E7416FA" w14:textId="77777777" w:rsidR="005434C6" w:rsidRPr="005434C6" w:rsidRDefault="005434C6" w:rsidP="00E978E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b/>
          <w:bCs/>
          <w:sz w:val="24"/>
          <w:szCs w:val="24"/>
        </w:rPr>
        <w:t>Pelaksanaan</w:t>
      </w:r>
      <w:proofErr w:type="spellEnd"/>
      <w:r w:rsidRPr="00543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b/>
          <w:bCs/>
          <w:sz w:val="24"/>
          <w:szCs w:val="24"/>
        </w:rPr>
        <w:t>pemilihan</w:t>
      </w:r>
      <w:proofErr w:type="spellEnd"/>
      <w:r w:rsidRPr="005434C6">
        <w:rPr>
          <w:rFonts w:ascii="Times New Roman" w:hAnsi="Times New Roman" w:cs="Times New Roman"/>
          <w:b/>
          <w:bCs/>
          <w:sz w:val="24"/>
          <w:szCs w:val="24"/>
        </w:rPr>
        <w:t xml:space="preserve"> Tender</w:t>
      </w:r>
    </w:p>
    <w:p w14:paraId="26A25122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Tender/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:</w:t>
      </w:r>
    </w:p>
    <w:p w14:paraId="3C0F56CD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;</w:t>
      </w:r>
    </w:p>
    <w:p w14:paraId="3381BAF5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dan/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;</w:t>
      </w:r>
    </w:p>
    <w:p w14:paraId="12EE2398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;</w:t>
      </w:r>
    </w:p>
    <w:p w14:paraId="54D848D9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;</w:t>
      </w:r>
    </w:p>
    <w:p w14:paraId="086F8361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;</w:t>
      </w:r>
    </w:p>
    <w:p w14:paraId="390FCBD9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;</w:t>
      </w:r>
    </w:p>
    <w:p w14:paraId="2E0C12BC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Pemenang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; dan</w:t>
      </w:r>
    </w:p>
    <w:p w14:paraId="2037740A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Sanggah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.</w:t>
      </w:r>
    </w:p>
    <w:p w14:paraId="0A6B70E3" w14:textId="77777777" w:rsidR="005434C6" w:rsidRPr="005434C6" w:rsidRDefault="005434C6" w:rsidP="00E978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Tender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:</w:t>
      </w:r>
    </w:p>
    <w:p w14:paraId="56D6725B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terkualifikasi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;</w:t>
      </w:r>
    </w:p>
    <w:p w14:paraId="7BEDE83E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F394E5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; dan</w:t>
      </w:r>
    </w:p>
    <w:p w14:paraId="4BA4177E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6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pemenang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611D0" w14:textId="77777777" w:rsidR="005434C6" w:rsidRPr="005434C6" w:rsidRDefault="005434C6" w:rsidP="00E978E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4C6">
        <w:rPr>
          <w:rFonts w:ascii="Times New Roman" w:hAnsi="Times New Roman" w:cs="Times New Roman"/>
          <w:b/>
          <w:bCs/>
          <w:sz w:val="24"/>
          <w:szCs w:val="24"/>
        </w:rPr>
        <w:t xml:space="preserve">Tender </w:t>
      </w:r>
      <w:proofErr w:type="spellStart"/>
      <w:r w:rsidRPr="005434C6">
        <w:rPr>
          <w:rFonts w:ascii="Times New Roman" w:hAnsi="Times New Roman" w:cs="Times New Roman"/>
          <w:b/>
          <w:bCs/>
          <w:sz w:val="24"/>
          <w:szCs w:val="24"/>
        </w:rPr>
        <w:t>Internasional</w:t>
      </w:r>
      <w:proofErr w:type="spellEnd"/>
    </w:p>
    <w:p w14:paraId="5C865EFC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/Jasa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tender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. Tender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63. </w:t>
      </w:r>
    </w:p>
    <w:p w14:paraId="29F6BE4B" w14:textId="77777777" w:rsidR="005434C6" w:rsidRPr="005434C6" w:rsidRDefault="005434C6" w:rsidP="00E978E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Tender/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Intemasional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:</w:t>
      </w:r>
    </w:p>
    <w:p w14:paraId="79EF076D" w14:textId="77777777" w:rsidR="005434C6" w:rsidRPr="005434C6" w:rsidRDefault="005434C6" w:rsidP="00E978E0">
      <w:pPr>
        <w:pStyle w:val="ListParagraph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Rp l .000.000.000.000,00 (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triliun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rupiah);</w:t>
      </w:r>
    </w:p>
    <w:p w14:paraId="61FCEC0A" w14:textId="77777777" w:rsidR="005434C6" w:rsidRPr="005434C6" w:rsidRDefault="005434C6" w:rsidP="00E978E0">
      <w:pPr>
        <w:pStyle w:val="ListParagraph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 Jasa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RpS0.000.000.000,00 (lima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rupiah);</w:t>
      </w:r>
    </w:p>
    <w:p w14:paraId="3EF816D2" w14:textId="77777777" w:rsidR="005434C6" w:rsidRPr="005434C6" w:rsidRDefault="005434C6" w:rsidP="00E978E0">
      <w:pPr>
        <w:pStyle w:val="ListParagraph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lastRenderedPageBreak/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Jasa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Konsultansi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Rp25.000.000.000,00 (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rupiah);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atau</w:t>
      </w:r>
      <w:proofErr w:type="spellEnd"/>
    </w:p>
    <w:p w14:paraId="4E90524D" w14:textId="77777777" w:rsidR="005434C6" w:rsidRPr="005434C6" w:rsidRDefault="005434C6" w:rsidP="00E978E0">
      <w:pPr>
        <w:pStyle w:val="ListParagraph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/Jasa yang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dibiayai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oleh Lembaga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Penjamin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Kreditor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.</w:t>
      </w:r>
    </w:p>
    <w:p w14:paraId="11B22FEA" w14:textId="77777777" w:rsidR="005434C6" w:rsidRPr="005434C6" w:rsidRDefault="005434C6" w:rsidP="00E978E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(2</w:t>
      </w:r>
      <w:proofErr w:type="gramStart"/>
      <w:r w:rsidRPr="005434C6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proofErr w:type="gram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Tender/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( 1)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b, dan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negeri yang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E4D29C" w14:textId="77777777" w:rsidR="005434C6" w:rsidRPr="005434C6" w:rsidRDefault="005434C6" w:rsidP="00E978E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Tender/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(1),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konsorsium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subkontrak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.</w:t>
      </w:r>
    </w:p>
    <w:p w14:paraId="1470AA21" w14:textId="77777777" w:rsidR="005434C6" w:rsidRPr="005434C6" w:rsidRDefault="005434C6" w:rsidP="00E978E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cadang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purnajual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.</w:t>
      </w:r>
    </w:p>
    <w:p w14:paraId="413B666A" w14:textId="77777777" w:rsidR="005434C6" w:rsidRPr="005434C6" w:rsidRDefault="005434C6" w:rsidP="00E978E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(5)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 Jasa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Konsultansi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/ Jasa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Tender/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Inte.rnasional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diumumkan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situs web Kementerian/Lembaga/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Daerah dan situs web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.</w:t>
      </w:r>
    </w:p>
    <w:p w14:paraId="1ED4D3B7" w14:textId="77777777" w:rsidR="005434C6" w:rsidRPr="005434C6" w:rsidRDefault="005434C6" w:rsidP="00E978E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Tender/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Bahasa Indonesia dan Bahasa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.</w:t>
      </w:r>
    </w:p>
    <w:p w14:paraId="65CAD9D6" w14:textId="77777777" w:rsidR="005434C6" w:rsidRPr="005434C6" w:rsidRDefault="005434C6" w:rsidP="00E978E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(7)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(6),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.</w:t>
      </w:r>
    </w:p>
    <w:p w14:paraId="3213D616" w14:textId="77777777" w:rsidR="005434C6" w:rsidRPr="005434C6" w:rsidRDefault="005434C6" w:rsidP="00E978E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(8)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34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proofErr w:type="gram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Tender/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rupiah dan/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sesuaidengan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4C6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5434C6">
        <w:rPr>
          <w:rFonts w:ascii="Times New Roman" w:hAnsi="Times New Roman" w:cs="Times New Roman"/>
          <w:sz w:val="24"/>
          <w:szCs w:val="24"/>
        </w:rPr>
        <w:t>.</w:t>
      </w:r>
    </w:p>
    <w:p w14:paraId="1E62D36C" w14:textId="77777777" w:rsidR="005434C6" w:rsidRPr="005434C6" w:rsidRDefault="005434C6" w:rsidP="00E9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34C6" w:rsidRPr="005434C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50C5C" w14:textId="77777777" w:rsidR="00096365" w:rsidRDefault="00096365" w:rsidP="008B709A">
      <w:pPr>
        <w:spacing w:after="0" w:line="240" w:lineRule="auto"/>
      </w:pPr>
      <w:r>
        <w:separator/>
      </w:r>
    </w:p>
  </w:endnote>
  <w:endnote w:type="continuationSeparator" w:id="0">
    <w:p w14:paraId="0F88DA49" w14:textId="77777777" w:rsidR="00096365" w:rsidRDefault="00096365" w:rsidP="008B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E3438" w14:textId="5EBECFCC" w:rsidR="008B709A" w:rsidRDefault="008B709A" w:rsidP="008B709A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BPK RI </w:t>
    </w:r>
    <w:proofErr w:type="spellStart"/>
    <w:r>
      <w:rPr>
        <w:rFonts w:asciiTheme="majorHAnsi" w:eastAsiaTheme="majorEastAsia" w:hAnsiTheme="majorHAnsi" w:cstheme="majorBidi"/>
      </w:rPr>
      <w:t>Perwakilan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Provinsi</w:t>
    </w:r>
    <w:proofErr w:type="spellEnd"/>
    <w:r>
      <w:rPr>
        <w:rFonts w:asciiTheme="majorHAnsi" w:eastAsiaTheme="majorEastAsia" w:hAnsiTheme="majorHAnsi" w:cstheme="majorBidi"/>
      </w:rPr>
      <w:t xml:space="preserve"> Nusa Tenggara Barat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Halaman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4D353DD" w14:textId="2314599E" w:rsidR="008B709A" w:rsidRDefault="008B709A">
    <w:pPr>
      <w:pStyle w:val="Footer"/>
    </w:pPr>
  </w:p>
  <w:p w14:paraId="6AFB9995" w14:textId="77777777" w:rsidR="008B709A" w:rsidRDefault="008B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BC2C1" w14:textId="77777777" w:rsidR="00096365" w:rsidRDefault="00096365" w:rsidP="008B709A">
      <w:pPr>
        <w:spacing w:after="0" w:line="240" w:lineRule="auto"/>
      </w:pPr>
      <w:r>
        <w:separator/>
      </w:r>
    </w:p>
  </w:footnote>
  <w:footnote w:type="continuationSeparator" w:id="0">
    <w:p w14:paraId="4D52275D" w14:textId="77777777" w:rsidR="00096365" w:rsidRDefault="00096365" w:rsidP="008B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641B"/>
    <w:multiLevelType w:val="hybridMultilevel"/>
    <w:tmpl w:val="BCF8216C"/>
    <w:lvl w:ilvl="0" w:tplc="930CA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152AE"/>
    <w:multiLevelType w:val="hybridMultilevel"/>
    <w:tmpl w:val="9432B6E6"/>
    <w:lvl w:ilvl="0" w:tplc="73B69E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BFA31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D6D6B"/>
    <w:multiLevelType w:val="hybridMultilevel"/>
    <w:tmpl w:val="CDE0B6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BD5"/>
    <w:multiLevelType w:val="hybridMultilevel"/>
    <w:tmpl w:val="E63AD7FE"/>
    <w:lvl w:ilvl="0" w:tplc="C1F2E9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1FC5"/>
    <w:multiLevelType w:val="hybridMultilevel"/>
    <w:tmpl w:val="FB14C38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C764D"/>
    <w:multiLevelType w:val="hybridMultilevel"/>
    <w:tmpl w:val="91C0EA94"/>
    <w:lvl w:ilvl="0" w:tplc="DCDA4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76C21"/>
    <w:multiLevelType w:val="hybridMultilevel"/>
    <w:tmpl w:val="4364AB54"/>
    <w:lvl w:ilvl="0" w:tplc="C28E7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1860C2"/>
    <w:multiLevelType w:val="hybridMultilevel"/>
    <w:tmpl w:val="7736C2D2"/>
    <w:lvl w:ilvl="0" w:tplc="75C0A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36238"/>
    <w:multiLevelType w:val="hybridMultilevel"/>
    <w:tmpl w:val="A904849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1F11"/>
    <w:multiLevelType w:val="hybridMultilevel"/>
    <w:tmpl w:val="2F66C1F0"/>
    <w:lvl w:ilvl="0" w:tplc="DCDA4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517B"/>
    <w:multiLevelType w:val="hybridMultilevel"/>
    <w:tmpl w:val="38A8F968"/>
    <w:lvl w:ilvl="0" w:tplc="DCDA4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42DF5"/>
    <w:multiLevelType w:val="hybridMultilevel"/>
    <w:tmpl w:val="B2AAC4BA"/>
    <w:lvl w:ilvl="0" w:tplc="4D2E3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F11BF"/>
    <w:multiLevelType w:val="hybridMultilevel"/>
    <w:tmpl w:val="3D508BC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0730C"/>
    <w:multiLevelType w:val="hybridMultilevel"/>
    <w:tmpl w:val="1E5279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0BA20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C163E"/>
    <w:multiLevelType w:val="hybridMultilevel"/>
    <w:tmpl w:val="46D0132A"/>
    <w:lvl w:ilvl="0" w:tplc="DCDA4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F4E0F"/>
    <w:multiLevelType w:val="hybridMultilevel"/>
    <w:tmpl w:val="96303658"/>
    <w:lvl w:ilvl="0" w:tplc="DCDA4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A3AFC"/>
    <w:multiLevelType w:val="hybridMultilevel"/>
    <w:tmpl w:val="E174C7A0"/>
    <w:lvl w:ilvl="0" w:tplc="05D65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66DF7"/>
    <w:multiLevelType w:val="hybridMultilevel"/>
    <w:tmpl w:val="D530407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62053"/>
    <w:multiLevelType w:val="hybridMultilevel"/>
    <w:tmpl w:val="8F5654B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A585F"/>
    <w:multiLevelType w:val="hybridMultilevel"/>
    <w:tmpl w:val="A63494CC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AB3898"/>
    <w:multiLevelType w:val="hybridMultilevel"/>
    <w:tmpl w:val="B01A85A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65D85"/>
    <w:multiLevelType w:val="hybridMultilevel"/>
    <w:tmpl w:val="898070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B126AF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B62FA"/>
    <w:multiLevelType w:val="hybridMultilevel"/>
    <w:tmpl w:val="8DFA33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8E96AE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14BDE"/>
    <w:multiLevelType w:val="hybridMultilevel"/>
    <w:tmpl w:val="B726CE1E"/>
    <w:lvl w:ilvl="0" w:tplc="E46217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E761E1"/>
    <w:multiLevelType w:val="hybridMultilevel"/>
    <w:tmpl w:val="890E4024"/>
    <w:lvl w:ilvl="0" w:tplc="DCDA4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05050"/>
    <w:multiLevelType w:val="hybridMultilevel"/>
    <w:tmpl w:val="9EA6D5B2"/>
    <w:lvl w:ilvl="0" w:tplc="D5BAD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6C16E0"/>
    <w:multiLevelType w:val="hybridMultilevel"/>
    <w:tmpl w:val="A9525768"/>
    <w:lvl w:ilvl="0" w:tplc="DCDA4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A37E1"/>
    <w:multiLevelType w:val="hybridMultilevel"/>
    <w:tmpl w:val="D5E8E32C"/>
    <w:lvl w:ilvl="0" w:tplc="E39ED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534AD"/>
    <w:multiLevelType w:val="hybridMultilevel"/>
    <w:tmpl w:val="7F9286D6"/>
    <w:lvl w:ilvl="0" w:tplc="D4CC1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D1321E"/>
    <w:multiLevelType w:val="hybridMultilevel"/>
    <w:tmpl w:val="23BEACAC"/>
    <w:lvl w:ilvl="0" w:tplc="1E2E4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663DC8"/>
    <w:multiLevelType w:val="hybridMultilevel"/>
    <w:tmpl w:val="AE4E75F4"/>
    <w:lvl w:ilvl="0" w:tplc="DCDA4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0"/>
  </w:num>
  <w:num w:numId="5">
    <w:abstractNumId w:val="6"/>
  </w:num>
  <w:num w:numId="6">
    <w:abstractNumId w:val="27"/>
  </w:num>
  <w:num w:numId="7">
    <w:abstractNumId w:val="28"/>
  </w:num>
  <w:num w:numId="8">
    <w:abstractNumId w:val="25"/>
  </w:num>
  <w:num w:numId="9">
    <w:abstractNumId w:val="29"/>
  </w:num>
  <w:num w:numId="10">
    <w:abstractNumId w:val="1"/>
  </w:num>
  <w:num w:numId="11">
    <w:abstractNumId w:val="20"/>
  </w:num>
  <w:num w:numId="12">
    <w:abstractNumId w:val="2"/>
  </w:num>
  <w:num w:numId="13">
    <w:abstractNumId w:val="4"/>
  </w:num>
  <w:num w:numId="14">
    <w:abstractNumId w:val="13"/>
  </w:num>
  <w:num w:numId="15">
    <w:abstractNumId w:val="3"/>
  </w:num>
  <w:num w:numId="16">
    <w:abstractNumId w:val="14"/>
  </w:num>
  <w:num w:numId="17">
    <w:abstractNumId w:val="21"/>
  </w:num>
  <w:num w:numId="18">
    <w:abstractNumId w:val="12"/>
  </w:num>
  <w:num w:numId="19">
    <w:abstractNumId w:val="24"/>
  </w:num>
  <w:num w:numId="20">
    <w:abstractNumId w:val="9"/>
  </w:num>
  <w:num w:numId="21">
    <w:abstractNumId w:val="26"/>
  </w:num>
  <w:num w:numId="22">
    <w:abstractNumId w:val="10"/>
  </w:num>
  <w:num w:numId="23">
    <w:abstractNumId w:val="15"/>
  </w:num>
  <w:num w:numId="24">
    <w:abstractNumId w:val="5"/>
  </w:num>
  <w:num w:numId="25">
    <w:abstractNumId w:val="30"/>
  </w:num>
  <w:num w:numId="26">
    <w:abstractNumId w:val="17"/>
  </w:num>
  <w:num w:numId="27">
    <w:abstractNumId w:val="8"/>
  </w:num>
  <w:num w:numId="28">
    <w:abstractNumId w:val="18"/>
  </w:num>
  <w:num w:numId="29">
    <w:abstractNumId w:val="19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9A"/>
    <w:rsid w:val="00096365"/>
    <w:rsid w:val="0039520D"/>
    <w:rsid w:val="004F347C"/>
    <w:rsid w:val="005434C6"/>
    <w:rsid w:val="0059266E"/>
    <w:rsid w:val="006931F9"/>
    <w:rsid w:val="00717AC1"/>
    <w:rsid w:val="00765A27"/>
    <w:rsid w:val="007E25EC"/>
    <w:rsid w:val="008A1C0D"/>
    <w:rsid w:val="008B709A"/>
    <w:rsid w:val="009A538B"/>
    <w:rsid w:val="00A10FB2"/>
    <w:rsid w:val="00A36662"/>
    <w:rsid w:val="00C37BB6"/>
    <w:rsid w:val="00DB77DD"/>
    <w:rsid w:val="00DC4603"/>
    <w:rsid w:val="00E66440"/>
    <w:rsid w:val="00E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0AA9"/>
  <w15:chartTrackingRefBased/>
  <w15:docId w15:val="{9AED9D33-9782-435A-953E-C40F006D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A27"/>
  </w:style>
  <w:style w:type="paragraph" w:styleId="Heading1">
    <w:name w:val="heading 1"/>
    <w:basedOn w:val="Normal"/>
    <w:link w:val="Heading1Char"/>
    <w:uiPriority w:val="9"/>
    <w:qFormat/>
    <w:rsid w:val="00395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09A"/>
  </w:style>
  <w:style w:type="paragraph" w:styleId="Footer">
    <w:name w:val="footer"/>
    <w:basedOn w:val="Normal"/>
    <w:link w:val="FooterChar"/>
    <w:uiPriority w:val="99"/>
    <w:unhideWhenUsed/>
    <w:rsid w:val="008B7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09A"/>
  </w:style>
  <w:style w:type="character" w:styleId="Emphasis">
    <w:name w:val="Emphasis"/>
    <w:basedOn w:val="DefaultParagraphFont"/>
    <w:uiPriority w:val="20"/>
    <w:qFormat/>
    <w:rsid w:val="006931F9"/>
    <w:rPr>
      <w:i/>
      <w:iCs/>
    </w:rPr>
  </w:style>
  <w:style w:type="character" w:styleId="Hyperlink">
    <w:name w:val="Hyperlink"/>
    <w:basedOn w:val="DefaultParagraphFont"/>
    <w:uiPriority w:val="99"/>
    <w:unhideWhenUsed/>
    <w:rsid w:val="006931F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1F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1F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31F9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6931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931F9"/>
  </w:style>
  <w:style w:type="character" w:styleId="UnresolvedMention">
    <w:name w:val="Unresolved Mention"/>
    <w:basedOn w:val="DefaultParagraphFont"/>
    <w:uiPriority w:val="99"/>
    <w:semiHidden/>
    <w:unhideWhenUsed/>
    <w:rsid w:val="006931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6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765A2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520D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td-adspot-title">
    <w:name w:val="td-adspot-title"/>
    <w:basedOn w:val="DefaultParagraphFont"/>
    <w:rsid w:val="0039520D"/>
  </w:style>
  <w:style w:type="character" w:customStyle="1" w:styleId="posttitle">
    <w:name w:val="posttitle"/>
    <w:basedOn w:val="DefaultParagraphFont"/>
    <w:rsid w:val="0039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arantb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ilis.id/kementerian-pupr-bangun-jalan-akses-kawasan-wisata-mandalika-sepanjang-17-kilome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arantb.com/pembangunan-bypass-bandara-kek-mandalika-tunggu-penetapan-menteri-pu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Witdya Pangestika</dc:creator>
  <cp:keywords/>
  <dc:description/>
  <cp:lastModifiedBy>Witdya Pangestika</cp:lastModifiedBy>
  <cp:revision>2</cp:revision>
  <dcterms:created xsi:type="dcterms:W3CDTF">2020-06-30T01:41:00Z</dcterms:created>
  <dcterms:modified xsi:type="dcterms:W3CDTF">2020-06-30T01:41:00Z</dcterms:modified>
</cp:coreProperties>
</file>