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23" w:rsidRDefault="00D44A23" w:rsidP="004671E2">
      <w:pPr>
        <w:spacing w:after="0" w:line="360" w:lineRule="auto"/>
        <w:jc w:val="center"/>
        <w:rPr>
          <w:rFonts w:ascii="Times New Roman" w:hAnsi="Times New Roman" w:cs="Times New Roman"/>
          <w:b/>
          <w:sz w:val="28"/>
          <w:szCs w:val="28"/>
          <w:lang w:val="id-ID"/>
        </w:rPr>
      </w:pPr>
      <w:r w:rsidRPr="00663ADA">
        <w:rPr>
          <w:rFonts w:ascii="Times New Roman" w:hAnsi="Times New Roman" w:cs="Times New Roman"/>
          <w:b/>
          <w:sz w:val="28"/>
          <w:szCs w:val="28"/>
          <w:lang w:val="id-ID"/>
        </w:rPr>
        <w:t>POLDA NTB TAHAN KADES BUKIT TINGGI TERKAIT PEMOTONGAN BLT</w:t>
      </w:r>
    </w:p>
    <w:p w:rsidR="00A56878" w:rsidRDefault="00663ADA" w:rsidP="004671E2">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inline distT="0" distB="0" distL="0" distR="0">
            <wp:extent cx="2790825" cy="2096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 Covid.jpg"/>
                    <pic:cNvPicPr/>
                  </pic:nvPicPr>
                  <pic:blipFill>
                    <a:blip r:embed="rId8">
                      <a:extLst>
                        <a:ext uri="{28A0092B-C50C-407E-A947-70E740481C1C}">
                          <a14:useLocalDpi xmlns:a14="http://schemas.microsoft.com/office/drawing/2010/main" val="0"/>
                        </a:ext>
                      </a:extLst>
                    </a:blip>
                    <a:stretch>
                      <a:fillRect/>
                    </a:stretch>
                  </pic:blipFill>
                  <pic:spPr>
                    <a:xfrm>
                      <a:off x="0" y="0"/>
                      <a:ext cx="2802622" cy="2105782"/>
                    </a:xfrm>
                    <a:prstGeom prst="rect">
                      <a:avLst/>
                    </a:prstGeom>
                  </pic:spPr>
                </pic:pic>
              </a:graphicData>
            </a:graphic>
          </wp:inline>
        </w:drawing>
      </w:r>
    </w:p>
    <w:p w:rsidR="00A56878" w:rsidRPr="00A56878" w:rsidRDefault="00663ADA" w:rsidP="004671E2">
      <w:pPr>
        <w:spacing w:after="0" w:line="360" w:lineRule="auto"/>
        <w:jc w:val="center"/>
        <w:rPr>
          <w:rFonts w:ascii="Times New Roman" w:hAnsi="Times New Roman" w:cs="Times New Roman"/>
          <w:bCs/>
          <w:i/>
          <w:sz w:val="22"/>
          <w:szCs w:val="22"/>
          <w:lang w:val="id-ID"/>
        </w:rPr>
      </w:pPr>
      <w:r>
        <w:rPr>
          <w:rFonts w:ascii="Times New Roman" w:hAnsi="Times New Roman" w:cs="Times New Roman"/>
          <w:bCs/>
          <w:i/>
          <w:sz w:val="22"/>
          <w:szCs w:val="22"/>
          <w:lang w:val="id-ID"/>
        </w:rPr>
        <w:t>Indovizka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b/>
          <w:sz w:val="24"/>
          <w:szCs w:val="24"/>
          <w:lang w:val="id-ID"/>
        </w:rPr>
        <w:t>Mataram (Inside Lombok)</w:t>
      </w:r>
      <w:r w:rsidR="008C7ED6">
        <w:rPr>
          <w:rFonts w:ascii="Times New Roman" w:hAnsi="Times New Roman" w:cs="Times New Roman"/>
          <w:sz w:val="24"/>
          <w:szCs w:val="24"/>
          <w:lang w:val="id"/>
        </w:rPr>
        <w:t xml:space="preserve"> –</w:t>
      </w:r>
      <w:r w:rsidRPr="00663ADA">
        <w:rPr>
          <w:rFonts w:ascii="Times New Roman" w:hAnsi="Times New Roman" w:cs="Times New Roman"/>
          <w:sz w:val="24"/>
          <w:szCs w:val="24"/>
          <w:lang w:val="id-ID"/>
        </w:rPr>
        <w:t>– Kepolisian Daerah Nusa Tenggara Barat (NTB) menahan Kepala Desa Bukit Tinggi, Kabupaten Lombok Barat berinisial AM, terkait kasus dugaan pemotongan jatah bantuan langsung tunai (BLT) untuk warga terdampak pandemi COVID-19.</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Direktur Reserse Kriminal Khusus (Dirreskrimsus) Polda NTB Kombes Pol Gusti Putu Gede Ekawan P, di Mataram, Senin, mengatakan penahanan dilakukan setelah yang bersangkutan ditetapkan sebagai tersangka.</w:t>
      </w:r>
      <w:r>
        <w:rPr>
          <w:rFonts w:ascii="Times New Roman" w:hAnsi="Times New Roman" w:cs="Times New Roman"/>
          <w:sz w:val="24"/>
          <w:szCs w:val="24"/>
          <w:lang w:val="id-ID"/>
        </w:rPr>
        <w:t xml:space="preserve"> </w:t>
      </w:r>
      <w:r w:rsidRPr="00663ADA">
        <w:rPr>
          <w:rFonts w:ascii="Times New Roman" w:hAnsi="Times New Roman" w:cs="Times New Roman"/>
          <w:sz w:val="24"/>
          <w:szCs w:val="24"/>
          <w:lang w:val="id-ID"/>
        </w:rPr>
        <w:t>“Jadi dari hasil gelar perkaranya, kades itu kami tetapkan sebagai tersangka dan langsung dilakukan penahanan,” kata Ekawana.</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Dalam penetapannya sebagai tersangka, AM diduga telah memotong Rp150 ribu dari jatah Rp60</w:t>
      </w:r>
      <w:r>
        <w:rPr>
          <w:rFonts w:ascii="Times New Roman" w:hAnsi="Times New Roman" w:cs="Times New Roman"/>
          <w:sz w:val="24"/>
          <w:szCs w:val="24"/>
          <w:lang w:val="id-ID"/>
        </w:rPr>
        <w:t xml:space="preserve">0 ribu yang diterima per orang. </w:t>
      </w:r>
      <w:r w:rsidRPr="00663ADA">
        <w:rPr>
          <w:rFonts w:ascii="Times New Roman" w:hAnsi="Times New Roman" w:cs="Times New Roman"/>
          <w:sz w:val="24"/>
          <w:szCs w:val="24"/>
          <w:lang w:val="id-ID"/>
        </w:rPr>
        <w:t>Karenanya, AM ditetapkan sebagai tersangka dengan sangkaan pidana Pasal 12e Undang-Undang Nomor 20/2001 tentang perubahan atas Undang-Undang Nomor 31/1999 tentang Tindak Pidana Korupsi.</w:t>
      </w:r>
    </w:p>
    <w:p w:rsidR="00663ADA" w:rsidRPr="00663ADA"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Irfan Suryadiatta sebagai kuasa hukum AM membenarkan bahwa kliennya telah menjalani penahanan di Mapolda NTB, seja</w:t>
      </w:r>
      <w:r>
        <w:rPr>
          <w:rFonts w:ascii="Times New Roman" w:hAnsi="Times New Roman" w:cs="Times New Roman"/>
          <w:sz w:val="24"/>
          <w:szCs w:val="24"/>
          <w:lang w:val="id-ID"/>
        </w:rPr>
        <w:t xml:space="preserve">k ditetapkan sebagai tersangka. </w:t>
      </w:r>
      <w:r w:rsidRPr="00663ADA">
        <w:rPr>
          <w:rFonts w:ascii="Times New Roman" w:hAnsi="Times New Roman" w:cs="Times New Roman"/>
          <w:sz w:val="24"/>
          <w:szCs w:val="24"/>
          <w:lang w:val="id-ID"/>
        </w:rPr>
        <w:t>“Jadi pas selesai diperiksa, langsung ditahan. Saya dampingi saat pemeriksaannya,” kata Irfan.</w:t>
      </w:r>
    </w:p>
    <w:p w:rsidR="00437FDD" w:rsidRDefault="00663ADA" w:rsidP="00663ADA">
      <w:pPr>
        <w:autoSpaceDE w:val="0"/>
        <w:autoSpaceDN w:val="0"/>
        <w:adjustRightInd w:val="0"/>
        <w:spacing w:after="200" w:line="276" w:lineRule="auto"/>
        <w:jc w:val="both"/>
        <w:rPr>
          <w:rFonts w:ascii="Times New Roman" w:hAnsi="Times New Roman" w:cs="Times New Roman"/>
          <w:sz w:val="24"/>
          <w:szCs w:val="24"/>
          <w:lang w:val="id-ID"/>
        </w:rPr>
      </w:pPr>
      <w:r w:rsidRPr="00663ADA">
        <w:rPr>
          <w:rFonts w:ascii="Times New Roman" w:hAnsi="Times New Roman" w:cs="Times New Roman"/>
          <w:sz w:val="24"/>
          <w:szCs w:val="24"/>
          <w:lang w:val="id-ID"/>
        </w:rPr>
        <w:t xml:space="preserve">Sebagai kuasa hukum AM, kini Irfan bersama tim sedang menyiapkan strategi pendampingannya. Pengajuan penangguhan penahanan, katanya lagi, menjadi </w:t>
      </w:r>
      <w:r>
        <w:rPr>
          <w:rFonts w:ascii="Times New Roman" w:hAnsi="Times New Roman" w:cs="Times New Roman"/>
          <w:sz w:val="24"/>
          <w:szCs w:val="24"/>
          <w:lang w:val="id-ID"/>
        </w:rPr>
        <w:t xml:space="preserve">rangkaian progres pendampingan. </w:t>
      </w:r>
      <w:r w:rsidRPr="00663ADA">
        <w:rPr>
          <w:rFonts w:ascii="Times New Roman" w:hAnsi="Times New Roman" w:cs="Times New Roman"/>
          <w:sz w:val="24"/>
          <w:szCs w:val="24"/>
          <w:lang w:val="id-ID"/>
        </w:rPr>
        <w:t>“Karena klien kami ini masih berstatus kades, jadi supaya bisa menjalankan tugasnya, kami ajukan penangguhan penahanan. Mudah-mudahan saja diterima,” ujarnya lagi. (Ant)</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E87F73" w:rsidRPr="00663ADA" w:rsidRDefault="00844F06" w:rsidP="00663ADA">
      <w:pPr>
        <w:pStyle w:val="ListParagraph"/>
        <w:numPr>
          <w:ilvl w:val="0"/>
          <w:numId w:val="13"/>
        </w:numPr>
        <w:spacing w:after="0" w:line="240" w:lineRule="auto"/>
        <w:ind w:left="360"/>
        <w:jc w:val="both"/>
        <w:rPr>
          <w:rFonts w:ascii="Times New Roman" w:hAnsi="Times New Roman" w:cs="Times New Roman"/>
          <w:sz w:val="24"/>
          <w:szCs w:val="24"/>
        </w:rPr>
      </w:pPr>
      <w:hyperlink r:id="rId9" w:history="1">
        <w:r w:rsidR="00663ADA" w:rsidRPr="00502461">
          <w:rPr>
            <w:rStyle w:val="Hyperlink"/>
            <w:rFonts w:ascii="Times New Roman" w:hAnsi="Times New Roman" w:cs="Times New Roman"/>
            <w:sz w:val="24"/>
            <w:szCs w:val="24"/>
            <w:lang w:val="id"/>
          </w:rPr>
          <w:t>https://insidelombok.id/kriminal/polda-ntb-tahan-kades-bukit-tinggi-terkait-pemotongan-b</w:t>
        </w:r>
        <w:bookmarkStart w:id="0" w:name="_GoBack"/>
        <w:bookmarkEnd w:id="0"/>
        <w:r w:rsidR="00663ADA" w:rsidRPr="00502461">
          <w:rPr>
            <w:rStyle w:val="Hyperlink"/>
            <w:rFonts w:ascii="Times New Roman" w:hAnsi="Times New Roman" w:cs="Times New Roman"/>
            <w:sz w:val="24"/>
            <w:szCs w:val="24"/>
            <w:lang w:val="id"/>
          </w:rPr>
          <w:t>lt/</w:t>
        </w:r>
      </w:hyperlink>
      <w:r w:rsidR="00663ADA">
        <w:rPr>
          <w:rFonts w:ascii="Times New Roman" w:hAnsi="Times New Roman" w:cs="Times New Roman"/>
          <w:sz w:val="24"/>
          <w:szCs w:val="24"/>
          <w:lang w:val="id"/>
        </w:rPr>
        <w:t xml:space="preserve"> </w:t>
      </w:r>
      <w:r w:rsidR="00663ADA">
        <w:rPr>
          <w:rFonts w:ascii="Times New Roman" w:hAnsi="Times New Roman" w:cs="Times New Roman"/>
          <w:sz w:val="24"/>
          <w:szCs w:val="24"/>
          <w:lang w:val="id-ID"/>
        </w:rPr>
        <w:t>- tanggal 6 Juli 2020</w:t>
      </w:r>
    </w:p>
    <w:p w:rsidR="00663ADA" w:rsidRPr="008E7008" w:rsidRDefault="00844F06" w:rsidP="00663ADA">
      <w:pPr>
        <w:pStyle w:val="ListParagraph"/>
        <w:numPr>
          <w:ilvl w:val="0"/>
          <w:numId w:val="13"/>
        </w:numPr>
        <w:spacing w:after="0" w:line="240" w:lineRule="auto"/>
        <w:ind w:left="360"/>
        <w:jc w:val="both"/>
        <w:rPr>
          <w:rFonts w:ascii="Times New Roman" w:hAnsi="Times New Roman" w:cs="Times New Roman"/>
          <w:sz w:val="24"/>
          <w:szCs w:val="24"/>
        </w:rPr>
      </w:pPr>
      <w:hyperlink r:id="rId10" w:history="1">
        <w:r w:rsidR="00663ADA" w:rsidRPr="00502461">
          <w:rPr>
            <w:rStyle w:val="Hyperlink"/>
            <w:rFonts w:ascii="Times New Roman" w:hAnsi="Times New Roman" w:cs="Times New Roman"/>
            <w:sz w:val="24"/>
            <w:szCs w:val="24"/>
          </w:rPr>
          <w:t>https://</w:t>
        </w:r>
        <w:r w:rsidR="00663ADA" w:rsidRPr="00663ADA">
          <w:rPr>
            <w:rStyle w:val="Hyperlink"/>
            <w:rFonts w:ascii="Times New Roman" w:hAnsi="Times New Roman" w:cs="Times New Roman"/>
            <w:sz w:val="24"/>
            <w:szCs w:val="24"/>
            <w:lang w:val="id"/>
          </w:rPr>
          <w:t>lombokpost</w:t>
        </w:r>
        <w:r w:rsidR="00663ADA" w:rsidRPr="00502461">
          <w:rPr>
            <w:rStyle w:val="Hyperlink"/>
            <w:rFonts w:ascii="Times New Roman" w:hAnsi="Times New Roman" w:cs="Times New Roman"/>
            <w:sz w:val="24"/>
            <w:szCs w:val="24"/>
          </w:rPr>
          <w:t>.jawapos.com/kriminal/03/07/2020/dugaan-pungli-bantuan-korona-kades-bukit-tinggi-lobar-ditahan-polisi/</w:t>
        </w:r>
      </w:hyperlink>
      <w:r w:rsidR="00663ADA">
        <w:rPr>
          <w:rFonts w:ascii="Times New Roman" w:hAnsi="Times New Roman" w:cs="Times New Roman"/>
          <w:sz w:val="24"/>
          <w:szCs w:val="24"/>
          <w:lang w:val="id-ID"/>
        </w:rPr>
        <w:t xml:space="preserve"> - tanggal 3 Juli 2020</w:t>
      </w: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w:t>
      </w:r>
      <w:r w:rsidR="00142059">
        <w:rPr>
          <w:rFonts w:ascii="Times New Roman" w:hAnsi="Times New Roman" w:cs="Times New Roman"/>
          <w:sz w:val="24"/>
          <w:szCs w:val="24"/>
          <w:lang w:val="id-ID"/>
        </w:rPr>
        <w:t>Keuangan Nomor 5</w:t>
      </w:r>
      <w:r>
        <w:rPr>
          <w:rFonts w:ascii="Times New Roman" w:hAnsi="Times New Roman" w:cs="Times New Roman"/>
          <w:sz w:val="24"/>
          <w:szCs w:val="24"/>
          <w:lang w:val="id-ID"/>
        </w:rPr>
        <w:t xml:space="preserve">0/PMK.07/2020 tentang Perubahan </w:t>
      </w:r>
      <w:r w:rsidR="00142059">
        <w:rPr>
          <w:rFonts w:ascii="Times New Roman" w:hAnsi="Times New Roman" w:cs="Times New Roman"/>
          <w:sz w:val="24"/>
          <w:szCs w:val="24"/>
          <w:lang w:val="id-ID"/>
        </w:rPr>
        <w:t>Kedua A</w:t>
      </w:r>
      <w:r>
        <w:rPr>
          <w:rFonts w:ascii="Times New Roman" w:hAnsi="Times New Roman" w:cs="Times New Roman"/>
          <w:sz w:val="24"/>
          <w:szCs w:val="24"/>
          <w:lang w:val="id-ID"/>
        </w:rPr>
        <w:t>tas Peraturan Menteri Keuangan Nomor 205/PMK.07/2019 tentang Pengelolaan Dana Desa:</w:t>
      </w:r>
    </w:p>
    <w:p w:rsidR="008E7008" w:rsidRDefault="00027D2B"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bupati/wali kota mengenai tata cara pembagian dan penetapan rincian DD setiap Desa;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Default="00A56878"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142059" w:rsidRDefault="00142059"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Besaran BLT Desa sebagaimana dimaksud pada ayat (1) ditetapkan sebesar:</w:t>
      </w:r>
    </w:p>
    <w:p w:rsid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Rp600.000,00 (enam ratus ribu rupiah) untuk bulan pertama sampai dengan bulan ketiga per keluarga penerima manfaat;</w:t>
      </w:r>
    </w:p>
    <w:p w:rsidR="00142059" w:rsidRP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Rp300.000,00 (tiga ratus ribu rupiah) untuk bulan keempat sampai dengan bulan keenam per keluarga penerima manfaat. (Pasal 32A ayat (5))</w:t>
      </w:r>
    </w:p>
    <w:p w:rsidR="00317464" w:rsidRDefault="00317464" w:rsidP="00142059">
      <w:pPr>
        <w:pStyle w:val="ListParagraph"/>
        <w:spacing w:after="120" w:line="280" w:lineRule="exact"/>
        <w:ind w:left="284"/>
        <w:contextualSpacing w:val="0"/>
        <w:jc w:val="both"/>
        <w:rPr>
          <w:rFonts w:ascii="Times New Roman" w:hAnsi="Times New Roman" w:cs="Times New Roman"/>
          <w:sz w:val="24"/>
          <w:szCs w:val="24"/>
          <w:lang w:val="id-ID"/>
        </w:rPr>
      </w:pPr>
    </w:p>
    <w:p w:rsidR="00067A57" w:rsidRDefault="00142059"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Nomor 20 Tahun 2001 tentang </w:t>
      </w:r>
      <w:r w:rsidRPr="00142059">
        <w:rPr>
          <w:rFonts w:ascii="Times New Roman" w:hAnsi="Times New Roman" w:cs="Times New Roman"/>
          <w:sz w:val="24"/>
          <w:szCs w:val="24"/>
          <w:lang w:val="id-ID"/>
        </w:rPr>
        <w:t>Perubahan Atas Un</w:t>
      </w:r>
      <w:r>
        <w:rPr>
          <w:rFonts w:ascii="Times New Roman" w:hAnsi="Times New Roman" w:cs="Times New Roman"/>
          <w:sz w:val="24"/>
          <w:szCs w:val="24"/>
          <w:lang w:val="id-ID"/>
        </w:rPr>
        <w:t xml:space="preserve">dang-Undang Nomor 31 Tahun 1999 </w:t>
      </w:r>
      <w:r w:rsidRPr="00142059">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w:t>
      </w:r>
    </w:p>
    <w:p w:rsidR="00142059" w:rsidRPr="00932D47" w:rsidRDefault="00142059" w:rsidP="00932D47">
      <w:pPr>
        <w:pStyle w:val="ListParagraph"/>
        <w:numPr>
          <w:ilvl w:val="0"/>
          <w:numId w:val="2"/>
        </w:numPr>
        <w:spacing w:after="120" w:line="280" w:lineRule="exact"/>
        <w:ind w:left="360"/>
        <w:contextualSpacing w:val="0"/>
        <w:jc w:val="both"/>
        <w:rPr>
          <w:rFonts w:ascii="Times New Roman" w:hAnsi="Times New Roman" w:cs="Times New Roman"/>
          <w:sz w:val="24"/>
          <w:szCs w:val="24"/>
          <w:lang w:val="id-ID"/>
        </w:rPr>
      </w:pPr>
      <w:r w:rsidRPr="00142059">
        <w:rPr>
          <w:rFonts w:ascii="Times New Roman" w:hAnsi="Times New Roman" w:cs="Times New Roman"/>
          <w:sz w:val="24"/>
          <w:szCs w:val="24"/>
          <w:lang w:val="id-ID"/>
        </w:rPr>
        <w:t>Dipidana dengan pidana penjara seumur hidup atau pidana penjara paling singkat 4 (empat) tahun dan paling lama 20 (dua puluh) tahun dan pidana denda paling sedikit Rp 200.000.000,00 (dua ratus juta rupiah) dan paling banyak Rp 1.000.000.000,00 (satu miliar rupiah) .... pegawai negeri atau penyelenggara negara yang dengan maksud menguntungkan diri sendiri atau orang lain secara melawan hukum, atau dengan menyalahgunakan kekuasaannya memaksa seseorang, memberikan sesuatu, membayar, atau menerima pembayaran dengan</w:t>
      </w:r>
      <w:r>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potongan, atau untuk mengerjakan sesuatu bagi dirinya sendiri;</w:t>
      </w:r>
      <w:r>
        <w:rPr>
          <w:rFonts w:ascii="Times New Roman" w:hAnsi="Times New Roman" w:cs="Times New Roman"/>
          <w:sz w:val="24"/>
          <w:szCs w:val="24"/>
          <w:lang w:val="id-ID"/>
        </w:rPr>
        <w:t xml:space="preserve"> (Pasal 12 huruf e)</w:t>
      </w:r>
    </w:p>
    <w:p w:rsidR="00067A57" w:rsidRPr="00142059" w:rsidRDefault="00067A57" w:rsidP="00142059">
      <w:pPr>
        <w:spacing w:after="120" w:line="280" w:lineRule="exact"/>
        <w:jc w:val="both"/>
        <w:rPr>
          <w:rFonts w:ascii="Times New Roman" w:hAnsi="Times New Roman" w:cs="Times New Roman"/>
          <w:sz w:val="24"/>
          <w:szCs w:val="24"/>
          <w:lang w:val="id-ID"/>
        </w:rPr>
      </w:pPr>
    </w:p>
    <w:p w:rsidR="00437FDD" w:rsidRPr="00D44A23" w:rsidRDefault="00437FDD" w:rsidP="00142059">
      <w:pPr>
        <w:spacing w:after="120" w:line="280" w:lineRule="exact"/>
        <w:jc w:val="both"/>
        <w:rPr>
          <w:rFonts w:ascii="Times New Roman" w:hAnsi="Times New Roman" w:cs="Times New Roman"/>
          <w:sz w:val="24"/>
          <w:szCs w:val="24"/>
          <w:lang w:val="id-ID"/>
        </w:rPr>
      </w:pPr>
    </w:p>
    <w:sectPr w:rsidR="00437FDD" w:rsidRPr="00D44A23">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06" w:rsidRDefault="00844F06" w:rsidP="00D44A23">
      <w:pPr>
        <w:spacing w:after="0" w:line="240" w:lineRule="auto"/>
      </w:pPr>
      <w:r>
        <w:separator/>
      </w:r>
    </w:p>
  </w:endnote>
  <w:endnote w:type="continuationSeparator" w:id="0">
    <w:p w:rsidR="00844F06" w:rsidRDefault="00844F06" w:rsidP="00D4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23" w:rsidRDefault="00D44A23" w:rsidP="00D44A23">
    <w:pPr>
      <w:pStyle w:val="Footer"/>
      <w:pBdr>
        <w:top w:val="thinThickSmallGap" w:sz="24" w:space="1"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Pr>
        <w:noProof/>
      </w:rPr>
      <w:t>2</w:t>
    </w:r>
    <w:r>
      <w:rPr>
        <w:rFonts w:asciiTheme="majorHAnsi" w:eastAsiaTheme="majorEastAsia" w:hAnsiTheme="majorHAnsi" w:cstheme="majorBidi"/>
        <w:noProof/>
      </w:rPr>
      <w:fldChar w:fldCharType="end"/>
    </w:r>
  </w:p>
  <w:p w:rsidR="00D44A23" w:rsidRDefault="00D4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06" w:rsidRDefault="00844F06" w:rsidP="00D44A23">
      <w:pPr>
        <w:spacing w:after="0" w:line="240" w:lineRule="auto"/>
      </w:pPr>
      <w:r>
        <w:separator/>
      </w:r>
    </w:p>
  </w:footnote>
  <w:footnote w:type="continuationSeparator" w:id="0">
    <w:p w:rsidR="00844F06" w:rsidRDefault="00844F06" w:rsidP="00D44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CFA"/>
    <w:multiLevelType w:val="hybridMultilevel"/>
    <w:tmpl w:val="D6E0F622"/>
    <w:lvl w:ilvl="0" w:tplc="B146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9BD79DD"/>
    <w:multiLevelType w:val="hybridMultilevel"/>
    <w:tmpl w:val="FF1CA13C"/>
    <w:lvl w:ilvl="0" w:tplc="D750B5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9FD138F"/>
    <w:multiLevelType w:val="hybridMultilevel"/>
    <w:tmpl w:val="9F7271C4"/>
    <w:lvl w:ilvl="0" w:tplc="A498D8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10"/>
  </w:num>
  <w:num w:numId="8">
    <w:abstractNumId w:val="14"/>
  </w:num>
  <w:num w:numId="9">
    <w:abstractNumId w:val="11"/>
  </w:num>
  <w:num w:numId="10">
    <w:abstractNumId w:val="7"/>
  </w:num>
  <w:num w:numId="11">
    <w:abstractNumId w:val="9"/>
  </w:num>
  <w:num w:numId="12">
    <w:abstractNumId w:val="6"/>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142059"/>
    <w:rsid w:val="00317464"/>
    <w:rsid w:val="003227AC"/>
    <w:rsid w:val="003935E8"/>
    <w:rsid w:val="00437FDD"/>
    <w:rsid w:val="004671E2"/>
    <w:rsid w:val="00663ADA"/>
    <w:rsid w:val="006B1F72"/>
    <w:rsid w:val="007607B6"/>
    <w:rsid w:val="007C1540"/>
    <w:rsid w:val="00844F06"/>
    <w:rsid w:val="008C7ED6"/>
    <w:rsid w:val="008D69AC"/>
    <w:rsid w:val="008E7008"/>
    <w:rsid w:val="00932D47"/>
    <w:rsid w:val="00A56878"/>
    <w:rsid w:val="00BF5066"/>
    <w:rsid w:val="00CF1B05"/>
    <w:rsid w:val="00D44A23"/>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D44A23"/>
    <w:pPr>
      <w:tabs>
        <w:tab w:val="center" w:pos="4513"/>
        <w:tab w:val="right" w:pos="9026"/>
      </w:tabs>
      <w:spacing w:after="0" w:line="240" w:lineRule="auto"/>
    </w:pPr>
  </w:style>
  <w:style w:type="character" w:customStyle="1" w:styleId="HeaderChar">
    <w:name w:val="Header Char"/>
    <w:basedOn w:val="DefaultParagraphFont"/>
    <w:link w:val="Header"/>
    <w:rsid w:val="00D44A23"/>
    <w:rPr>
      <w:lang w:eastAsia="zh-CN"/>
    </w:rPr>
  </w:style>
  <w:style w:type="paragraph" w:styleId="Footer">
    <w:name w:val="footer"/>
    <w:basedOn w:val="Normal"/>
    <w:link w:val="FooterChar"/>
    <w:uiPriority w:val="99"/>
    <w:rsid w:val="00D44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2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kriminal/03/07/2020/dugaan-pungli-bantuan-korona-kades-bukit-tinggi-lobar-ditahan-polisi/" TargetMode="External"/><Relationship Id="rId4" Type="http://schemas.openxmlformats.org/officeDocument/2006/relationships/settings" Target="settings.xml"/><Relationship Id="rId9" Type="http://schemas.openxmlformats.org/officeDocument/2006/relationships/hyperlink" Target="https://insidelombok.id/kriminal/polda-ntb-tahan-kades-bukit-tinggi-terkait-pemotongan-bl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5</cp:revision>
  <dcterms:created xsi:type="dcterms:W3CDTF">2020-06-19T06:28:00Z</dcterms:created>
  <dcterms:modified xsi:type="dcterms:W3CDTF">2020-08-10T05:41:00Z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