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C536" w14:textId="77777777" w:rsidR="00984646" w:rsidRPr="00CE281D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5E5086F3" w14:textId="77777777" w:rsidR="00D14C9B" w:rsidRDefault="00BD41F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D41F1">
        <w:rPr>
          <w:rFonts w:ascii="Times New Roman" w:hAnsi="Times New Roman" w:cs="Times New Roman"/>
          <w:b/>
          <w:noProof/>
        </w:rPr>
        <w:t>Pemerintah Kota Mataram Siap Bayar Gaji ke-13 Aparatur Sipil Negara</w:t>
      </w:r>
    </w:p>
    <w:p w14:paraId="52560C6A" w14:textId="77777777" w:rsidR="00BD41F1" w:rsidRDefault="00BD41F1" w:rsidP="009E317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14:paraId="4A272D2D" w14:textId="77777777" w:rsidR="00D14C9B" w:rsidRDefault="00BD41F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57DC8C5" wp14:editId="058BF67A">
            <wp:extent cx="1701579" cy="1987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ji 13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380" b="24386"/>
                    <a:stretch/>
                  </pic:blipFill>
                  <pic:spPr bwMode="auto">
                    <a:xfrm>
                      <a:off x="0" y="0"/>
                      <a:ext cx="1701579" cy="1987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CFC0D" w14:textId="6A203BBA" w:rsidR="009E3171" w:rsidRDefault="00EB2CD5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hyperlink r:id="rId9" w:history="1">
        <w:r w:rsidRPr="00E87B21">
          <w:rPr>
            <w:rStyle w:val="Hyperlink"/>
            <w:rFonts w:ascii="Times New Roman" w:hAnsi="Times New Roman" w:cs="Times New Roman"/>
          </w:rPr>
          <w:t>https://www.google.com/search</w:t>
        </w:r>
      </w:hyperlink>
    </w:p>
    <w:p w14:paraId="7B8F0AFF" w14:textId="77777777" w:rsidR="00EB2CD5" w:rsidRPr="00CE281D" w:rsidRDefault="00EB2CD5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35E5D5C" w14:textId="77777777" w:rsidR="00BD41F1" w:rsidRPr="00EB2CD5" w:rsidRDefault="00BD41F1" w:rsidP="00EB2C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(Inside Lombok) –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Kota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Nusa Tenggara Barat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menyatakan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siap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membayar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gaji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ke-13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aparatur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sipil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di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lingkungan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kota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instruksi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63055B6" w14:textId="77777777" w:rsidR="00BD41F1" w:rsidRPr="00EB2CD5" w:rsidRDefault="00BD41F1" w:rsidP="00EB2C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Kalau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prinsipnya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siap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membayarkan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apalagi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siapkan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Rp24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Kota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HM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Syakirin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Hukmi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Kamis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754DEF1" w14:textId="77777777" w:rsidR="00BD41F1" w:rsidRPr="00EB2CD5" w:rsidRDefault="00BD41F1" w:rsidP="00EB2C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Kota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ia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melanjutkan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menunggu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instruksi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resmi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membayar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gaji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ke-13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aparatur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sipil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negara.</w:t>
      </w:r>
    </w:p>
    <w:p w14:paraId="7DF98363" w14:textId="77777777" w:rsidR="00BD41F1" w:rsidRPr="00EB2CD5" w:rsidRDefault="00BD41F1" w:rsidP="00EB2C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Ia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gaji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ke-13 yang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dibayarkan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aparatur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sipil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termasuk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eselon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mencakup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tunjangan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istri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tunjangan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jabatan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83263E0" w14:textId="77777777" w:rsidR="00BD41F1" w:rsidRPr="00EB2CD5" w:rsidRDefault="00BD41F1" w:rsidP="00EB2C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besaran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gaji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ke-13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gaji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ke-14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tunjangan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raya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(THR),”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02E6C67" w14:textId="77777777" w:rsidR="00BD41F1" w:rsidRPr="00EB2CD5" w:rsidRDefault="00BD41F1" w:rsidP="00EB2C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Syakirin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guna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mempercepat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pencairan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gaji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ke-13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aparatur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sipil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kota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mempersiapkan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pengajuan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organisasi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perangkat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0019810" w14:textId="77777777" w:rsidR="00BD41F1" w:rsidRPr="00EB2CD5" w:rsidRDefault="00BD41F1" w:rsidP="00EB2C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Tujuannya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begitu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terima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surat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resmi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langsung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bayar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rekening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masing-masing,”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8338657" w14:textId="0DA7F375" w:rsidR="004A5D4A" w:rsidRDefault="00BD41F1" w:rsidP="00EB2C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Ia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menambahkan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gaji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ke-13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aparatur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sipil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dibayarkan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utuh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tanpa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potongan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apa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pun. “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Gaji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ke-13 yang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diterima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ASN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utuh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tanpa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potongan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EB2CD5">
        <w:rPr>
          <w:rFonts w:ascii="Times New Roman" w:eastAsia="Times New Roman" w:hAnsi="Times New Roman" w:cs="Times New Roman"/>
          <w:sz w:val="24"/>
          <w:szCs w:val="24"/>
          <w:lang w:eastAsia="id-ID"/>
        </w:rPr>
        <w:t>. (Ant)</w:t>
      </w:r>
    </w:p>
    <w:p w14:paraId="4C656193" w14:textId="77777777" w:rsidR="00EB2CD5" w:rsidRPr="005F5037" w:rsidRDefault="00EB2CD5" w:rsidP="00EB2CD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685D103A" w14:textId="77777777" w:rsidR="00EB2CD5" w:rsidRPr="00EB2CD5" w:rsidRDefault="00EB2CD5" w:rsidP="00EB2CD5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rPr>
          <w:rStyle w:val="Hyperlink"/>
          <w:rFonts w:cstheme="minorHAnsi"/>
          <w:color w:val="000000" w:themeColor="text1"/>
          <w:u w:val="none"/>
        </w:rPr>
      </w:pPr>
      <w:r w:rsidRPr="00EB2CD5">
        <w:rPr>
          <w:rFonts w:cstheme="minorHAnsi"/>
          <w:color w:val="000000" w:themeColor="text1"/>
        </w:rPr>
        <w:t>https://insidelombok.id/berita-utama/pemerintah-kota-mataram-siap-bayar-gaji-ke-13-aparatur-sipil-negara/23/07/2020</w:t>
      </w:r>
      <w:r w:rsidRPr="00EB2CD5">
        <w:rPr>
          <w:rStyle w:val="Hyperlink"/>
          <w:rFonts w:cstheme="minorHAnsi"/>
          <w:color w:val="000000" w:themeColor="text1"/>
          <w:u w:val="none"/>
        </w:rPr>
        <w:t>;</w:t>
      </w:r>
    </w:p>
    <w:p w14:paraId="55447A61" w14:textId="77777777" w:rsidR="00EB2CD5" w:rsidRPr="00EB2CD5" w:rsidRDefault="00EB2CD5" w:rsidP="00EB2CD5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rPr>
          <w:rFonts w:cstheme="minorHAnsi"/>
          <w:color w:val="000000" w:themeColor="text1"/>
        </w:rPr>
      </w:pPr>
      <w:r w:rsidRPr="00EB2CD5">
        <w:rPr>
          <w:rFonts w:cstheme="minorHAnsi"/>
        </w:rPr>
        <w:t>https://mataram.antaranews.com/berita/128258/pemerintah-kota-mataram-siap-bayarkan-gaji-ke-13-aparatur-sipil-negara/23/07/2020</w:t>
      </w:r>
      <w:r w:rsidRPr="00EB2CD5">
        <w:rPr>
          <w:rFonts w:cstheme="minorHAnsi"/>
          <w:color w:val="000000" w:themeColor="text1"/>
        </w:rPr>
        <w:t>;</w:t>
      </w:r>
    </w:p>
    <w:p w14:paraId="0BB579FF" w14:textId="77777777" w:rsidR="00553F22" w:rsidRPr="00CE281D" w:rsidRDefault="00553F22" w:rsidP="00553F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C15DC91" w14:textId="77777777" w:rsidR="004373DC" w:rsidRPr="00CE281D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7DBB719A" w14:textId="77777777" w:rsidR="005F5037" w:rsidRDefault="00BD41F1" w:rsidP="00BD41F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BD41F1">
        <w:rPr>
          <w:rFonts w:ascii="Times New Roman" w:hAnsi="Times New Roman" w:cs="Times New Roman"/>
        </w:rPr>
        <w:t>bahwa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Pemerintah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berkewajiban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meningkatkan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kesejahteraan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Pegawai</w:t>
      </w:r>
      <w:proofErr w:type="spellEnd"/>
      <w:r w:rsidRPr="00BD41F1">
        <w:rPr>
          <w:rFonts w:ascii="Times New Roman" w:hAnsi="Times New Roman" w:cs="Times New Roman"/>
        </w:rPr>
        <w:t xml:space="preserve"> Negeri </w:t>
      </w:r>
      <w:proofErr w:type="spellStart"/>
      <w:r w:rsidRPr="00BD41F1">
        <w:rPr>
          <w:rFonts w:ascii="Times New Roman" w:hAnsi="Times New Roman" w:cs="Times New Roman"/>
        </w:rPr>
        <w:t>Sipil</w:t>
      </w:r>
      <w:proofErr w:type="spellEnd"/>
      <w:r w:rsidRPr="00BD41F1">
        <w:rPr>
          <w:rFonts w:ascii="Times New Roman" w:hAnsi="Times New Roman" w:cs="Times New Roman"/>
        </w:rPr>
        <w:t xml:space="preserve">, </w:t>
      </w:r>
      <w:proofErr w:type="spellStart"/>
      <w:r w:rsidRPr="00BD41F1">
        <w:rPr>
          <w:rFonts w:ascii="Times New Roman" w:hAnsi="Times New Roman" w:cs="Times New Roman"/>
        </w:rPr>
        <w:t>Prajurit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Tentara</w:t>
      </w:r>
      <w:proofErr w:type="spellEnd"/>
      <w:r w:rsidRPr="00BD41F1">
        <w:rPr>
          <w:rFonts w:ascii="Times New Roman" w:hAnsi="Times New Roman" w:cs="Times New Roman"/>
        </w:rPr>
        <w:t xml:space="preserve"> Nasional Indonesia, </w:t>
      </w:r>
      <w:proofErr w:type="spellStart"/>
      <w:r w:rsidRPr="00BD41F1">
        <w:rPr>
          <w:rFonts w:ascii="Times New Roman" w:hAnsi="Times New Roman" w:cs="Times New Roman"/>
        </w:rPr>
        <w:t>Anggota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Kepolisian</w:t>
      </w:r>
      <w:proofErr w:type="spellEnd"/>
      <w:r w:rsidRPr="00BD41F1">
        <w:rPr>
          <w:rFonts w:ascii="Times New Roman" w:hAnsi="Times New Roman" w:cs="Times New Roman"/>
        </w:rPr>
        <w:t xml:space="preserve"> Negara </w:t>
      </w:r>
      <w:proofErr w:type="spellStart"/>
      <w:r w:rsidRPr="00BD41F1">
        <w:rPr>
          <w:rFonts w:ascii="Times New Roman" w:hAnsi="Times New Roman" w:cs="Times New Roman"/>
        </w:rPr>
        <w:t>Republik</w:t>
      </w:r>
      <w:proofErr w:type="spellEnd"/>
      <w:r w:rsidRPr="00BD41F1">
        <w:rPr>
          <w:rFonts w:ascii="Times New Roman" w:hAnsi="Times New Roman" w:cs="Times New Roman"/>
        </w:rPr>
        <w:t xml:space="preserve"> Indonesia, </w:t>
      </w:r>
      <w:proofErr w:type="spellStart"/>
      <w:r w:rsidRPr="00BD41F1">
        <w:rPr>
          <w:rFonts w:ascii="Times New Roman" w:hAnsi="Times New Roman" w:cs="Times New Roman"/>
        </w:rPr>
        <w:t>Pejabat</w:t>
      </w:r>
      <w:proofErr w:type="spellEnd"/>
      <w:r w:rsidRPr="00BD41F1">
        <w:rPr>
          <w:rFonts w:ascii="Times New Roman" w:hAnsi="Times New Roman" w:cs="Times New Roman"/>
        </w:rPr>
        <w:t xml:space="preserve"> Negara, dan </w:t>
      </w:r>
      <w:proofErr w:type="spellStart"/>
      <w:r w:rsidRPr="00BD41F1">
        <w:rPr>
          <w:rFonts w:ascii="Times New Roman" w:hAnsi="Times New Roman" w:cs="Times New Roman"/>
        </w:rPr>
        <w:t>Penerima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Pensiun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atau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Tunjangan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sebagai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wujud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apresiasi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Pemerintah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atas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pengabdian</w:t>
      </w:r>
      <w:proofErr w:type="spellEnd"/>
      <w:r w:rsidRPr="00BD41F1">
        <w:rPr>
          <w:rFonts w:ascii="Times New Roman" w:hAnsi="Times New Roman" w:cs="Times New Roman"/>
        </w:rPr>
        <w:t xml:space="preserve"> </w:t>
      </w:r>
      <w:proofErr w:type="spellStart"/>
      <w:r w:rsidRPr="00BD41F1">
        <w:rPr>
          <w:rFonts w:ascii="Times New Roman" w:hAnsi="Times New Roman" w:cs="Times New Roman"/>
        </w:rPr>
        <w:t>mereka</w:t>
      </w:r>
      <w:proofErr w:type="spellEnd"/>
      <w:r w:rsidRPr="00BD41F1">
        <w:rPr>
          <w:rFonts w:ascii="Times New Roman" w:hAnsi="Times New Roman" w:cs="Times New Roman"/>
        </w:rPr>
        <w:t xml:space="preserve"> pada </w:t>
      </w:r>
      <w:proofErr w:type="spellStart"/>
      <w:r w:rsidRPr="00BD41F1">
        <w:rPr>
          <w:rFonts w:ascii="Times New Roman" w:hAnsi="Times New Roman" w:cs="Times New Roman"/>
        </w:rPr>
        <w:t>bangsa</w:t>
      </w:r>
      <w:proofErr w:type="spellEnd"/>
      <w:r w:rsidRPr="00BD41F1">
        <w:rPr>
          <w:rFonts w:ascii="Times New Roman" w:hAnsi="Times New Roman" w:cs="Times New Roman"/>
        </w:rPr>
        <w:t xml:space="preserve"> dan negara</w:t>
      </w:r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14:paraId="1B02135D" w14:textId="77777777" w:rsidR="000415B5" w:rsidRDefault="000415B5" w:rsidP="00BD41F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2 PP 19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2016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415B5">
        <w:rPr>
          <w:rFonts w:ascii="Times New Roman" w:hAnsi="Times New Roman" w:cs="Times New Roman"/>
        </w:rPr>
        <w:t xml:space="preserve">PNS, </w:t>
      </w:r>
      <w:proofErr w:type="spellStart"/>
      <w:r w:rsidRPr="000415B5">
        <w:rPr>
          <w:rFonts w:ascii="Times New Roman" w:hAnsi="Times New Roman" w:cs="Times New Roman"/>
        </w:rPr>
        <w:t>Prajurit</w:t>
      </w:r>
      <w:proofErr w:type="spellEnd"/>
      <w:r w:rsidRPr="000415B5">
        <w:rPr>
          <w:rFonts w:ascii="Times New Roman" w:hAnsi="Times New Roman" w:cs="Times New Roman"/>
        </w:rPr>
        <w:t xml:space="preserve"> TNI, </w:t>
      </w:r>
      <w:proofErr w:type="spellStart"/>
      <w:r w:rsidRPr="000415B5">
        <w:rPr>
          <w:rFonts w:ascii="Times New Roman" w:hAnsi="Times New Roman" w:cs="Times New Roman"/>
        </w:rPr>
        <w:t>Anggota</w:t>
      </w:r>
      <w:proofErr w:type="spellEnd"/>
      <w:r w:rsidRPr="000415B5">
        <w:rPr>
          <w:rFonts w:ascii="Times New Roman" w:hAnsi="Times New Roman" w:cs="Times New Roman"/>
        </w:rPr>
        <w:t xml:space="preserve"> POLRI, </w:t>
      </w:r>
      <w:proofErr w:type="spellStart"/>
      <w:r w:rsidRPr="000415B5">
        <w:rPr>
          <w:rFonts w:ascii="Times New Roman" w:hAnsi="Times New Roman" w:cs="Times New Roman"/>
        </w:rPr>
        <w:t>Pejabat</w:t>
      </w:r>
      <w:proofErr w:type="spellEnd"/>
      <w:r w:rsidRPr="000415B5">
        <w:rPr>
          <w:rFonts w:ascii="Times New Roman" w:hAnsi="Times New Roman" w:cs="Times New Roman"/>
        </w:rPr>
        <w:t xml:space="preserve"> Negara, dan </w:t>
      </w:r>
      <w:proofErr w:type="spellStart"/>
      <w:r w:rsidRPr="000415B5">
        <w:rPr>
          <w:rFonts w:ascii="Times New Roman" w:hAnsi="Times New Roman" w:cs="Times New Roman"/>
        </w:rPr>
        <w:t>Penerima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Pensiun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atau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Tunjangan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diberikan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gaji</w:t>
      </w:r>
      <w:proofErr w:type="spellEnd"/>
      <w:r w:rsidRPr="000415B5">
        <w:rPr>
          <w:rFonts w:ascii="Times New Roman" w:hAnsi="Times New Roman" w:cs="Times New Roman"/>
        </w:rPr>
        <w:t xml:space="preserve">, </w:t>
      </w:r>
      <w:proofErr w:type="spellStart"/>
      <w:r w:rsidRPr="000415B5">
        <w:rPr>
          <w:rFonts w:ascii="Times New Roman" w:hAnsi="Times New Roman" w:cs="Times New Roman"/>
        </w:rPr>
        <w:t>pensiun</w:t>
      </w:r>
      <w:proofErr w:type="spellEnd"/>
      <w:r w:rsidRPr="000415B5">
        <w:rPr>
          <w:rFonts w:ascii="Times New Roman" w:hAnsi="Times New Roman" w:cs="Times New Roman"/>
        </w:rPr>
        <w:t xml:space="preserve">, </w:t>
      </w:r>
      <w:proofErr w:type="spellStart"/>
      <w:r w:rsidRPr="000415B5">
        <w:rPr>
          <w:rFonts w:ascii="Times New Roman" w:hAnsi="Times New Roman" w:cs="Times New Roman"/>
        </w:rPr>
        <w:t>atau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tunjangan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ketiga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belas</w:t>
      </w:r>
      <w:proofErr w:type="spellEnd"/>
      <w:r w:rsidRPr="000415B5">
        <w:rPr>
          <w:rFonts w:ascii="Times New Roman" w:hAnsi="Times New Roman" w:cs="Times New Roman"/>
        </w:rPr>
        <w:t>.</w:t>
      </w:r>
      <w:r w:rsidRPr="000415B5">
        <w:rPr>
          <w:rStyle w:val="FootnoteReference"/>
          <w:rFonts w:ascii="Times New Roman" w:hAnsi="Times New Roman" w:cs="Times New Roman"/>
        </w:rPr>
        <w:footnoteReference w:id="2"/>
      </w:r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Lebih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lanjut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Penghasilan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sebagaimana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dimaksud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diberikan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>:</w:t>
      </w:r>
    </w:p>
    <w:p w14:paraId="39AD9859" w14:textId="77777777" w:rsidR="000415B5" w:rsidRPr="000415B5" w:rsidRDefault="000415B5" w:rsidP="000415B5">
      <w:pPr>
        <w:pStyle w:val="ListParagraph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415B5">
        <w:rPr>
          <w:rFonts w:ascii="Times New Roman" w:hAnsi="Times New Roman" w:cs="Times New Roman"/>
        </w:rPr>
        <w:t xml:space="preserve">PNS, </w:t>
      </w:r>
      <w:proofErr w:type="spellStart"/>
      <w:r w:rsidRPr="000415B5">
        <w:rPr>
          <w:rFonts w:ascii="Times New Roman" w:hAnsi="Times New Roman" w:cs="Times New Roman"/>
        </w:rPr>
        <w:t>Prajurit</w:t>
      </w:r>
      <w:proofErr w:type="spellEnd"/>
      <w:r w:rsidRPr="000415B5">
        <w:rPr>
          <w:rFonts w:ascii="Times New Roman" w:hAnsi="Times New Roman" w:cs="Times New Roman"/>
        </w:rPr>
        <w:t xml:space="preserve"> TNI, dan </w:t>
      </w:r>
      <w:proofErr w:type="spellStart"/>
      <w:r w:rsidRPr="000415B5">
        <w:rPr>
          <w:rFonts w:ascii="Times New Roman" w:hAnsi="Times New Roman" w:cs="Times New Roman"/>
        </w:rPr>
        <w:t>Anggota</w:t>
      </w:r>
      <w:proofErr w:type="spellEnd"/>
      <w:r w:rsidRPr="000415B5">
        <w:rPr>
          <w:rFonts w:ascii="Times New Roman" w:hAnsi="Times New Roman" w:cs="Times New Roman"/>
        </w:rPr>
        <w:t xml:space="preserve"> POLRI </w:t>
      </w:r>
      <w:proofErr w:type="spellStart"/>
      <w:r w:rsidRPr="000415B5">
        <w:rPr>
          <w:rFonts w:ascii="Times New Roman" w:hAnsi="Times New Roman" w:cs="Times New Roman"/>
        </w:rPr>
        <w:t>meliputi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gaji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pokok</w:t>
      </w:r>
      <w:proofErr w:type="spellEnd"/>
      <w:r w:rsidRPr="000415B5">
        <w:rPr>
          <w:rFonts w:ascii="Times New Roman" w:hAnsi="Times New Roman" w:cs="Times New Roman"/>
        </w:rPr>
        <w:t xml:space="preserve">, </w:t>
      </w:r>
      <w:proofErr w:type="spellStart"/>
      <w:r w:rsidRPr="000415B5">
        <w:rPr>
          <w:rFonts w:ascii="Times New Roman" w:hAnsi="Times New Roman" w:cs="Times New Roman"/>
        </w:rPr>
        <w:t>tunjangan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keluarga</w:t>
      </w:r>
      <w:proofErr w:type="spellEnd"/>
      <w:r w:rsidRPr="000415B5">
        <w:rPr>
          <w:rFonts w:ascii="Times New Roman" w:hAnsi="Times New Roman" w:cs="Times New Roman"/>
        </w:rPr>
        <w:t xml:space="preserve">, </w:t>
      </w:r>
      <w:proofErr w:type="spellStart"/>
      <w:r w:rsidRPr="000415B5">
        <w:rPr>
          <w:rFonts w:ascii="Times New Roman" w:hAnsi="Times New Roman" w:cs="Times New Roman"/>
        </w:rPr>
        <w:t>tunjangan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jabatan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atau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tunjangan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umum</w:t>
      </w:r>
      <w:proofErr w:type="spellEnd"/>
      <w:r w:rsidRPr="000415B5">
        <w:rPr>
          <w:rFonts w:ascii="Times New Roman" w:hAnsi="Times New Roman" w:cs="Times New Roman"/>
        </w:rPr>
        <w:t xml:space="preserve">, dan </w:t>
      </w:r>
      <w:proofErr w:type="spellStart"/>
      <w:r w:rsidRPr="000415B5">
        <w:rPr>
          <w:rFonts w:ascii="Times New Roman" w:hAnsi="Times New Roman" w:cs="Times New Roman"/>
        </w:rPr>
        <w:t>tunjangan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kinerja</w:t>
      </w:r>
      <w:proofErr w:type="spellEnd"/>
      <w:r w:rsidRPr="000415B5">
        <w:rPr>
          <w:rFonts w:ascii="Times New Roman" w:hAnsi="Times New Roman" w:cs="Times New Roman"/>
        </w:rPr>
        <w:t>;</w:t>
      </w:r>
    </w:p>
    <w:p w14:paraId="53BA65B3" w14:textId="77777777" w:rsidR="000415B5" w:rsidRPr="000415B5" w:rsidRDefault="000415B5" w:rsidP="000415B5">
      <w:pPr>
        <w:pStyle w:val="ListParagraph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0415B5">
        <w:rPr>
          <w:rFonts w:ascii="Times New Roman" w:hAnsi="Times New Roman" w:cs="Times New Roman"/>
        </w:rPr>
        <w:t>Pejabat</w:t>
      </w:r>
      <w:proofErr w:type="spellEnd"/>
      <w:r w:rsidRPr="000415B5">
        <w:rPr>
          <w:rFonts w:ascii="Times New Roman" w:hAnsi="Times New Roman" w:cs="Times New Roman"/>
        </w:rPr>
        <w:t xml:space="preserve"> Negara </w:t>
      </w:r>
      <w:proofErr w:type="spellStart"/>
      <w:r w:rsidRPr="000415B5">
        <w:rPr>
          <w:rFonts w:ascii="Times New Roman" w:hAnsi="Times New Roman" w:cs="Times New Roman"/>
        </w:rPr>
        <w:t>meliputi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gaji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pokok</w:t>
      </w:r>
      <w:proofErr w:type="spellEnd"/>
      <w:r w:rsidRPr="000415B5">
        <w:rPr>
          <w:rFonts w:ascii="Times New Roman" w:hAnsi="Times New Roman" w:cs="Times New Roman"/>
        </w:rPr>
        <w:t xml:space="preserve">, </w:t>
      </w:r>
      <w:proofErr w:type="spellStart"/>
      <w:r w:rsidRPr="000415B5">
        <w:rPr>
          <w:rFonts w:ascii="Times New Roman" w:hAnsi="Times New Roman" w:cs="Times New Roman"/>
        </w:rPr>
        <w:t>tunjangan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keluarga</w:t>
      </w:r>
      <w:proofErr w:type="spellEnd"/>
      <w:r w:rsidRPr="000415B5">
        <w:rPr>
          <w:rFonts w:ascii="Times New Roman" w:hAnsi="Times New Roman" w:cs="Times New Roman"/>
        </w:rPr>
        <w:t xml:space="preserve">, dan </w:t>
      </w:r>
      <w:proofErr w:type="spellStart"/>
      <w:r w:rsidRPr="000415B5">
        <w:rPr>
          <w:rFonts w:ascii="Times New Roman" w:hAnsi="Times New Roman" w:cs="Times New Roman"/>
        </w:rPr>
        <w:t>tunjangan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jabatan</w:t>
      </w:r>
      <w:proofErr w:type="spellEnd"/>
      <w:r w:rsidRPr="000415B5">
        <w:rPr>
          <w:rFonts w:ascii="Times New Roman" w:hAnsi="Times New Roman" w:cs="Times New Roman"/>
        </w:rPr>
        <w:t>;</w:t>
      </w:r>
    </w:p>
    <w:p w14:paraId="30DC55ED" w14:textId="77777777" w:rsidR="000415B5" w:rsidRPr="000415B5" w:rsidRDefault="000415B5" w:rsidP="000415B5">
      <w:pPr>
        <w:pStyle w:val="ListParagraph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0415B5">
        <w:rPr>
          <w:rFonts w:ascii="Times New Roman" w:hAnsi="Times New Roman" w:cs="Times New Roman"/>
        </w:rPr>
        <w:t>Penerima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pensiun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meliputi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pensiun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pokok,tunjangan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keluarga</w:t>
      </w:r>
      <w:proofErr w:type="spellEnd"/>
      <w:r w:rsidRPr="000415B5">
        <w:rPr>
          <w:rFonts w:ascii="Times New Roman" w:hAnsi="Times New Roman" w:cs="Times New Roman"/>
        </w:rPr>
        <w:t>, dan/</w:t>
      </w:r>
      <w:proofErr w:type="spellStart"/>
      <w:r w:rsidRPr="000415B5">
        <w:rPr>
          <w:rFonts w:ascii="Times New Roman" w:hAnsi="Times New Roman" w:cs="Times New Roman"/>
        </w:rPr>
        <w:t>atau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tunjangan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tambahan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penghasilan</w:t>
      </w:r>
      <w:proofErr w:type="spellEnd"/>
      <w:r w:rsidRPr="000415B5">
        <w:rPr>
          <w:rFonts w:ascii="Times New Roman" w:hAnsi="Times New Roman" w:cs="Times New Roman"/>
        </w:rPr>
        <w:t>; dan</w:t>
      </w:r>
    </w:p>
    <w:p w14:paraId="0FD92D08" w14:textId="77777777" w:rsidR="000415B5" w:rsidRPr="00CE281D" w:rsidRDefault="000415B5" w:rsidP="000A1454">
      <w:pPr>
        <w:pStyle w:val="ListParagraph"/>
        <w:numPr>
          <w:ilvl w:val="0"/>
          <w:numId w:val="26"/>
        </w:numPr>
        <w:spacing w:after="120" w:line="36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0415B5">
        <w:rPr>
          <w:rFonts w:ascii="Times New Roman" w:hAnsi="Times New Roman" w:cs="Times New Roman"/>
        </w:rPr>
        <w:t>Penerima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tunjangan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menerima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tunjangan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sesuai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peraturan</w:t>
      </w:r>
      <w:proofErr w:type="spellEnd"/>
      <w:r w:rsidRPr="000415B5">
        <w:rPr>
          <w:rFonts w:ascii="Times New Roman" w:hAnsi="Times New Roman" w:cs="Times New Roman"/>
        </w:rPr>
        <w:t xml:space="preserve"> </w:t>
      </w:r>
      <w:proofErr w:type="spellStart"/>
      <w:r w:rsidRPr="000415B5">
        <w:rPr>
          <w:rFonts w:ascii="Times New Roman" w:hAnsi="Times New Roman" w:cs="Times New Roman"/>
        </w:rPr>
        <w:t>perundang-undangan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14:paraId="1EDA2F73" w14:textId="77777777" w:rsidR="00541CAB" w:rsidRPr="005F5037" w:rsidRDefault="00541CAB" w:rsidP="00541CAB">
      <w:pPr>
        <w:pStyle w:val="ListParagraph"/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14:paraId="335B028E" w14:textId="77777777" w:rsidR="00F76EBA" w:rsidRPr="00CE281D" w:rsidRDefault="00F76EBA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sectPr w:rsidR="00F76EBA" w:rsidRPr="00CE281D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0E19A" w14:textId="77777777" w:rsidR="00C8094F" w:rsidRDefault="00C8094F" w:rsidP="004373DC">
      <w:pPr>
        <w:spacing w:after="0" w:line="240" w:lineRule="auto"/>
      </w:pPr>
      <w:r>
        <w:separator/>
      </w:r>
    </w:p>
  </w:endnote>
  <w:endnote w:type="continuationSeparator" w:id="0">
    <w:p w14:paraId="56528859" w14:textId="77777777" w:rsidR="00C8094F" w:rsidRDefault="00C8094F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0810" w14:textId="77777777" w:rsidR="00C8094F" w:rsidRDefault="00C8094F" w:rsidP="004373DC">
      <w:pPr>
        <w:spacing w:after="0" w:line="240" w:lineRule="auto"/>
      </w:pPr>
      <w:r>
        <w:separator/>
      </w:r>
    </w:p>
  </w:footnote>
  <w:footnote w:type="continuationSeparator" w:id="0">
    <w:p w14:paraId="073769FF" w14:textId="77777777" w:rsidR="00C8094F" w:rsidRDefault="00C8094F" w:rsidP="004373DC">
      <w:pPr>
        <w:spacing w:after="0" w:line="240" w:lineRule="auto"/>
      </w:pPr>
      <w:r>
        <w:continuationSeparator/>
      </w:r>
    </w:p>
  </w:footnote>
  <w:footnote w:id="1">
    <w:p w14:paraId="3085791B" w14:textId="77777777" w:rsidR="00BD41F1" w:rsidRPr="000415B5" w:rsidRDefault="00BD41F1" w:rsidP="000415B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415B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Sebagai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dasar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filosofi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tunjangan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gaji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13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diberika</w:t>
      </w:r>
      <w:r w:rsidR="000415B5"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kepada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r w:rsidR="000415B5">
        <w:rPr>
          <w:rFonts w:ascii="Times New Roman" w:hAnsi="Times New Roman" w:cs="Times New Roman"/>
          <w:sz w:val="18"/>
          <w:szCs w:val="18"/>
        </w:rPr>
        <w:t>ASN</w:t>
      </w:r>
      <w:r w:rsidR="000415B5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415B5" w:rsidRPr="000415B5">
        <w:rPr>
          <w:rFonts w:ascii="Times New Roman" w:hAnsi="Times New Roman" w:cs="Times New Roman"/>
          <w:sz w:val="18"/>
          <w:szCs w:val="18"/>
        </w:rPr>
        <w:t>Pegawai</w:t>
      </w:r>
      <w:proofErr w:type="spellEnd"/>
      <w:r w:rsidR="000415B5" w:rsidRPr="000415B5">
        <w:rPr>
          <w:rFonts w:ascii="Times New Roman" w:hAnsi="Times New Roman" w:cs="Times New Roman"/>
          <w:sz w:val="18"/>
          <w:szCs w:val="18"/>
        </w:rPr>
        <w:t xml:space="preserve"> Negeri </w:t>
      </w:r>
      <w:proofErr w:type="spellStart"/>
      <w:r w:rsidR="000415B5" w:rsidRPr="000415B5">
        <w:rPr>
          <w:rFonts w:ascii="Times New Roman" w:hAnsi="Times New Roman" w:cs="Times New Roman"/>
          <w:sz w:val="18"/>
          <w:szCs w:val="18"/>
        </w:rPr>
        <w:t>Sipil</w:t>
      </w:r>
      <w:proofErr w:type="spellEnd"/>
      <w:r w:rsidR="000415B5" w:rsidRPr="000415B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415B5" w:rsidRPr="000415B5">
        <w:rPr>
          <w:rFonts w:ascii="Times New Roman" w:hAnsi="Times New Roman" w:cs="Times New Roman"/>
          <w:sz w:val="18"/>
          <w:szCs w:val="18"/>
        </w:rPr>
        <w:t>Prajurit</w:t>
      </w:r>
      <w:proofErr w:type="spellEnd"/>
      <w:r w:rsidR="000415B5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415B5" w:rsidRPr="000415B5">
        <w:rPr>
          <w:rFonts w:ascii="Times New Roman" w:hAnsi="Times New Roman" w:cs="Times New Roman"/>
          <w:sz w:val="18"/>
          <w:szCs w:val="18"/>
        </w:rPr>
        <w:t>Tentara</w:t>
      </w:r>
      <w:proofErr w:type="spellEnd"/>
      <w:r w:rsidR="000415B5" w:rsidRPr="000415B5">
        <w:rPr>
          <w:rFonts w:ascii="Times New Roman" w:hAnsi="Times New Roman" w:cs="Times New Roman"/>
          <w:sz w:val="18"/>
          <w:szCs w:val="18"/>
        </w:rPr>
        <w:t xml:space="preserve"> Nasional Indonesia, </w:t>
      </w:r>
      <w:proofErr w:type="spellStart"/>
      <w:r w:rsidR="000415B5" w:rsidRPr="000415B5">
        <w:rPr>
          <w:rFonts w:ascii="Times New Roman" w:hAnsi="Times New Roman" w:cs="Times New Roman"/>
          <w:sz w:val="18"/>
          <w:szCs w:val="18"/>
        </w:rPr>
        <w:t>Anggota</w:t>
      </w:r>
      <w:proofErr w:type="spellEnd"/>
      <w:r w:rsidR="000415B5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415B5" w:rsidRPr="000415B5">
        <w:rPr>
          <w:rFonts w:ascii="Times New Roman" w:hAnsi="Times New Roman" w:cs="Times New Roman"/>
          <w:sz w:val="18"/>
          <w:szCs w:val="18"/>
        </w:rPr>
        <w:t>Kepolisian</w:t>
      </w:r>
      <w:proofErr w:type="spellEnd"/>
      <w:r w:rsidR="000415B5" w:rsidRPr="000415B5">
        <w:rPr>
          <w:rFonts w:ascii="Times New Roman" w:hAnsi="Times New Roman" w:cs="Times New Roman"/>
          <w:sz w:val="18"/>
          <w:szCs w:val="18"/>
        </w:rPr>
        <w:t xml:space="preserve"> Negara </w:t>
      </w:r>
      <w:proofErr w:type="spellStart"/>
      <w:r w:rsidR="000415B5" w:rsidRPr="000415B5">
        <w:rPr>
          <w:rFonts w:ascii="Times New Roman" w:hAnsi="Times New Roman" w:cs="Times New Roman"/>
          <w:sz w:val="18"/>
          <w:szCs w:val="18"/>
        </w:rPr>
        <w:t>Repub</w:t>
      </w:r>
      <w:r w:rsidR="000415B5">
        <w:rPr>
          <w:rFonts w:ascii="Times New Roman" w:hAnsi="Times New Roman" w:cs="Times New Roman"/>
          <w:sz w:val="18"/>
          <w:szCs w:val="18"/>
        </w:rPr>
        <w:t>lik</w:t>
      </w:r>
      <w:proofErr w:type="spellEnd"/>
      <w:r w:rsidR="000415B5">
        <w:rPr>
          <w:rFonts w:ascii="Times New Roman" w:hAnsi="Times New Roman" w:cs="Times New Roman"/>
          <w:sz w:val="18"/>
          <w:szCs w:val="18"/>
        </w:rPr>
        <w:t xml:space="preserve"> Indonesia, </w:t>
      </w:r>
      <w:proofErr w:type="spellStart"/>
      <w:r w:rsidR="000415B5">
        <w:rPr>
          <w:rFonts w:ascii="Times New Roman" w:hAnsi="Times New Roman" w:cs="Times New Roman"/>
          <w:sz w:val="18"/>
          <w:szCs w:val="18"/>
        </w:rPr>
        <w:t>Pejabat</w:t>
      </w:r>
      <w:proofErr w:type="spellEnd"/>
      <w:r w:rsidR="000415B5">
        <w:rPr>
          <w:rFonts w:ascii="Times New Roman" w:hAnsi="Times New Roman" w:cs="Times New Roman"/>
          <w:sz w:val="18"/>
          <w:szCs w:val="18"/>
        </w:rPr>
        <w:t xml:space="preserve"> Negara, d</w:t>
      </w:r>
      <w:r w:rsidR="000415B5" w:rsidRPr="000415B5">
        <w:rPr>
          <w:rFonts w:ascii="Times New Roman" w:hAnsi="Times New Roman" w:cs="Times New Roman"/>
          <w:sz w:val="18"/>
          <w:szCs w:val="18"/>
        </w:rPr>
        <w:t xml:space="preserve">an </w:t>
      </w:r>
      <w:proofErr w:type="spellStart"/>
      <w:r w:rsidR="000415B5" w:rsidRPr="000415B5">
        <w:rPr>
          <w:rFonts w:ascii="Times New Roman" w:hAnsi="Times New Roman" w:cs="Times New Roman"/>
          <w:sz w:val="18"/>
          <w:szCs w:val="18"/>
        </w:rPr>
        <w:t>Penerima</w:t>
      </w:r>
      <w:proofErr w:type="spellEnd"/>
      <w:r w:rsidR="000415B5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415B5" w:rsidRPr="000415B5">
        <w:rPr>
          <w:rFonts w:ascii="Times New Roman" w:hAnsi="Times New Roman" w:cs="Times New Roman"/>
          <w:sz w:val="18"/>
          <w:szCs w:val="18"/>
        </w:rPr>
        <w:t>Pensiun</w:t>
      </w:r>
      <w:proofErr w:type="spellEnd"/>
      <w:r w:rsidR="000415B5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415B5" w:rsidRPr="000415B5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="000415B5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415B5" w:rsidRPr="000415B5">
        <w:rPr>
          <w:rFonts w:ascii="Times New Roman" w:hAnsi="Times New Roman" w:cs="Times New Roman"/>
          <w:sz w:val="18"/>
          <w:szCs w:val="18"/>
        </w:rPr>
        <w:t>Tunjangan</w:t>
      </w:r>
      <w:proofErr w:type="spellEnd"/>
      <w:r w:rsidR="000415B5" w:rsidRPr="000415B5">
        <w:rPr>
          <w:rFonts w:ascii="Times New Roman" w:hAnsi="Times New Roman" w:cs="Times New Roman"/>
          <w:sz w:val="18"/>
          <w:szCs w:val="18"/>
        </w:rPr>
        <w:t xml:space="preserve"> [vide: PP 19 </w:t>
      </w:r>
      <w:proofErr w:type="spellStart"/>
      <w:r w:rsidR="000415B5" w:rsidRPr="000415B5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="000415B5" w:rsidRPr="000415B5">
        <w:rPr>
          <w:rFonts w:ascii="Times New Roman" w:hAnsi="Times New Roman" w:cs="Times New Roman"/>
          <w:sz w:val="18"/>
          <w:szCs w:val="18"/>
        </w:rPr>
        <w:t xml:space="preserve"> 2016]</w:t>
      </w:r>
    </w:p>
  </w:footnote>
  <w:footnote w:id="2">
    <w:p w14:paraId="0B83D3AF" w14:textId="77777777" w:rsidR="000415B5" w:rsidRPr="000415B5" w:rsidRDefault="000415B5" w:rsidP="000415B5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0415B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2 PP 19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2019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Pemberian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Gaji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Pensiun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Tunjangan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Ketiga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Belas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Kepada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Pegawai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Negeri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Sipil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Prajurit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Tentara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Nasional Indonesia,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Anggota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Kepolisian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Negara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Republik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Indonesia,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Pejabat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Negara, Dan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Penerima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Pensiun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Tunjangan</w:t>
      </w:r>
      <w:proofErr w:type="spellEnd"/>
    </w:p>
  </w:footnote>
  <w:footnote w:id="3">
    <w:p w14:paraId="5B5C9001" w14:textId="77777777" w:rsidR="00D2454E" w:rsidRPr="000415B5" w:rsidRDefault="000415B5" w:rsidP="00D2454E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0415B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3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3 PP 19 </w:t>
      </w:r>
      <w:proofErr w:type="spellStart"/>
      <w:r w:rsidRPr="000415B5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0415B5">
        <w:rPr>
          <w:rFonts w:ascii="Times New Roman" w:hAnsi="Times New Roman" w:cs="Times New Roman"/>
          <w:sz w:val="18"/>
          <w:szCs w:val="18"/>
        </w:rPr>
        <w:t xml:space="preserve"> 2016</w:t>
      </w:r>
      <w:r w:rsidR="00D245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Pemberian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Gaji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Pensiun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Tunjangan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Ketiga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Belas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Kepada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Pegawai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Negeri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Sipil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Prajurit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Tentara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Nasional Indonesia,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Anggota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Kepolisian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Negara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Republik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Indonesia,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Pejabat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Negara, Dan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Penerima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Pensiun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="00D2454E" w:rsidRPr="000415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54E" w:rsidRPr="000415B5">
        <w:rPr>
          <w:rFonts w:ascii="Times New Roman" w:hAnsi="Times New Roman" w:cs="Times New Roman"/>
          <w:sz w:val="18"/>
          <w:szCs w:val="18"/>
        </w:rPr>
        <w:t>Tunjangan</w:t>
      </w:r>
      <w:proofErr w:type="spellEnd"/>
    </w:p>
    <w:p w14:paraId="090D4F62" w14:textId="77777777" w:rsidR="000415B5" w:rsidRPr="000415B5" w:rsidRDefault="000415B5" w:rsidP="000415B5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2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25"/>
  </w:num>
  <w:num w:numId="10">
    <w:abstractNumId w:val="1"/>
  </w:num>
  <w:num w:numId="11">
    <w:abstractNumId w:val="23"/>
  </w:num>
  <w:num w:numId="12">
    <w:abstractNumId w:val="15"/>
  </w:num>
  <w:num w:numId="13">
    <w:abstractNumId w:val="3"/>
  </w:num>
  <w:num w:numId="14">
    <w:abstractNumId w:val="9"/>
  </w:num>
  <w:num w:numId="15">
    <w:abstractNumId w:val="19"/>
  </w:num>
  <w:num w:numId="16">
    <w:abstractNumId w:val="16"/>
  </w:num>
  <w:num w:numId="17">
    <w:abstractNumId w:val="6"/>
  </w:num>
  <w:num w:numId="18">
    <w:abstractNumId w:val="13"/>
  </w:num>
  <w:num w:numId="19">
    <w:abstractNumId w:val="17"/>
  </w:num>
  <w:num w:numId="20">
    <w:abstractNumId w:val="5"/>
  </w:num>
  <w:num w:numId="21">
    <w:abstractNumId w:val="11"/>
  </w:num>
  <w:num w:numId="22">
    <w:abstractNumId w:val="20"/>
  </w:num>
  <w:num w:numId="23">
    <w:abstractNumId w:val="7"/>
  </w:num>
  <w:num w:numId="24">
    <w:abstractNumId w:val="22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C2B27"/>
    <w:rsid w:val="000C3750"/>
    <w:rsid w:val="000E2493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173FD"/>
    <w:rsid w:val="002220E1"/>
    <w:rsid w:val="0025618B"/>
    <w:rsid w:val="00296B49"/>
    <w:rsid w:val="002C4A38"/>
    <w:rsid w:val="00301EBE"/>
    <w:rsid w:val="003119A3"/>
    <w:rsid w:val="00337778"/>
    <w:rsid w:val="00350EAD"/>
    <w:rsid w:val="00351664"/>
    <w:rsid w:val="003667B9"/>
    <w:rsid w:val="003A2E33"/>
    <w:rsid w:val="003D0B4E"/>
    <w:rsid w:val="003F1339"/>
    <w:rsid w:val="003F7C46"/>
    <w:rsid w:val="0040569B"/>
    <w:rsid w:val="00421A7D"/>
    <w:rsid w:val="00424A35"/>
    <w:rsid w:val="00437370"/>
    <w:rsid w:val="004373DC"/>
    <w:rsid w:val="004448CC"/>
    <w:rsid w:val="00453231"/>
    <w:rsid w:val="00480515"/>
    <w:rsid w:val="00483FF8"/>
    <w:rsid w:val="00487FAF"/>
    <w:rsid w:val="004A1A93"/>
    <w:rsid w:val="004A1F45"/>
    <w:rsid w:val="004A5D4A"/>
    <w:rsid w:val="004F7800"/>
    <w:rsid w:val="00525E84"/>
    <w:rsid w:val="00537CDB"/>
    <w:rsid w:val="00541CAB"/>
    <w:rsid w:val="00553F22"/>
    <w:rsid w:val="005B1DAD"/>
    <w:rsid w:val="005B482C"/>
    <w:rsid w:val="005D1030"/>
    <w:rsid w:val="005D76E8"/>
    <w:rsid w:val="005E7074"/>
    <w:rsid w:val="005F5037"/>
    <w:rsid w:val="006014FC"/>
    <w:rsid w:val="006023CF"/>
    <w:rsid w:val="0060307F"/>
    <w:rsid w:val="006069C9"/>
    <w:rsid w:val="00624734"/>
    <w:rsid w:val="00636AB7"/>
    <w:rsid w:val="006651B3"/>
    <w:rsid w:val="006730B3"/>
    <w:rsid w:val="006912A3"/>
    <w:rsid w:val="0069630C"/>
    <w:rsid w:val="006A2E1B"/>
    <w:rsid w:val="006C456B"/>
    <w:rsid w:val="006D0A3B"/>
    <w:rsid w:val="006D1162"/>
    <w:rsid w:val="006E0CB6"/>
    <w:rsid w:val="006F10F0"/>
    <w:rsid w:val="00707D1E"/>
    <w:rsid w:val="00766EE9"/>
    <w:rsid w:val="007B7895"/>
    <w:rsid w:val="007C30C1"/>
    <w:rsid w:val="007D08E6"/>
    <w:rsid w:val="007E0392"/>
    <w:rsid w:val="00805363"/>
    <w:rsid w:val="0083286E"/>
    <w:rsid w:val="008662B3"/>
    <w:rsid w:val="00877F01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4646"/>
    <w:rsid w:val="00997D83"/>
    <w:rsid w:val="009C4013"/>
    <w:rsid w:val="009E123E"/>
    <w:rsid w:val="009E3171"/>
    <w:rsid w:val="00A01980"/>
    <w:rsid w:val="00A13CFB"/>
    <w:rsid w:val="00A2613E"/>
    <w:rsid w:val="00A43242"/>
    <w:rsid w:val="00A45C09"/>
    <w:rsid w:val="00A547BB"/>
    <w:rsid w:val="00A621EB"/>
    <w:rsid w:val="00A9085C"/>
    <w:rsid w:val="00AA0F68"/>
    <w:rsid w:val="00AC63C5"/>
    <w:rsid w:val="00AD30D9"/>
    <w:rsid w:val="00B12CE8"/>
    <w:rsid w:val="00B13B6C"/>
    <w:rsid w:val="00B16773"/>
    <w:rsid w:val="00B23773"/>
    <w:rsid w:val="00B3269D"/>
    <w:rsid w:val="00B533D7"/>
    <w:rsid w:val="00B6185A"/>
    <w:rsid w:val="00B64A3C"/>
    <w:rsid w:val="00B75D34"/>
    <w:rsid w:val="00B81FB6"/>
    <w:rsid w:val="00BA1139"/>
    <w:rsid w:val="00BB2972"/>
    <w:rsid w:val="00BD41F1"/>
    <w:rsid w:val="00BE019B"/>
    <w:rsid w:val="00BE76DF"/>
    <w:rsid w:val="00BF20A6"/>
    <w:rsid w:val="00BF7F50"/>
    <w:rsid w:val="00C420DD"/>
    <w:rsid w:val="00C8094F"/>
    <w:rsid w:val="00C84AE8"/>
    <w:rsid w:val="00CB0F2F"/>
    <w:rsid w:val="00CB40F7"/>
    <w:rsid w:val="00CD7090"/>
    <w:rsid w:val="00CD73E0"/>
    <w:rsid w:val="00CE281D"/>
    <w:rsid w:val="00D0007A"/>
    <w:rsid w:val="00D14C75"/>
    <w:rsid w:val="00D14C9B"/>
    <w:rsid w:val="00D2454E"/>
    <w:rsid w:val="00D37BC8"/>
    <w:rsid w:val="00D56661"/>
    <w:rsid w:val="00D64C76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F175B"/>
    <w:rsid w:val="00DF7533"/>
    <w:rsid w:val="00E1107D"/>
    <w:rsid w:val="00E22B17"/>
    <w:rsid w:val="00E341F8"/>
    <w:rsid w:val="00E37239"/>
    <w:rsid w:val="00E41023"/>
    <w:rsid w:val="00E52A8A"/>
    <w:rsid w:val="00EA7141"/>
    <w:rsid w:val="00EB193D"/>
    <w:rsid w:val="00EB2CD5"/>
    <w:rsid w:val="00EF176D"/>
    <w:rsid w:val="00F329DC"/>
    <w:rsid w:val="00F367F9"/>
    <w:rsid w:val="00F47084"/>
    <w:rsid w:val="00F76EBA"/>
    <w:rsid w:val="00FA7E61"/>
    <w:rsid w:val="00FB22EC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FA62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B2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0EA6-853E-4B66-8BE7-38D54E52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2020-12-08T01:47:00Z</dcterms:created>
  <dcterms:modified xsi:type="dcterms:W3CDTF">2020-12-08T01:47:00Z</dcterms:modified>
</cp:coreProperties>
</file>