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D364C7" w:rsidRDefault="0093337D" w:rsidP="00E84411">
      <w:pPr>
        <w:spacing w:after="0" w:line="360" w:lineRule="auto"/>
        <w:jc w:val="center"/>
        <w:rPr>
          <w:rFonts w:ascii="Times New Roman" w:hAnsi="Times New Roman" w:cs="Times New Roman"/>
          <w:noProof/>
          <w:color w:val="000000" w:themeColor="text1"/>
        </w:rPr>
      </w:pPr>
      <w:proofErr w:type="spellStart"/>
      <w:r w:rsidRPr="0093337D">
        <w:rPr>
          <w:rFonts w:ascii="Times New Roman" w:hAnsi="Times New Roman" w:cs="Times New Roman"/>
          <w:b/>
          <w:color w:val="000000" w:themeColor="text1"/>
        </w:rPr>
        <w:t>Tiga</w:t>
      </w:r>
      <w:proofErr w:type="spellEnd"/>
      <w:r w:rsidRPr="0093337D">
        <w:rPr>
          <w:rFonts w:ascii="Times New Roman" w:hAnsi="Times New Roman" w:cs="Times New Roman"/>
          <w:b/>
          <w:color w:val="000000" w:themeColor="text1"/>
        </w:rPr>
        <w:t xml:space="preserve"> </w:t>
      </w:r>
      <w:proofErr w:type="spellStart"/>
      <w:r w:rsidRPr="0093337D">
        <w:rPr>
          <w:rFonts w:ascii="Times New Roman" w:hAnsi="Times New Roman" w:cs="Times New Roman"/>
          <w:b/>
          <w:color w:val="000000" w:themeColor="text1"/>
        </w:rPr>
        <w:t>Proyek</w:t>
      </w:r>
      <w:proofErr w:type="spellEnd"/>
      <w:r w:rsidRPr="0093337D">
        <w:rPr>
          <w:rFonts w:ascii="Times New Roman" w:hAnsi="Times New Roman" w:cs="Times New Roman"/>
          <w:b/>
          <w:color w:val="000000" w:themeColor="text1"/>
        </w:rPr>
        <w:t xml:space="preserve"> </w:t>
      </w:r>
      <w:proofErr w:type="spellStart"/>
      <w:r w:rsidRPr="0093337D">
        <w:rPr>
          <w:rFonts w:ascii="Times New Roman" w:hAnsi="Times New Roman" w:cs="Times New Roman"/>
          <w:b/>
          <w:color w:val="000000" w:themeColor="text1"/>
        </w:rPr>
        <w:t>Kritis</w:t>
      </w:r>
      <w:proofErr w:type="spellEnd"/>
      <w:r w:rsidRPr="0093337D">
        <w:rPr>
          <w:rFonts w:ascii="Times New Roman" w:hAnsi="Times New Roman" w:cs="Times New Roman"/>
          <w:b/>
          <w:color w:val="000000" w:themeColor="text1"/>
        </w:rPr>
        <w:t xml:space="preserve"> di Lobar </w:t>
      </w:r>
      <w:proofErr w:type="spellStart"/>
      <w:r w:rsidRPr="0093337D">
        <w:rPr>
          <w:rFonts w:ascii="Times New Roman" w:hAnsi="Times New Roman" w:cs="Times New Roman"/>
          <w:b/>
          <w:color w:val="000000" w:themeColor="text1"/>
        </w:rPr>
        <w:t>Jadi</w:t>
      </w:r>
      <w:proofErr w:type="spellEnd"/>
      <w:r w:rsidRPr="0093337D">
        <w:rPr>
          <w:rFonts w:ascii="Times New Roman" w:hAnsi="Times New Roman" w:cs="Times New Roman"/>
          <w:b/>
          <w:color w:val="000000" w:themeColor="text1"/>
        </w:rPr>
        <w:t xml:space="preserve"> </w:t>
      </w:r>
      <w:proofErr w:type="spellStart"/>
      <w:r w:rsidRPr="0093337D">
        <w:rPr>
          <w:rFonts w:ascii="Times New Roman" w:hAnsi="Times New Roman" w:cs="Times New Roman"/>
          <w:b/>
          <w:color w:val="000000" w:themeColor="text1"/>
        </w:rPr>
        <w:t>Atensi</w:t>
      </w:r>
      <w:proofErr w:type="spellEnd"/>
      <w:r w:rsidRPr="0093337D">
        <w:rPr>
          <w:rFonts w:ascii="Times New Roman" w:hAnsi="Times New Roman" w:cs="Times New Roman"/>
          <w:b/>
          <w:color w:val="000000" w:themeColor="text1"/>
        </w:rPr>
        <w:t xml:space="preserve"> </w:t>
      </w:r>
      <w:proofErr w:type="spellStart"/>
      <w:r w:rsidRPr="0093337D">
        <w:rPr>
          <w:rFonts w:ascii="Times New Roman" w:hAnsi="Times New Roman" w:cs="Times New Roman"/>
          <w:b/>
          <w:color w:val="000000" w:themeColor="text1"/>
        </w:rPr>
        <w:t>Inspektorat</w:t>
      </w:r>
      <w:proofErr w:type="spellEnd"/>
    </w:p>
    <w:p w:rsidR="002F753E" w:rsidRDefault="00DE627E" w:rsidP="00E84411">
      <w:pPr>
        <w:spacing w:after="0" w:line="360" w:lineRule="auto"/>
        <w:jc w:val="center"/>
        <w:rPr>
          <w:rFonts w:ascii="Times New Roman" w:hAnsi="Times New Roman" w:cs="Times New Roman"/>
          <w:noProof/>
          <w:color w:val="000000" w:themeColor="text1"/>
        </w:rPr>
      </w:pPr>
      <w:r>
        <w:rPr>
          <w:noProof/>
        </w:rPr>
        <mc:AlternateContent>
          <mc:Choice Requires="wps">
            <w:drawing>
              <wp:anchor distT="0" distB="0" distL="114300" distR="114300" simplePos="0" relativeHeight="251659264" behindDoc="0" locked="0" layoutInCell="1" allowOverlap="1" wp14:anchorId="6BFF58BF" wp14:editId="3DFC7593">
                <wp:simplePos x="0" y="0"/>
                <wp:positionH relativeFrom="column">
                  <wp:posOffset>1752600</wp:posOffset>
                </wp:positionH>
                <wp:positionV relativeFrom="paragraph">
                  <wp:posOffset>135255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E627E" w:rsidRPr="00DE627E" w:rsidRDefault="00DE627E" w:rsidP="00DE627E">
                            <w:pPr>
                              <w:spacing w:after="0" w:line="360" w:lineRule="auto"/>
                              <w:jc w:val="center"/>
                              <w:rPr>
                                <w:rFonts w:ascii="Times New Roman" w:hAnsi="Times New Roman" w:cs="Times New Roman"/>
                                <w:noProof/>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noProof/>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PROYEK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FF58BF" id="_x0000_t202" coordsize="21600,21600" o:spt="202" path="m,l,21600r21600,l21600,xe">
                <v:stroke joinstyle="miter"/>
                <v:path gradientshapeok="t" o:connecttype="rect"/>
              </v:shapetype>
              <v:shape id="Text Box 1" o:spid="_x0000_s1026" type="#_x0000_t202" style="position:absolute;left:0;text-align:left;margin-left:138pt;margin-top:10.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" filled="f" stroked="f">
                <v:fill o:detectmouseclick="t"/>
                <v:textbox style="mso-fit-shape-to-text:t">
                  <w:txbxContent>
                    <w:p w:rsidR="00DE627E" w:rsidRPr="00DE627E" w:rsidRDefault="00DE627E" w:rsidP="00DE627E">
                      <w:pPr>
                        <w:spacing w:after="0" w:line="360" w:lineRule="auto"/>
                        <w:jc w:val="center"/>
                        <w:rPr>
                          <w:rFonts w:ascii="Times New Roman" w:hAnsi="Times New Roman" w:cs="Times New Roman"/>
                          <w:noProof/>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noProof/>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PROYEK</w:t>
                      </w:r>
                    </w:p>
                  </w:txbxContent>
                </v:textbox>
              </v:shape>
            </w:pict>
          </mc:Fallback>
        </mc:AlternateContent>
      </w:r>
    </w:p>
    <w:p w:rsidR="00DE627E" w:rsidRDefault="00DE627E" w:rsidP="00E84411">
      <w:pPr>
        <w:spacing w:after="0" w:line="360" w:lineRule="auto"/>
        <w:jc w:val="center"/>
        <w:rPr>
          <w:rFonts w:ascii="Times New Roman" w:hAnsi="Times New Roman" w:cs="Times New Roman"/>
          <w:noProof/>
          <w:color w:val="000000" w:themeColor="text1"/>
        </w:rPr>
      </w:pPr>
    </w:p>
    <w:p w:rsidR="00DE627E" w:rsidRDefault="00DE627E" w:rsidP="00E84411">
      <w:pPr>
        <w:spacing w:after="0" w:line="360" w:lineRule="auto"/>
        <w:jc w:val="center"/>
        <w:rPr>
          <w:rFonts w:ascii="Times New Roman" w:hAnsi="Times New Roman" w:cs="Times New Roman"/>
          <w:noProof/>
          <w:color w:val="000000" w:themeColor="text1"/>
        </w:rPr>
      </w:pPr>
    </w:p>
    <w:p w:rsidR="00DE627E" w:rsidRDefault="00DE627E" w:rsidP="00E84411">
      <w:pPr>
        <w:spacing w:after="0" w:line="360" w:lineRule="auto"/>
        <w:jc w:val="center"/>
        <w:rPr>
          <w:rFonts w:ascii="Times New Roman" w:hAnsi="Times New Roman" w:cs="Times New Roman"/>
          <w:noProof/>
          <w:color w:val="000000" w:themeColor="text1"/>
        </w:rPr>
      </w:pPr>
    </w:p>
    <w:p w:rsidR="00D364C7" w:rsidRPr="00DE627E" w:rsidRDefault="00DE627E" w:rsidP="00E84411">
      <w:pPr>
        <w:spacing w:after="0" w:line="360" w:lineRule="auto"/>
        <w:jc w:val="center"/>
        <w:rPr>
          <w:rFonts w:ascii="Times New Roman" w:hAnsi="Times New Roman" w:cs="Times New Roman"/>
          <w:i/>
          <w:noProof/>
          <w:color w:val="000000" w:themeColor="text1"/>
        </w:rPr>
      </w:pPr>
      <w:r w:rsidRPr="00DE627E">
        <w:rPr>
          <w:rFonts w:ascii="Times New Roman" w:hAnsi="Times New Roman" w:cs="Times New Roman"/>
          <w:i/>
          <w:noProof/>
          <w:color w:val="000000" w:themeColor="text1"/>
        </w:rPr>
        <w:t>Ilustrasi</w:t>
      </w:r>
    </w:p>
    <w:p w:rsidR="00E84411" w:rsidRDefault="00E84411" w:rsidP="00E84411">
      <w:pPr>
        <w:spacing w:after="0" w:line="360" w:lineRule="auto"/>
        <w:jc w:val="both"/>
        <w:rPr>
          <w:rFonts w:ascii="Times New Roman" w:hAnsi="Times New Roman" w:cs="Times New Roman"/>
          <w:noProof/>
          <w:color w:val="000000" w:themeColor="text1"/>
        </w:rPr>
      </w:pP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Lombok Barat (Inside Lombok) – Terdapat tiga proyek di Lombok Barat yang diantensi oleh inspektorat agar penyelesaiannya dapat sesuai target kontrak yang telah disepakati.</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Di antaranya, proyek revitalisasi Senggigi, di kawasan Alberto. Yang mana proyek itu saat ini mengalami deviasi minus mencapai hampir 30 persen. Kemudian, progres</w:t>
      </w:r>
      <w:r w:rsidR="00DE627E">
        <w:rPr>
          <w:rStyle w:val="EndnoteReference"/>
          <w:rFonts w:ascii="Times New Roman" w:hAnsi="Times New Roman" w:cs="Times New Roman"/>
          <w:noProof/>
          <w:color w:val="000000" w:themeColor="text1"/>
        </w:rPr>
        <w:endnoteReference w:id="1"/>
      </w:r>
      <w:r w:rsidRPr="0093337D">
        <w:rPr>
          <w:rFonts w:ascii="Times New Roman" w:hAnsi="Times New Roman" w:cs="Times New Roman"/>
          <w:noProof/>
          <w:color w:val="000000" w:themeColor="text1"/>
        </w:rPr>
        <w:t xml:space="preserve"> proyek kantor dinas Dukcapil yang masih 62 persen. Serta Puskemas Dasan Tapen yang progresnya saat ini baru mencapai 68 persen.</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Sehingga inspektorat memanggil para pihak terkait untuk meminta komitmen mereka dalam menyelesaikan kontrak tersebut sesuai perjanjian.</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“Kami sudah memanggil seluruh penyedia, kemudian kami memberi arahan supaya mereka bisa menuntaskan pekerjaannya sesuai dengan kontrak” kata Inspektur, Inspektorat Lobar, H. Ilham, saat ditemui di ruang kerjanya, Jum’at (27/11/2020).</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Selain itu, Inspektorat juga meminta para kontraktor untuk menuangkan langkah-langkah percepatan yang akan mereka lakukan dalam menuntaskan proyek tersebut. Karena diakui Ilham, bahwa hingga beberapa kali pihaknya melakukan monitoring, ditemukan masih adanya deviasi minus progres pembangunan di ketiga proyek tersebut.</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“Kami minta mereka menuliskan rencana aksi secara tertulis yang harus ditandatangani di atas materai dan distempel. Mereka juga membuat pernyataan akan melakukan rencana aksi itu yang ditandatangi juga di atas materai” tuturnya.</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“Ada tiga pekerjaan yang masih saya ragu itu akan dapat selesai. Tapi dari penjelasannya tadi, khususnya pembangunan Puskesmas, InsyaAllah kita harus yakin bisa selesai” ketusnya.</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Dari laporan yang diterima tersebut, pihaknya pun turun melakukan pengecekan di proyek Puskesmas Dasan Tapen untuk mengecek kesesuaian laporan dengan kondisi sebenarnya di lapangan.</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“Saya melihat apa yang disampaikan oleh pelaksana proyek terutama untuk Puskesmas, saya belum melihat seratus persen sesuai dengan apa yang disampaikan” ungkap Inspektur, Inspektorat Lobar ini.</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Kemudian, proyek ke-dua kata dia adalah soal revitalisasi Senggigi yang ada di depan kawasan Alberto yang deviasi minusnya bahkan mencapai angka 30 persen.</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“Tadi saya lihat ada kemajuan, tapi belum signifikan, jadi saya telepon langsung kontraktornya minta mereka kembali lagi untuk bertanggung jawab terhadap komitmennya sendiri” bebernya.</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Kemudian, terkait progres proyek Dukcapil, bahwa informasi yang diterimanya dari kontraktor bahwa progres yang dicapainya saat ini sudah sesuai dengan perencanaan. Sehingga mereka optimistis, proyek tersebut dapat selesai sesuai target kontrak pada 25 Desember mendatang.</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 xml:space="preserve">“Dari gambaran yang diberikan, semua bahan yang dibutuhkan untuk penyelesaian, sudah ada di lokasi tinggal </w:t>
      </w:r>
      <w:r w:rsidRPr="0093337D">
        <w:rPr>
          <w:rFonts w:ascii="Times New Roman" w:hAnsi="Times New Roman" w:cs="Times New Roman"/>
          <w:noProof/>
          <w:color w:val="000000" w:themeColor="text1"/>
        </w:rPr>
        <w:lastRenderedPageBreak/>
        <w:t>pengerjaannya” ucapnya.</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Termasuk, kata Ilham, pihak kontraktor proyek pembangunan kantor dinas Dukcapil tersebut juga telah menambah jumlah tukang serta jam kerjanya.</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Tidak hanya meminta komitmen lara kontraktor</w:t>
      </w:r>
      <w:r w:rsidR="00DE627E">
        <w:rPr>
          <w:rStyle w:val="EndnoteReference"/>
          <w:rFonts w:ascii="Times New Roman" w:hAnsi="Times New Roman" w:cs="Times New Roman"/>
          <w:noProof/>
          <w:color w:val="000000" w:themeColor="text1"/>
        </w:rPr>
        <w:endnoteReference w:id="2"/>
      </w:r>
      <w:r w:rsidRPr="0093337D">
        <w:rPr>
          <w:rFonts w:ascii="Times New Roman" w:hAnsi="Times New Roman" w:cs="Times New Roman"/>
          <w:noProof/>
          <w:color w:val="000000" w:themeColor="text1"/>
        </w:rPr>
        <w:t>, Inspektorat juga memberikan evaluasi terhadap para konsultan pengawas untuk bisa lebih profesional dan independen.</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“Karena mereka orang profesional yang harus independen yang kita angkat untuk membantu teman-teman Dinas yang memiliki proyek pembangunan itu” tegas Inspektorat Lobar ini.</w:t>
      </w:r>
      <w:r w:rsidR="00DE627E">
        <w:rPr>
          <w:rFonts w:ascii="Times New Roman" w:hAnsi="Times New Roman" w:cs="Times New Roman"/>
          <w:noProof/>
          <w:color w:val="000000" w:themeColor="text1"/>
        </w:rPr>
        <w:t xml:space="preserve"> </w:t>
      </w:r>
      <w:r w:rsidRPr="0093337D">
        <w:rPr>
          <w:rFonts w:ascii="Times New Roman" w:hAnsi="Times New Roman" w:cs="Times New Roman"/>
          <w:noProof/>
          <w:color w:val="000000" w:themeColor="text1"/>
        </w:rPr>
        <w:t>Termasuk juga independen dengan harus berani untuk mengatakan iya atau tidak terkait pengawasan progres pembangunan proyek Pemda tersebut.</w:t>
      </w:r>
    </w:p>
    <w:p w:rsidR="0093337D" w:rsidRPr="0093337D" w:rsidRDefault="0093337D" w:rsidP="0093337D">
      <w:pPr>
        <w:spacing w:after="0" w:line="360" w:lineRule="auto"/>
        <w:jc w:val="both"/>
        <w:rPr>
          <w:rFonts w:ascii="Times New Roman" w:hAnsi="Times New Roman" w:cs="Times New Roman"/>
          <w:noProof/>
          <w:color w:val="000000" w:themeColor="text1"/>
        </w:rPr>
      </w:pPr>
      <w:r w:rsidRPr="0093337D">
        <w:rPr>
          <w:rFonts w:ascii="Times New Roman" w:hAnsi="Times New Roman" w:cs="Times New Roman"/>
          <w:noProof/>
          <w:color w:val="000000" w:themeColor="text1"/>
        </w:rPr>
        <w:t>Sehingga ketika para kontraktor proyek memberi laporan kepada inspektorat, di sana, inspektorat juga langsung meminta jawaban penilaian dari para konsultan pengawas. Serta meminta mereka untuk mengkroscek kesesuaian laporan dari pihak kontraktor dengan kondisi sebenarnya di lapangan.</w:t>
      </w:r>
    </w:p>
    <w:p w:rsidR="0093337D" w:rsidRDefault="0093337D" w:rsidP="0093337D">
      <w:pPr>
        <w:spacing w:after="0" w:line="360" w:lineRule="auto"/>
        <w:jc w:val="both"/>
        <w:rPr>
          <w:rFonts w:ascii="Times New Roman" w:hAnsi="Times New Roman" w:cs="Times New Roman"/>
          <w:color w:val="000000" w:themeColor="text1"/>
        </w:rPr>
      </w:pPr>
      <w:r w:rsidRPr="0093337D">
        <w:rPr>
          <w:rFonts w:ascii="Times New Roman" w:hAnsi="Times New Roman" w:cs="Times New Roman"/>
          <w:noProof/>
          <w:color w:val="000000" w:themeColor="text1"/>
        </w:rPr>
        <w:t>“Kita langsung konfrontasikan dengan pandangan mereka masing-masing” tukasnya.</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rsidR="00DE627E" w:rsidRDefault="00DE627E" w:rsidP="00DE627E">
      <w:pPr>
        <w:pStyle w:val="NormalWeb"/>
        <w:shd w:val="clear" w:color="auto" w:fill="FFFFFF"/>
        <w:spacing w:before="0" w:beforeAutospacing="0" w:after="0" w:afterAutospacing="0" w:line="360" w:lineRule="auto"/>
        <w:jc w:val="both"/>
        <w:rPr>
          <w:rFonts w:ascii="Georgia" w:hAnsi="Georgia"/>
          <w:color w:val="222222"/>
          <w:sz w:val="29"/>
          <w:szCs w:val="29"/>
        </w:rPr>
      </w:pPr>
      <w:proofErr w:type="spellStart"/>
      <w:r w:rsidRPr="00DE627E">
        <w:rPr>
          <w:color w:val="222222"/>
          <w:sz w:val="22"/>
          <w:szCs w:val="22"/>
        </w:rPr>
        <w:t>Perlu</w:t>
      </w:r>
      <w:proofErr w:type="spellEnd"/>
      <w:r w:rsidRPr="00DE627E">
        <w:rPr>
          <w:color w:val="222222"/>
          <w:sz w:val="22"/>
          <w:szCs w:val="22"/>
        </w:rPr>
        <w:t xml:space="preserve"> </w:t>
      </w:r>
      <w:proofErr w:type="spellStart"/>
      <w:r w:rsidRPr="00DE627E">
        <w:rPr>
          <w:color w:val="222222"/>
          <w:sz w:val="22"/>
          <w:szCs w:val="22"/>
        </w:rPr>
        <w:t>diketahui</w:t>
      </w:r>
      <w:proofErr w:type="spellEnd"/>
      <w:r w:rsidRPr="00DE627E">
        <w:rPr>
          <w:color w:val="222222"/>
          <w:sz w:val="22"/>
          <w:szCs w:val="22"/>
        </w:rPr>
        <w:t xml:space="preserve"> </w:t>
      </w:r>
      <w:proofErr w:type="spellStart"/>
      <w:r w:rsidRPr="00DE627E">
        <w:rPr>
          <w:color w:val="222222"/>
          <w:sz w:val="22"/>
          <w:szCs w:val="22"/>
        </w:rPr>
        <w:t>bahwa</w:t>
      </w:r>
      <w:proofErr w:type="spellEnd"/>
      <w:r w:rsidRPr="00DE627E">
        <w:rPr>
          <w:color w:val="222222"/>
          <w:sz w:val="22"/>
          <w:szCs w:val="22"/>
        </w:rPr>
        <w:t xml:space="preserve"> </w:t>
      </w:r>
      <w:proofErr w:type="spellStart"/>
      <w:r w:rsidRPr="00DE627E">
        <w:rPr>
          <w:color w:val="222222"/>
          <w:sz w:val="22"/>
          <w:szCs w:val="22"/>
        </w:rPr>
        <w:t>manajemen</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adalah</w:t>
      </w:r>
      <w:proofErr w:type="spellEnd"/>
      <w:r w:rsidRPr="00DE627E">
        <w:rPr>
          <w:color w:val="222222"/>
          <w:sz w:val="22"/>
          <w:szCs w:val="22"/>
        </w:rPr>
        <w:t xml:space="preserve"> </w:t>
      </w:r>
      <w:proofErr w:type="spellStart"/>
      <w:r w:rsidRPr="00DE627E">
        <w:rPr>
          <w:color w:val="222222"/>
          <w:sz w:val="22"/>
          <w:szCs w:val="22"/>
        </w:rPr>
        <w:t>teknik</w:t>
      </w:r>
      <w:proofErr w:type="spellEnd"/>
      <w:r w:rsidRPr="00DE627E">
        <w:rPr>
          <w:color w:val="222222"/>
          <w:sz w:val="22"/>
          <w:szCs w:val="22"/>
        </w:rPr>
        <w:t xml:space="preserve"> </w:t>
      </w:r>
      <w:proofErr w:type="spellStart"/>
      <w:r w:rsidRPr="00DE627E">
        <w:rPr>
          <w:color w:val="222222"/>
          <w:sz w:val="22"/>
          <w:szCs w:val="22"/>
        </w:rPr>
        <w:t>mengelola</w:t>
      </w:r>
      <w:proofErr w:type="spellEnd"/>
      <w:r w:rsidRPr="00DE627E">
        <w:rPr>
          <w:color w:val="222222"/>
          <w:sz w:val="22"/>
          <w:szCs w:val="22"/>
        </w:rPr>
        <w:t xml:space="preserve"> yang </w:t>
      </w:r>
      <w:proofErr w:type="spellStart"/>
      <w:r w:rsidRPr="00DE627E">
        <w:rPr>
          <w:color w:val="222222"/>
          <w:sz w:val="22"/>
          <w:szCs w:val="22"/>
        </w:rPr>
        <w:t>diciptakan</w:t>
      </w:r>
      <w:proofErr w:type="spellEnd"/>
      <w:r w:rsidRPr="00DE627E">
        <w:rPr>
          <w:color w:val="222222"/>
          <w:sz w:val="22"/>
          <w:szCs w:val="22"/>
        </w:rPr>
        <w:t xml:space="preserve"> </w:t>
      </w:r>
      <w:proofErr w:type="spellStart"/>
      <w:r w:rsidRPr="00DE627E">
        <w:rPr>
          <w:color w:val="222222"/>
          <w:sz w:val="22"/>
          <w:szCs w:val="22"/>
        </w:rPr>
        <w:t>melalui</w:t>
      </w:r>
      <w:proofErr w:type="spellEnd"/>
      <w:r w:rsidRPr="00DE627E">
        <w:rPr>
          <w:color w:val="222222"/>
          <w:sz w:val="22"/>
          <w:szCs w:val="22"/>
        </w:rPr>
        <w:t xml:space="preserve"> proses </w:t>
      </w:r>
      <w:proofErr w:type="spellStart"/>
      <w:r w:rsidRPr="00DE627E">
        <w:rPr>
          <w:color w:val="222222"/>
          <w:sz w:val="22"/>
          <w:szCs w:val="22"/>
        </w:rPr>
        <w:t>ilmiah</w:t>
      </w:r>
      <w:proofErr w:type="spellEnd"/>
      <w:r w:rsidRPr="00DE627E">
        <w:rPr>
          <w:color w:val="222222"/>
          <w:sz w:val="22"/>
          <w:szCs w:val="22"/>
        </w:rPr>
        <w:t xml:space="preserve"> </w:t>
      </w:r>
      <w:proofErr w:type="spellStart"/>
      <w:r w:rsidRPr="00DE627E">
        <w:rPr>
          <w:color w:val="222222"/>
          <w:sz w:val="22"/>
          <w:szCs w:val="22"/>
        </w:rPr>
        <w:t>dan</w:t>
      </w:r>
      <w:proofErr w:type="spellEnd"/>
      <w:r w:rsidRPr="00DE627E">
        <w:rPr>
          <w:color w:val="222222"/>
          <w:sz w:val="22"/>
          <w:szCs w:val="22"/>
        </w:rPr>
        <w:t xml:space="preserve"> </w:t>
      </w:r>
      <w:proofErr w:type="spellStart"/>
      <w:r w:rsidRPr="00DE627E">
        <w:rPr>
          <w:color w:val="222222"/>
          <w:sz w:val="22"/>
          <w:szCs w:val="22"/>
        </w:rPr>
        <w:t>secara</w:t>
      </w:r>
      <w:proofErr w:type="spellEnd"/>
      <w:r w:rsidRPr="00DE627E">
        <w:rPr>
          <w:color w:val="222222"/>
          <w:sz w:val="22"/>
          <w:szCs w:val="22"/>
        </w:rPr>
        <w:t xml:space="preserve"> </w:t>
      </w:r>
      <w:proofErr w:type="spellStart"/>
      <w:r w:rsidRPr="00DE627E">
        <w:rPr>
          <w:color w:val="222222"/>
          <w:sz w:val="22"/>
          <w:szCs w:val="22"/>
        </w:rPr>
        <w:t>intensif</w:t>
      </w:r>
      <w:proofErr w:type="spellEnd"/>
      <w:r w:rsidRPr="00DE627E">
        <w:rPr>
          <w:color w:val="222222"/>
          <w:sz w:val="22"/>
          <w:szCs w:val="22"/>
        </w:rPr>
        <w:t xml:space="preserve"> </w:t>
      </w:r>
      <w:proofErr w:type="spellStart"/>
      <w:r w:rsidRPr="00DE627E">
        <w:rPr>
          <w:color w:val="222222"/>
          <w:sz w:val="22"/>
          <w:szCs w:val="22"/>
        </w:rPr>
        <w:t>pada</w:t>
      </w:r>
      <w:proofErr w:type="spellEnd"/>
      <w:r w:rsidRPr="00DE627E">
        <w:rPr>
          <w:color w:val="222222"/>
          <w:sz w:val="22"/>
          <w:szCs w:val="22"/>
        </w:rPr>
        <w:t xml:space="preserve"> </w:t>
      </w:r>
      <w:proofErr w:type="spellStart"/>
      <w:r w:rsidRPr="00DE627E">
        <w:rPr>
          <w:color w:val="222222"/>
          <w:sz w:val="22"/>
          <w:szCs w:val="22"/>
        </w:rPr>
        <w:t>pertengahan</w:t>
      </w:r>
      <w:proofErr w:type="spellEnd"/>
      <w:r w:rsidRPr="00DE627E">
        <w:rPr>
          <w:color w:val="222222"/>
          <w:sz w:val="22"/>
          <w:szCs w:val="22"/>
        </w:rPr>
        <w:t xml:space="preserve"> </w:t>
      </w:r>
      <w:proofErr w:type="spellStart"/>
      <w:r w:rsidRPr="00DE627E">
        <w:rPr>
          <w:color w:val="222222"/>
          <w:sz w:val="22"/>
          <w:szCs w:val="22"/>
        </w:rPr>
        <w:t>abad</w:t>
      </w:r>
      <w:proofErr w:type="spellEnd"/>
      <w:r w:rsidRPr="00DE627E">
        <w:rPr>
          <w:color w:val="222222"/>
          <w:sz w:val="22"/>
          <w:szCs w:val="22"/>
        </w:rPr>
        <w:t xml:space="preserve"> ke-20. </w:t>
      </w:r>
      <w:proofErr w:type="spellStart"/>
      <w:r w:rsidRPr="00DE627E">
        <w:rPr>
          <w:color w:val="222222"/>
          <w:sz w:val="22"/>
          <w:szCs w:val="22"/>
        </w:rPr>
        <w:t>Manajemen</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kala </w:t>
      </w:r>
      <w:proofErr w:type="spellStart"/>
      <w:r w:rsidRPr="00DE627E">
        <w:rPr>
          <w:color w:val="222222"/>
          <w:sz w:val="22"/>
          <w:szCs w:val="22"/>
        </w:rPr>
        <w:t>itu</w:t>
      </w:r>
      <w:proofErr w:type="spellEnd"/>
      <w:r w:rsidRPr="00DE627E">
        <w:rPr>
          <w:color w:val="222222"/>
          <w:sz w:val="22"/>
          <w:szCs w:val="22"/>
        </w:rPr>
        <w:t xml:space="preserve"> </w:t>
      </w:r>
      <w:proofErr w:type="spellStart"/>
      <w:r w:rsidRPr="00DE627E">
        <w:rPr>
          <w:color w:val="222222"/>
          <w:sz w:val="22"/>
          <w:szCs w:val="22"/>
        </w:rPr>
        <w:t>dikembangkan</w:t>
      </w:r>
      <w:proofErr w:type="spellEnd"/>
      <w:r w:rsidRPr="00DE627E">
        <w:rPr>
          <w:color w:val="222222"/>
          <w:sz w:val="22"/>
          <w:szCs w:val="22"/>
        </w:rPr>
        <w:t xml:space="preserve"> </w:t>
      </w:r>
      <w:proofErr w:type="spellStart"/>
      <w:r w:rsidRPr="00DE627E">
        <w:rPr>
          <w:color w:val="222222"/>
          <w:sz w:val="22"/>
          <w:szCs w:val="22"/>
        </w:rPr>
        <w:t>untuk</w:t>
      </w:r>
      <w:proofErr w:type="spellEnd"/>
      <w:r w:rsidRPr="00DE627E">
        <w:rPr>
          <w:color w:val="222222"/>
          <w:sz w:val="22"/>
          <w:szCs w:val="22"/>
        </w:rPr>
        <w:t xml:space="preserve"> </w:t>
      </w:r>
      <w:proofErr w:type="spellStart"/>
      <w:r w:rsidRPr="00DE627E">
        <w:rPr>
          <w:color w:val="222222"/>
          <w:sz w:val="22"/>
          <w:szCs w:val="22"/>
        </w:rPr>
        <w:t>mengatasi</w:t>
      </w:r>
      <w:proofErr w:type="spellEnd"/>
      <w:r w:rsidRPr="00DE627E">
        <w:rPr>
          <w:color w:val="222222"/>
          <w:sz w:val="22"/>
          <w:szCs w:val="22"/>
        </w:rPr>
        <w:t xml:space="preserve"> </w:t>
      </w:r>
      <w:proofErr w:type="spellStart"/>
      <w:r w:rsidRPr="00DE627E">
        <w:rPr>
          <w:color w:val="222222"/>
          <w:sz w:val="22"/>
          <w:szCs w:val="22"/>
        </w:rPr>
        <w:t>berbagai</w:t>
      </w:r>
      <w:proofErr w:type="spellEnd"/>
      <w:r w:rsidRPr="00DE627E">
        <w:rPr>
          <w:color w:val="222222"/>
          <w:sz w:val="22"/>
          <w:szCs w:val="22"/>
        </w:rPr>
        <w:t xml:space="preserve"> </w:t>
      </w:r>
      <w:proofErr w:type="spellStart"/>
      <w:r w:rsidRPr="00DE627E">
        <w:rPr>
          <w:color w:val="222222"/>
          <w:sz w:val="22"/>
          <w:szCs w:val="22"/>
        </w:rPr>
        <w:t>aktivitas</w:t>
      </w:r>
      <w:proofErr w:type="spellEnd"/>
      <w:r w:rsidRPr="00DE627E">
        <w:rPr>
          <w:color w:val="222222"/>
          <w:sz w:val="22"/>
          <w:szCs w:val="22"/>
        </w:rPr>
        <w:t xml:space="preserve"> </w:t>
      </w:r>
      <w:proofErr w:type="spellStart"/>
      <w:r w:rsidRPr="00DE627E">
        <w:rPr>
          <w:color w:val="222222"/>
          <w:sz w:val="22"/>
          <w:szCs w:val="22"/>
        </w:rPr>
        <w:t>khusus</w:t>
      </w:r>
      <w:proofErr w:type="spellEnd"/>
      <w:r w:rsidRPr="00DE627E">
        <w:rPr>
          <w:color w:val="222222"/>
          <w:sz w:val="22"/>
          <w:szCs w:val="22"/>
        </w:rPr>
        <w:t xml:space="preserve"> </w:t>
      </w:r>
      <w:proofErr w:type="spellStart"/>
      <w:r w:rsidRPr="00DE627E">
        <w:rPr>
          <w:color w:val="222222"/>
          <w:sz w:val="22"/>
          <w:szCs w:val="22"/>
        </w:rPr>
        <w:t>berupa</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Pengembangan</w:t>
      </w:r>
      <w:proofErr w:type="spellEnd"/>
      <w:r w:rsidRPr="00DE627E">
        <w:rPr>
          <w:color w:val="222222"/>
          <w:sz w:val="22"/>
          <w:szCs w:val="22"/>
        </w:rPr>
        <w:t xml:space="preserve"> </w:t>
      </w:r>
      <w:proofErr w:type="spellStart"/>
      <w:r w:rsidRPr="00DE627E">
        <w:rPr>
          <w:color w:val="222222"/>
          <w:sz w:val="22"/>
          <w:szCs w:val="22"/>
        </w:rPr>
        <w:t>Manajemen</w:t>
      </w:r>
      <w:proofErr w:type="spellEnd"/>
      <w:r w:rsidRPr="00DE627E">
        <w:rPr>
          <w:color w:val="222222"/>
          <w:sz w:val="22"/>
          <w:szCs w:val="22"/>
        </w:rPr>
        <w:t xml:space="preserve"> </w:t>
      </w:r>
      <w:proofErr w:type="spellStart"/>
      <w:r w:rsidRPr="00DE627E">
        <w:rPr>
          <w:color w:val="222222"/>
          <w:sz w:val="22"/>
          <w:szCs w:val="22"/>
        </w:rPr>
        <w:t>dalam</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ini</w:t>
      </w:r>
      <w:proofErr w:type="spellEnd"/>
      <w:r w:rsidRPr="00DE627E">
        <w:rPr>
          <w:color w:val="222222"/>
          <w:sz w:val="22"/>
          <w:szCs w:val="22"/>
        </w:rPr>
        <w:t xml:space="preserve"> </w:t>
      </w:r>
      <w:proofErr w:type="spellStart"/>
      <w:r w:rsidRPr="00DE627E">
        <w:rPr>
          <w:color w:val="222222"/>
          <w:sz w:val="22"/>
          <w:szCs w:val="22"/>
        </w:rPr>
        <w:t>ditujukan</w:t>
      </w:r>
      <w:proofErr w:type="spellEnd"/>
      <w:r w:rsidRPr="00DE627E">
        <w:rPr>
          <w:color w:val="222222"/>
          <w:sz w:val="22"/>
          <w:szCs w:val="22"/>
        </w:rPr>
        <w:t xml:space="preserve"> </w:t>
      </w:r>
      <w:proofErr w:type="spellStart"/>
      <w:r w:rsidRPr="00DE627E">
        <w:rPr>
          <w:color w:val="222222"/>
          <w:sz w:val="22"/>
          <w:szCs w:val="22"/>
        </w:rPr>
        <w:t>supaya</w:t>
      </w:r>
      <w:proofErr w:type="spellEnd"/>
      <w:r w:rsidRPr="00DE627E">
        <w:rPr>
          <w:color w:val="222222"/>
          <w:sz w:val="22"/>
          <w:szCs w:val="22"/>
        </w:rPr>
        <w:t xml:space="preserve"> </w:t>
      </w:r>
      <w:proofErr w:type="spellStart"/>
      <w:r w:rsidRPr="00DE627E">
        <w:rPr>
          <w:color w:val="222222"/>
          <w:sz w:val="22"/>
          <w:szCs w:val="22"/>
        </w:rPr>
        <w:t>aktivitas</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dapat</w:t>
      </w:r>
      <w:proofErr w:type="spellEnd"/>
      <w:r w:rsidRPr="00DE627E">
        <w:rPr>
          <w:color w:val="222222"/>
          <w:sz w:val="22"/>
          <w:szCs w:val="22"/>
        </w:rPr>
        <w:t xml:space="preserve"> </w:t>
      </w:r>
      <w:proofErr w:type="spellStart"/>
      <w:r w:rsidRPr="00DE627E">
        <w:rPr>
          <w:color w:val="222222"/>
          <w:sz w:val="22"/>
          <w:szCs w:val="22"/>
        </w:rPr>
        <w:t>dicapai</w:t>
      </w:r>
      <w:proofErr w:type="spellEnd"/>
      <w:r w:rsidRPr="00DE627E">
        <w:rPr>
          <w:color w:val="222222"/>
          <w:sz w:val="22"/>
          <w:szCs w:val="22"/>
        </w:rPr>
        <w:t xml:space="preserve"> </w:t>
      </w:r>
      <w:proofErr w:type="spellStart"/>
      <w:r w:rsidRPr="00DE627E">
        <w:rPr>
          <w:color w:val="222222"/>
          <w:sz w:val="22"/>
          <w:szCs w:val="22"/>
        </w:rPr>
        <w:t>seefektif</w:t>
      </w:r>
      <w:proofErr w:type="spellEnd"/>
      <w:r w:rsidRPr="00DE627E">
        <w:rPr>
          <w:color w:val="222222"/>
          <w:sz w:val="22"/>
          <w:szCs w:val="22"/>
        </w:rPr>
        <w:t xml:space="preserve"> </w:t>
      </w:r>
      <w:proofErr w:type="spellStart"/>
      <w:r w:rsidRPr="00DE627E">
        <w:rPr>
          <w:color w:val="222222"/>
          <w:sz w:val="22"/>
          <w:szCs w:val="22"/>
        </w:rPr>
        <w:t>dan</w:t>
      </w:r>
      <w:proofErr w:type="spellEnd"/>
      <w:r w:rsidRPr="00DE627E">
        <w:rPr>
          <w:color w:val="222222"/>
          <w:sz w:val="22"/>
          <w:szCs w:val="22"/>
        </w:rPr>
        <w:t xml:space="preserve"> </w:t>
      </w:r>
      <w:proofErr w:type="spellStart"/>
      <w:r w:rsidRPr="00DE627E">
        <w:rPr>
          <w:color w:val="222222"/>
          <w:sz w:val="22"/>
          <w:szCs w:val="22"/>
        </w:rPr>
        <w:t>seefisien</w:t>
      </w:r>
      <w:proofErr w:type="spellEnd"/>
      <w:r w:rsidRPr="00DE627E">
        <w:rPr>
          <w:color w:val="222222"/>
          <w:sz w:val="22"/>
          <w:szCs w:val="22"/>
        </w:rPr>
        <w:t xml:space="preserve"> </w:t>
      </w:r>
      <w:proofErr w:type="spellStart"/>
      <w:r w:rsidRPr="00DE627E">
        <w:rPr>
          <w:color w:val="222222"/>
          <w:sz w:val="22"/>
          <w:szCs w:val="22"/>
        </w:rPr>
        <w:t>mungkin</w:t>
      </w:r>
      <w:proofErr w:type="spellEnd"/>
      <w:r w:rsidRPr="00DE627E">
        <w:rPr>
          <w:color w:val="222222"/>
          <w:sz w:val="22"/>
          <w:szCs w:val="22"/>
        </w:rPr>
        <w:t>.</w:t>
      </w:r>
      <w:r>
        <w:rPr>
          <w:color w:val="222222"/>
          <w:sz w:val="22"/>
          <w:szCs w:val="22"/>
        </w:rPr>
        <w:t xml:space="preserve"> </w:t>
      </w:r>
      <w:proofErr w:type="spellStart"/>
      <w:r w:rsidRPr="00DE627E">
        <w:rPr>
          <w:color w:val="222222"/>
          <w:sz w:val="22"/>
          <w:szCs w:val="22"/>
        </w:rPr>
        <w:t>Pencapaian</w:t>
      </w:r>
      <w:proofErr w:type="spellEnd"/>
      <w:r w:rsidRPr="00DE627E">
        <w:rPr>
          <w:color w:val="222222"/>
          <w:sz w:val="22"/>
          <w:szCs w:val="22"/>
        </w:rPr>
        <w:t xml:space="preserve"> </w:t>
      </w:r>
      <w:proofErr w:type="spellStart"/>
      <w:r w:rsidRPr="00DE627E">
        <w:rPr>
          <w:color w:val="222222"/>
          <w:sz w:val="22"/>
          <w:szCs w:val="22"/>
        </w:rPr>
        <w:t>manajemen</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secara</w:t>
      </w:r>
      <w:proofErr w:type="spellEnd"/>
      <w:r w:rsidRPr="00DE627E">
        <w:rPr>
          <w:color w:val="222222"/>
          <w:sz w:val="22"/>
          <w:szCs w:val="22"/>
        </w:rPr>
        <w:t xml:space="preserve"> </w:t>
      </w:r>
      <w:proofErr w:type="spellStart"/>
      <w:r w:rsidRPr="00DE627E">
        <w:rPr>
          <w:color w:val="222222"/>
          <w:sz w:val="22"/>
          <w:szCs w:val="22"/>
        </w:rPr>
        <w:t>efektif</w:t>
      </w:r>
      <w:proofErr w:type="spellEnd"/>
      <w:r w:rsidRPr="00DE627E">
        <w:rPr>
          <w:color w:val="222222"/>
          <w:sz w:val="22"/>
          <w:szCs w:val="22"/>
        </w:rPr>
        <w:t xml:space="preserve"> </w:t>
      </w:r>
      <w:proofErr w:type="spellStart"/>
      <w:r w:rsidRPr="00DE627E">
        <w:rPr>
          <w:color w:val="222222"/>
          <w:sz w:val="22"/>
          <w:szCs w:val="22"/>
        </w:rPr>
        <w:t>diartikan</w:t>
      </w:r>
      <w:proofErr w:type="spellEnd"/>
      <w:r w:rsidRPr="00DE627E">
        <w:rPr>
          <w:color w:val="222222"/>
          <w:sz w:val="22"/>
          <w:szCs w:val="22"/>
        </w:rPr>
        <w:t xml:space="preserve"> </w:t>
      </w:r>
      <w:proofErr w:type="spellStart"/>
      <w:r w:rsidRPr="00DE627E">
        <w:rPr>
          <w:color w:val="222222"/>
          <w:sz w:val="22"/>
          <w:szCs w:val="22"/>
        </w:rPr>
        <w:t>sebagai</w:t>
      </w:r>
      <w:proofErr w:type="spellEnd"/>
      <w:r w:rsidRPr="00DE627E">
        <w:rPr>
          <w:color w:val="222222"/>
          <w:sz w:val="22"/>
          <w:szCs w:val="22"/>
        </w:rPr>
        <w:t xml:space="preserve"> </w:t>
      </w:r>
      <w:proofErr w:type="spellStart"/>
      <w:r w:rsidRPr="00DE627E">
        <w:rPr>
          <w:color w:val="222222"/>
          <w:sz w:val="22"/>
          <w:szCs w:val="22"/>
        </w:rPr>
        <w:t>pengelolaan</w:t>
      </w:r>
      <w:proofErr w:type="spellEnd"/>
      <w:r w:rsidRPr="00DE627E">
        <w:rPr>
          <w:color w:val="222222"/>
          <w:sz w:val="22"/>
          <w:szCs w:val="22"/>
        </w:rPr>
        <w:t xml:space="preserve"> </w:t>
      </w:r>
      <w:proofErr w:type="spellStart"/>
      <w:r w:rsidRPr="00DE627E">
        <w:rPr>
          <w:color w:val="222222"/>
          <w:sz w:val="22"/>
          <w:szCs w:val="22"/>
        </w:rPr>
        <w:t>sumber</w:t>
      </w:r>
      <w:proofErr w:type="spellEnd"/>
      <w:r w:rsidRPr="00DE627E">
        <w:rPr>
          <w:color w:val="222222"/>
          <w:sz w:val="22"/>
          <w:szCs w:val="22"/>
        </w:rPr>
        <w:t xml:space="preserve"> </w:t>
      </w:r>
      <w:proofErr w:type="spellStart"/>
      <w:r w:rsidRPr="00DE627E">
        <w:rPr>
          <w:color w:val="222222"/>
          <w:sz w:val="22"/>
          <w:szCs w:val="22"/>
        </w:rPr>
        <w:t>daya</w:t>
      </w:r>
      <w:proofErr w:type="spellEnd"/>
      <w:r w:rsidRPr="00DE627E">
        <w:rPr>
          <w:color w:val="222222"/>
          <w:sz w:val="22"/>
          <w:szCs w:val="22"/>
        </w:rPr>
        <w:t xml:space="preserve"> yang </w:t>
      </w:r>
      <w:proofErr w:type="spellStart"/>
      <w:r w:rsidRPr="00DE627E">
        <w:rPr>
          <w:color w:val="222222"/>
          <w:sz w:val="22"/>
          <w:szCs w:val="22"/>
        </w:rPr>
        <w:t>ada</w:t>
      </w:r>
      <w:proofErr w:type="spellEnd"/>
      <w:r w:rsidRPr="00DE627E">
        <w:rPr>
          <w:color w:val="222222"/>
          <w:sz w:val="22"/>
          <w:szCs w:val="22"/>
        </w:rPr>
        <w:t xml:space="preserve"> </w:t>
      </w:r>
      <w:proofErr w:type="spellStart"/>
      <w:r w:rsidRPr="00DE627E">
        <w:rPr>
          <w:color w:val="222222"/>
          <w:sz w:val="22"/>
          <w:szCs w:val="22"/>
        </w:rPr>
        <w:t>sesuai</w:t>
      </w:r>
      <w:proofErr w:type="spellEnd"/>
      <w:r w:rsidRPr="00DE627E">
        <w:rPr>
          <w:color w:val="222222"/>
          <w:sz w:val="22"/>
          <w:szCs w:val="22"/>
        </w:rPr>
        <w:t xml:space="preserve"> </w:t>
      </w:r>
      <w:proofErr w:type="spellStart"/>
      <w:r w:rsidRPr="00DE627E">
        <w:rPr>
          <w:color w:val="222222"/>
          <w:sz w:val="22"/>
          <w:szCs w:val="22"/>
        </w:rPr>
        <w:t>dengan</w:t>
      </w:r>
      <w:proofErr w:type="spellEnd"/>
      <w:r w:rsidRPr="00DE627E">
        <w:rPr>
          <w:color w:val="222222"/>
          <w:sz w:val="22"/>
          <w:szCs w:val="22"/>
        </w:rPr>
        <w:t xml:space="preserve"> </w:t>
      </w:r>
      <w:proofErr w:type="spellStart"/>
      <w:r w:rsidRPr="00DE627E">
        <w:rPr>
          <w:color w:val="222222"/>
          <w:sz w:val="22"/>
          <w:szCs w:val="22"/>
        </w:rPr>
        <w:t>pencapaian</w:t>
      </w:r>
      <w:proofErr w:type="spellEnd"/>
      <w:r w:rsidRPr="00DE627E">
        <w:rPr>
          <w:color w:val="222222"/>
          <w:sz w:val="22"/>
          <w:szCs w:val="22"/>
        </w:rPr>
        <w:t xml:space="preserve"> target </w:t>
      </w:r>
      <w:proofErr w:type="spellStart"/>
      <w:r w:rsidRPr="00DE627E">
        <w:rPr>
          <w:color w:val="222222"/>
          <w:sz w:val="22"/>
          <w:szCs w:val="22"/>
        </w:rPr>
        <w:t>dan</w:t>
      </w:r>
      <w:proofErr w:type="spellEnd"/>
      <w:r w:rsidRPr="00DE627E">
        <w:rPr>
          <w:color w:val="222222"/>
          <w:sz w:val="22"/>
          <w:szCs w:val="22"/>
        </w:rPr>
        <w:t xml:space="preserve"> </w:t>
      </w:r>
      <w:proofErr w:type="spellStart"/>
      <w:r w:rsidRPr="00DE627E">
        <w:rPr>
          <w:color w:val="222222"/>
          <w:sz w:val="22"/>
          <w:szCs w:val="22"/>
        </w:rPr>
        <w:t>tujuan</w:t>
      </w:r>
      <w:proofErr w:type="spellEnd"/>
      <w:r w:rsidRPr="00DE627E">
        <w:rPr>
          <w:color w:val="222222"/>
          <w:sz w:val="22"/>
          <w:szCs w:val="22"/>
        </w:rPr>
        <w:t xml:space="preserve">. </w:t>
      </w:r>
      <w:proofErr w:type="spellStart"/>
      <w:r w:rsidRPr="00DE627E">
        <w:rPr>
          <w:color w:val="222222"/>
          <w:sz w:val="22"/>
          <w:szCs w:val="22"/>
        </w:rPr>
        <w:t>Sumber</w:t>
      </w:r>
      <w:proofErr w:type="spellEnd"/>
      <w:r w:rsidRPr="00DE627E">
        <w:rPr>
          <w:color w:val="222222"/>
          <w:sz w:val="22"/>
          <w:szCs w:val="22"/>
        </w:rPr>
        <w:t xml:space="preserve"> </w:t>
      </w:r>
      <w:proofErr w:type="spellStart"/>
      <w:r w:rsidRPr="00DE627E">
        <w:rPr>
          <w:color w:val="222222"/>
          <w:sz w:val="22"/>
          <w:szCs w:val="22"/>
        </w:rPr>
        <w:t>daya</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yang </w:t>
      </w:r>
      <w:proofErr w:type="spellStart"/>
      <w:r w:rsidRPr="00DE627E">
        <w:rPr>
          <w:color w:val="222222"/>
          <w:sz w:val="22"/>
          <w:szCs w:val="22"/>
        </w:rPr>
        <w:t>ada</w:t>
      </w:r>
      <w:proofErr w:type="spellEnd"/>
      <w:r w:rsidRPr="00DE627E">
        <w:rPr>
          <w:color w:val="222222"/>
          <w:sz w:val="22"/>
          <w:szCs w:val="22"/>
        </w:rPr>
        <w:t xml:space="preserve"> </w:t>
      </w:r>
      <w:proofErr w:type="spellStart"/>
      <w:r w:rsidRPr="00DE627E">
        <w:rPr>
          <w:color w:val="222222"/>
          <w:sz w:val="22"/>
          <w:szCs w:val="22"/>
        </w:rPr>
        <w:t>meliputi</w:t>
      </w:r>
      <w:proofErr w:type="spellEnd"/>
      <w:r w:rsidRPr="00DE627E">
        <w:rPr>
          <w:color w:val="222222"/>
          <w:sz w:val="22"/>
          <w:szCs w:val="22"/>
        </w:rPr>
        <w:t xml:space="preserve"> </w:t>
      </w:r>
      <w:proofErr w:type="spellStart"/>
      <w:r w:rsidRPr="00DE627E">
        <w:rPr>
          <w:color w:val="222222"/>
          <w:sz w:val="22"/>
          <w:szCs w:val="22"/>
        </w:rPr>
        <w:t>biaya</w:t>
      </w:r>
      <w:proofErr w:type="spellEnd"/>
      <w:r w:rsidRPr="00DE627E">
        <w:rPr>
          <w:color w:val="222222"/>
          <w:sz w:val="22"/>
          <w:szCs w:val="22"/>
        </w:rPr>
        <w:t xml:space="preserve">, </w:t>
      </w:r>
      <w:proofErr w:type="spellStart"/>
      <w:r w:rsidRPr="00DE627E">
        <w:rPr>
          <w:color w:val="222222"/>
          <w:sz w:val="22"/>
          <w:szCs w:val="22"/>
        </w:rPr>
        <w:t>waktu</w:t>
      </w:r>
      <w:proofErr w:type="spellEnd"/>
      <w:r w:rsidRPr="00DE627E">
        <w:rPr>
          <w:color w:val="222222"/>
          <w:sz w:val="22"/>
          <w:szCs w:val="22"/>
        </w:rPr>
        <w:t xml:space="preserve">, </w:t>
      </w:r>
      <w:proofErr w:type="spellStart"/>
      <w:r w:rsidRPr="00DE627E">
        <w:rPr>
          <w:color w:val="222222"/>
          <w:sz w:val="22"/>
          <w:szCs w:val="22"/>
        </w:rPr>
        <w:t>kualitas</w:t>
      </w:r>
      <w:proofErr w:type="spellEnd"/>
      <w:r w:rsidRPr="00DE627E">
        <w:rPr>
          <w:color w:val="222222"/>
          <w:sz w:val="22"/>
          <w:szCs w:val="22"/>
        </w:rPr>
        <w:t xml:space="preserve">, </w:t>
      </w:r>
      <w:proofErr w:type="spellStart"/>
      <w:r w:rsidRPr="00DE627E">
        <w:rPr>
          <w:color w:val="222222"/>
          <w:sz w:val="22"/>
          <w:szCs w:val="22"/>
        </w:rPr>
        <w:t>dan</w:t>
      </w:r>
      <w:proofErr w:type="spellEnd"/>
      <w:r w:rsidRPr="00DE627E">
        <w:rPr>
          <w:color w:val="222222"/>
          <w:sz w:val="22"/>
          <w:szCs w:val="22"/>
        </w:rPr>
        <w:t xml:space="preserve"> lain-lain. </w:t>
      </w:r>
      <w:proofErr w:type="spellStart"/>
      <w:r w:rsidRPr="00DE627E">
        <w:rPr>
          <w:color w:val="222222"/>
          <w:sz w:val="22"/>
          <w:szCs w:val="22"/>
        </w:rPr>
        <w:t>Sedangkan</w:t>
      </w:r>
      <w:proofErr w:type="spellEnd"/>
      <w:r w:rsidRPr="00DE627E">
        <w:rPr>
          <w:color w:val="222222"/>
          <w:sz w:val="22"/>
          <w:szCs w:val="22"/>
        </w:rPr>
        <w:t xml:space="preserve"> </w:t>
      </w:r>
      <w:proofErr w:type="spellStart"/>
      <w:r w:rsidRPr="00DE627E">
        <w:rPr>
          <w:color w:val="222222"/>
          <w:sz w:val="22"/>
          <w:szCs w:val="22"/>
        </w:rPr>
        <w:t>pencapaian</w:t>
      </w:r>
      <w:proofErr w:type="spellEnd"/>
      <w:r w:rsidRPr="00DE627E">
        <w:rPr>
          <w:color w:val="222222"/>
          <w:sz w:val="22"/>
          <w:szCs w:val="22"/>
        </w:rPr>
        <w:t xml:space="preserve"> </w:t>
      </w:r>
      <w:proofErr w:type="spellStart"/>
      <w:r w:rsidRPr="00DE627E">
        <w:rPr>
          <w:color w:val="222222"/>
          <w:sz w:val="22"/>
          <w:szCs w:val="22"/>
        </w:rPr>
        <w:t>manajemen</w:t>
      </w:r>
      <w:proofErr w:type="spellEnd"/>
      <w:r w:rsidRPr="00DE627E">
        <w:rPr>
          <w:color w:val="222222"/>
          <w:sz w:val="22"/>
          <w:szCs w:val="22"/>
        </w:rPr>
        <w:t xml:space="preserve"> </w:t>
      </w:r>
      <w:proofErr w:type="spellStart"/>
      <w:r w:rsidRPr="00DE627E">
        <w:rPr>
          <w:color w:val="222222"/>
          <w:sz w:val="22"/>
          <w:szCs w:val="22"/>
        </w:rPr>
        <w:t>proyek</w:t>
      </w:r>
      <w:proofErr w:type="spellEnd"/>
      <w:r w:rsidRPr="00DE627E">
        <w:rPr>
          <w:color w:val="222222"/>
          <w:sz w:val="22"/>
          <w:szCs w:val="22"/>
        </w:rPr>
        <w:t xml:space="preserve"> </w:t>
      </w:r>
      <w:proofErr w:type="spellStart"/>
      <w:r w:rsidRPr="00DE627E">
        <w:rPr>
          <w:color w:val="222222"/>
          <w:sz w:val="22"/>
          <w:szCs w:val="22"/>
        </w:rPr>
        <w:t>secara</w:t>
      </w:r>
      <w:proofErr w:type="spellEnd"/>
      <w:r w:rsidRPr="00DE627E">
        <w:rPr>
          <w:color w:val="222222"/>
          <w:sz w:val="22"/>
          <w:szCs w:val="22"/>
        </w:rPr>
        <w:t xml:space="preserve"> </w:t>
      </w:r>
      <w:proofErr w:type="spellStart"/>
      <w:r w:rsidRPr="00DE627E">
        <w:rPr>
          <w:color w:val="222222"/>
          <w:sz w:val="22"/>
          <w:szCs w:val="22"/>
        </w:rPr>
        <w:t>efisien</w:t>
      </w:r>
      <w:proofErr w:type="spellEnd"/>
      <w:r w:rsidRPr="00DE627E">
        <w:rPr>
          <w:color w:val="222222"/>
          <w:sz w:val="22"/>
          <w:szCs w:val="22"/>
        </w:rPr>
        <w:t xml:space="preserve"> </w:t>
      </w:r>
      <w:proofErr w:type="spellStart"/>
      <w:r w:rsidRPr="00DE627E">
        <w:rPr>
          <w:color w:val="222222"/>
          <w:sz w:val="22"/>
          <w:szCs w:val="22"/>
        </w:rPr>
        <w:t>didefinisikan</w:t>
      </w:r>
      <w:proofErr w:type="spellEnd"/>
      <w:r w:rsidRPr="00DE627E">
        <w:rPr>
          <w:color w:val="222222"/>
          <w:sz w:val="22"/>
          <w:szCs w:val="22"/>
        </w:rPr>
        <w:t xml:space="preserve"> </w:t>
      </w:r>
      <w:proofErr w:type="spellStart"/>
      <w:r w:rsidRPr="00DE627E">
        <w:rPr>
          <w:color w:val="222222"/>
          <w:sz w:val="22"/>
          <w:szCs w:val="22"/>
        </w:rPr>
        <w:t>sebagai</w:t>
      </w:r>
      <w:proofErr w:type="spellEnd"/>
      <w:r w:rsidRPr="00DE627E">
        <w:rPr>
          <w:color w:val="222222"/>
          <w:sz w:val="22"/>
          <w:szCs w:val="22"/>
        </w:rPr>
        <w:t xml:space="preserve"> </w:t>
      </w:r>
      <w:proofErr w:type="spellStart"/>
      <w:r w:rsidRPr="00DE627E">
        <w:rPr>
          <w:color w:val="222222"/>
          <w:sz w:val="22"/>
          <w:szCs w:val="22"/>
        </w:rPr>
        <w:t>pemakaian</w:t>
      </w:r>
      <w:proofErr w:type="spellEnd"/>
      <w:r w:rsidRPr="00DE627E">
        <w:rPr>
          <w:color w:val="222222"/>
          <w:sz w:val="22"/>
          <w:szCs w:val="22"/>
        </w:rPr>
        <w:t xml:space="preserve"> </w:t>
      </w:r>
      <w:proofErr w:type="spellStart"/>
      <w:r w:rsidRPr="00DE627E">
        <w:rPr>
          <w:color w:val="222222"/>
          <w:sz w:val="22"/>
          <w:szCs w:val="22"/>
        </w:rPr>
        <w:t>sumber</w:t>
      </w:r>
      <w:proofErr w:type="spellEnd"/>
      <w:r w:rsidRPr="00DE627E">
        <w:rPr>
          <w:color w:val="222222"/>
          <w:sz w:val="22"/>
          <w:szCs w:val="22"/>
        </w:rPr>
        <w:t xml:space="preserve"> </w:t>
      </w:r>
      <w:proofErr w:type="spellStart"/>
      <w:r w:rsidRPr="00DE627E">
        <w:rPr>
          <w:color w:val="222222"/>
          <w:sz w:val="22"/>
          <w:szCs w:val="22"/>
        </w:rPr>
        <w:t>daya</w:t>
      </w:r>
      <w:proofErr w:type="spellEnd"/>
      <w:r w:rsidRPr="00DE627E">
        <w:rPr>
          <w:color w:val="222222"/>
          <w:sz w:val="22"/>
          <w:szCs w:val="22"/>
        </w:rPr>
        <w:t xml:space="preserve"> </w:t>
      </w:r>
      <w:proofErr w:type="spellStart"/>
      <w:r w:rsidRPr="00DE627E">
        <w:rPr>
          <w:color w:val="222222"/>
          <w:sz w:val="22"/>
          <w:szCs w:val="22"/>
        </w:rPr>
        <w:t>dan</w:t>
      </w:r>
      <w:proofErr w:type="spellEnd"/>
      <w:r w:rsidRPr="00DE627E">
        <w:rPr>
          <w:color w:val="222222"/>
          <w:sz w:val="22"/>
          <w:szCs w:val="22"/>
        </w:rPr>
        <w:t xml:space="preserve"> </w:t>
      </w:r>
      <w:proofErr w:type="spellStart"/>
      <w:r w:rsidRPr="00DE627E">
        <w:rPr>
          <w:color w:val="222222"/>
          <w:sz w:val="22"/>
          <w:szCs w:val="22"/>
        </w:rPr>
        <w:t>penentuan</w:t>
      </w:r>
      <w:proofErr w:type="spellEnd"/>
      <w:r w:rsidRPr="00DE627E">
        <w:rPr>
          <w:color w:val="222222"/>
          <w:sz w:val="22"/>
          <w:szCs w:val="22"/>
        </w:rPr>
        <w:t xml:space="preserve"> </w:t>
      </w:r>
      <w:proofErr w:type="spellStart"/>
      <w:r w:rsidRPr="00DE627E">
        <w:rPr>
          <w:color w:val="222222"/>
          <w:sz w:val="22"/>
          <w:szCs w:val="22"/>
        </w:rPr>
        <w:t>aktivitas</w:t>
      </w:r>
      <w:proofErr w:type="spellEnd"/>
      <w:r w:rsidRPr="00DE627E">
        <w:rPr>
          <w:color w:val="222222"/>
          <w:sz w:val="22"/>
          <w:szCs w:val="22"/>
        </w:rPr>
        <w:t xml:space="preserve"> </w:t>
      </w:r>
      <w:proofErr w:type="spellStart"/>
      <w:r w:rsidRPr="00DE627E">
        <w:rPr>
          <w:color w:val="222222"/>
          <w:sz w:val="22"/>
          <w:szCs w:val="22"/>
        </w:rPr>
        <w:t>secara</w:t>
      </w:r>
      <w:proofErr w:type="spellEnd"/>
      <w:r w:rsidRPr="00DE627E">
        <w:rPr>
          <w:color w:val="222222"/>
          <w:sz w:val="22"/>
          <w:szCs w:val="22"/>
        </w:rPr>
        <w:t xml:space="preserve"> </w:t>
      </w:r>
      <w:proofErr w:type="spellStart"/>
      <w:r w:rsidRPr="00DE627E">
        <w:rPr>
          <w:color w:val="222222"/>
          <w:sz w:val="22"/>
          <w:szCs w:val="22"/>
        </w:rPr>
        <w:t>tepat</w:t>
      </w:r>
      <w:proofErr w:type="spellEnd"/>
      <w:r w:rsidRPr="00DE627E">
        <w:rPr>
          <w:color w:val="222222"/>
          <w:sz w:val="22"/>
          <w:szCs w:val="22"/>
        </w:rPr>
        <w:t xml:space="preserve"> </w:t>
      </w:r>
      <w:proofErr w:type="spellStart"/>
      <w:r w:rsidRPr="00DE627E">
        <w:rPr>
          <w:color w:val="222222"/>
          <w:sz w:val="22"/>
          <w:szCs w:val="22"/>
        </w:rPr>
        <w:t>guna</w:t>
      </w:r>
      <w:proofErr w:type="spellEnd"/>
      <w:r w:rsidRPr="00DE627E">
        <w:rPr>
          <w:color w:val="222222"/>
          <w:sz w:val="22"/>
          <w:szCs w:val="22"/>
        </w:rPr>
        <w:t xml:space="preserve"> </w:t>
      </w:r>
      <w:proofErr w:type="spellStart"/>
      <w:r w:rsidRPr="00DE627E">
        <w:rPr>
          <w:color w:val="222222"/>
          <w:sz w:val="22"/>
          <w:szCs w:val="22"/>
        </w:rPr>
        <w:t>termasuk</w:t>
      </w:r>
      <w:proofErr w:type="spellEnd"/>
      <w:r w:rsidRPr="00DE627E">
        <w:rPr>
          <w:color w:val="222222"/>
          <w:sz w:val="22"/>
          <w:szCs w:val="22"/>
        </w:rPr>
        <w:t xml:space="preserve"> </w:t>
      </w:r>
      <w:proofErr w:type="spellStart"/>
      <w:r w:rsidRPr="00DE627E">
        <w:rPr>
          <w:color w:val="222222"/>
          <w:sz w:val="22"/>
          <w:szCs w:val="22"/>
        </w:rPr>
        <w:t>penggunaan</w:t>
      </w:r>
      <w:proofErr w:type="spellEnd"/>
      <w:r w:rsidRPr="00DE627E">
        <w:rPr>
          <w:color w:val="222222"/>
          <w:sz w:val="22"/>
          <w:szCs w:val="22"/>
        </w:rPr>
        <w:t xml:space="preserve"> </w:t>
      </w:r>
      <w:proofErr w:type="spellStart"/>
      <w:r w:rsidRPr="00DE627E">
        <w:rPr>
          <w:color w:val="222222"/>
          <w:sz w:val="22"/>
          <w:szCs w:val="22"/>
        </w:rPr>
        <w:t>dilihat</w:t>
      </w:r>
      <w:proofErr w:type="spellEnd"/>
      <w:r w:rsidRPr="00DE627E">
        <w:rPr>
          <w:color w:val="222222"/>
          <w:sz w:val="22"/>
          <w:szCs w:val="22"/>
        </w:rPr>
        <w:t xml:space="preserve"> </w:t>
      </w:r>
      <w:proofErr w:type="spellStart"/>
      <w:r w:rsidRPr="00DE627E">
        <w:rPr>
          <w:color w:val="222222"/>
          <w:sz w:val="22"/>
          <w:szCs w:val="22"/>
        </w:rPr>
        <w:t>dari</w:t>
      </w:r>
      <w:proofErr w:type="spellEnd"/>
      <w:r w:rsidRPr="00DE627E">
        <w:rPr>
          <w:color w:val="222222"/>
          <w:sz w:val="22"/>
          <w:szCs w:val="22"/>
        </w:rPr>
        <w:t xml:space="preserve"> </w:t>
      </w:r>
      <w:proofErr w:type="spellStart"/>
      <w:r w:rsidRPr="00DE627E">
        <w:rPr>
          <w:color w:val="222222"/>
          <w:sz w:val="22"/>
          <w:szCs w:val="22"/>
        </w:rPr>
        <w:t>sisi</w:t>
      </w:r>
      <w:proofErr w:type="spellEnd"/>
      <w:r w:rsidRPr="00DE627E">
        <w:rPr>
          <w:color w:val="222222"/>
          <w:sz w:val="22"/>
          <w:szCs w:val="22"/>
        </w:rPr>
        <w:t xml:space="preserve"> </w:t>
      </w:r>
      <w:proofErr w:type="spellStart"/>
      <w:r w:rsidRPr="00DE627E">
        <w:rPr>
          <w:color w:val="222222"/>
          <w:sz w:val="22"/>
          <w:szCs w:val="22"/>
        </w:rPr>
        <w:t>jumlah</w:t>
      </w:r>
      <w:proofErr w:type="spellEnd"/>
      <w:r w:rsidRPr="00DE627E">
        <w:rPr>
          <w:color w:val="222222"/>
          <w:sz w:val="22"/>
          <w:szCs w:val="22"/>
        </w:rPr>
        <w:t xml:space="preserve">, </w:t>
      </w:r>
      <w:proofErr w:type="spellStart"/>
      <w:r w:rsidRPr="00DE627E">
        <w:rPr>
          <w:color w:val="222222"/>
          <w:sz w:val="22"/>
          <w:szCs w:val="22"/>
        </w:rPr>
        <w:t>jenis</w:t>
      </w:r>
      <w:proofErr w:type="spellEnd"/>
      <w:r w:rsidRPr="00DE627E">
        <w:rPr>
          <w:color w:val="222222"/>
          <w:sz w:val="22"/>
          <w:szCs w:val="22"/>
        </w:rPr>
        <w:t xml:space="preserve">, </w:t>
      </w:r>
      <w:proofErr w:type="spellStart"/>
      <w:r w:rsidRPr="00DE627E">
        <w:rPr>
          <w:color w:val="222222"/>
          <w:sz w:val="22"/>
          <w:szCs w:val="22"/>
        </w:rPr>
        <w:t>dan</w:t>
      </w:r>
      <w:proofErr w:type="spellEnd"/>
      <w:r w:rsidRPr="00DE627E">
        <w:rPr>
          <w:color w:val="222222"/>
          <w:sz w:val="22"/>
          <w:szCs w:val="22"/>
        </w:rPr>
        <w:t xml:space="preserve"> </w:t>
      </w:r>
      <w:proofErr w:type="spellStart"/>
      <w:r w:rsidRPr="00DE627E">
        <w:rPr>
          <w:color w:val="222222"/>
          <w:sz w:val="22"/>
          <w:szCs w:val="22"/>
        </w:rPr>
        <w:t>lainnya</w:t>
      </w:r>
      <w:proofErr w:type="spellEnd"/>
      <w:r>
        <w:rPr>
          <w:rFonts w:ascii="Georgia" w:hAnsi="Georgia"/>
          <w:color w:val="222222"/>
          <w:sz w:val="29"/>
          <w:szCs w:val="29"/>
        </w:rPr>
        <w:t>.</w:t>
      </w:r>
      <w:r>
        <w:rPr>
          <w:rStyle w:val="FootnoteReference"/>
          <w:rFonts w:ascii="Georgia" w:hAnsi="Georgia"/>
          <w:color w:val="222222"/>
          <w:sz w:val="29"/>
          <w:szCs w:val="29"/>
        </w:rPr>
        <w:footnoteReference w:id="1"/>
      </w:r>
    </w:p>
    <w:p w:rsidR="004D6428" w:rsidRPr="004D6428" w:rsidRDefault="004D6428" w:rsidP="004D6428">
      <w:pPr>
        <w:pStyle w:val="NormalWeb"/>
        <w:shd w:val="clear" w:color="auto" w:fill="FFFFFF"/>
        <w:spacing w:before="0" w:beforeAutospacing="0" w:after="0" w:afterAutospacing="0" w:line="360" w:lineRule="auto"/>
        <w:jc w:val="both"/>
        <w:rPr>
          <w:color w:val="222222"/>
          <w:sz w:val="22"/>
          <w:szCs w:val="22"/>
        </w:rPr>
      </w:pPr>
      <w:proofErr w:type="spellStart"/>
      <w:r w:rsidRPr="004D6428">
        <w:rPr>
          <w:color w:val="222222"/>
          <w:sz w:val="22"/>
          <w:szCs w:val="22"/>
        </w:rPr>
        <w:t>Pelaksanaan</w:t>
      </w:r>
      <w:proofErr w:type="spellEnd"/>
      <w:r w:rsidRPr="004D6428">
        <w:rPr>
          <w:color w:val="222222"/>
          <w:sz w:val="22"/>
          <w:szCs w:val="22"/>
        </w:rPr>
        <w:t xml:space="preserve"> </w:t>
      </w:r>
      <w:proofErr w:type="spellStart"/>
      <w:r w:rsidRPr="004D6428">
        <w:rPr>
          <w:color w:val="222222"/>
          <w:sz w:val="22"/>
          <w:szCs w:val="22"/>
        </w:rPr>
        <w:t>Kontrak</w:t>
      </w:r>
      <w:proofErr w:type="spellEnd"/>
      <w:r w:rsidRPr="004D6428">
        <w:rPr>
          <w:color w:val="222222"/>
          <w:sz w:val="22"/>
          <w:szCs w:val="22"/>
        </w:rPr>
        <w:t xml:space="preserve"> </w:t>
      </w:r>
      <w:proofErr w:type="spellStart"/>
      <w:r w:rsidRPr="004D6428">
        <w:rPr>
          <w:color w:val="222222"/>
          <w:sz w:val="22"/>
          <w:szCs w:val="22"/>
        </w:rPr>
        <w:t>terdiri</w:t>
      </w:r>
      <w:proofErr w:type="spellEnd"/>
      <w:r w:rsidRPr="004D6428">
        <w:rPr>
          <w:color w:val="222222"/>
          <w:sz w:val="22"/>
          <w:szCs w:val="22"/>
        </w:rPr>
        <w:t xml:space="preserve"> </w:t>
      </w:r>
      <w:proofErr w:type="spellStart"/>
      <w:r w:rsidRPr="004D6428">
        <w:rPr>
          <w:color w:val="222222"/>
          <w:sz w:val="22"/>
          <w:szCs w:val="22"/>
        </w:rPr>
        <w:t>atas</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Penetapan</w:t>
      </w:r>
      <w:proofErr w:type="spellEnd"/>
      <w:r w:rsidRPr="004D6428">
        <w:rPr>
          <w:color w:val="222222"/>
          <w:sz w:val="22"/>
          <w:szCs w:val="22"/>
        </w:rPr>
        <w:t xml:space="preserve"> Surat </w:t>
      </w:r>
      <w:proofErr w:type="spellStart"/>
      <w:r w:rsidRPr="004D6428">
        <w:rPr>
          <w:color w:val="222222"/>
          <w:sz w:val="22"/>
          <w:szCs w:val="22"/>
        </w:rPr>
        <w:t>Penunjukan</w:t>
      </w:r>
      <w:proofErr w:type="spellEnd"/>
      <w:r w:rsidRPr="004D6428">
        <w:rPr>
          <w:color w:val="222222"/>
          <w:sz w:val="22"/>
          <w:szCs w:val="22"/>
        </w:rPr>
        <w:t xml:space="preserve"> </w:t>
      </w:r>
      <w:proofErr w:type="spellStart"/>
      <w:r w:rsidRPr="004D6428">
        <w:rPr>
          <w:color w:val="222222"/>
          <w:sz w:val="22"/>
          <w:szCs w:val="22"/>
        </w:rPr>
        <w:t>Penyedia</w:t>
      </w:r>
      <w:proofErr w:type="spellEnd"/>
      <w:r w:rsidRPr="004D6428">
        <w:rPr>
          <w:color w:val="222222"/>
          <w:sz w:val="22"/>
          <w:szCs w:val="22"/>
        </w:rPr>
        <w:t xml:space="preserve"> </w:t>
      </w:r>
      <w:proofErr w:type="spellStart"/>
      <w:r w:rsidRPr="004D6428">
        <w:rPr>
          <w:color w:val="222222"/>
          <w:sz w:val="22"/>
          <w:szCs w:val="22"/>
        </w:rPr>
        <w:t>Barang</w:t>
      </w:r>
      <w:proofErr w:type="spellEnd"/>
      <w:r w:rsidRPr="004D6428">
        <w:rPr>
          <w:color w:val="222222"/>
          <w:sz w:val="22"/>
          <w:szCs w:val="22"/>
        </w:rPr>
        <w:t>/</w:t>
      </w:r>
      <w:proofErr w:type="spellStart"/>
      <w:r w:rsidRPr="004D6428">
        <w:rPr>
          <w:color w:val="222222"/>
          <w:sz w:val="22"/>
          <w:szCs w:val="22"/>
        </w:rPr>
        <w:t>Jasa</w:t>
      </w:r>
      <w:proofErr w:type="spellEnd"/>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r w:rsidRPr="004D6428">
        <w:rPr>
          <w:color w:val="222222"/>
          <w:sz w:val="22"/>
          <w:szCs w:val="22"/>
        </w:rPr>
        <w:t>(SPPBJ);</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Penandatanganan</w:t>
      </w:r>
      <w:proofErr w:type="spellEnd"/>
      <w:r w:rsidRPr="004D6428">
        <w:rPr>
          <w:color w:val="222222"/>
          <w:sz w:val="22"/>
          <w:szCs w:val="22"/>
        </w:rPr>
        <w:t xml:space="preserve"> </w:t>
      </w:r>
      <w:proofErr w:type="spellStart"/>
      <w:r w:rsidRPr="004D6428">
        <w:rPr>
          <w:color w:val="222222"/>
          <w:sz w:val="22"/>
          <w:szCs w:val="22"/>
        </w:rPr>
        <w:t>Kontrak</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Pemberian</w:t>
      </w:r>
      <w:proofErr w:type="spellEnd"/>
      <w:r w:rsidRPr="004D6428">
        <w:rPr>
          <w:color w:val="222222"/>
          <w:sz w:val="22"/>
          <w:szCs w:val="22"/>
        </w:rPr>
        <w:t xml:space="preserve"> </w:t>
      </w:r>
      <w:proofErr w:type="spellStart"/>
      <w:r w:rsidRPr="004D6428">
        <w:rPr>
          <w:color w:val="222222"/>
          <w:sz w:val="22"/>
          <w:szCs w:val="22"/>
        </w:rPr>
        <w:t>uang</w:t>
      </w:r>
      <w:proofErr w:type="spellEnd"/>
      <w:r w:rsidRPr="004D6428">
        <w:rPr>
          <w:color w:val="222222"/>
          <w:sz w:val="22"/>
          <w:szCs w:val="22"/>
        </w:rPr>
        <w:t xml:space="preserve"> </w:t>
      </w:r>
      <w:proofErr w:type="spellStart"/>
      <w:r w:rsidRPr="004D6428">
        <w:rPr>
          <w:color w:val="222222"/>
          <w:sz w:val="22"/>
          <w:szCs w:val="22"/>
        </w:rPr>
        <w:t>muka</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Pembayaran</w:t>
      </w:r>
      <w:proofErr w:type="spellEnd"/>
      <w:r w:rsidRPr="004D6428">
        <w:rPr>
          <w:color w:val="222222"/>
          <w:sz w:val="22"/>
          <w:szCs w:val="22"/>
        </w:rPr>
        <w:t xml:space="preserve"> </w:t>
      </w:r>
      <w:proofErr w:type="spellStart"/>
      <w:r w:rsidRPr="004D6428">
        <w:rPr>
          <w:color w:val="222222"/>
          <w:sz w:val="22"/>
          <w:szCs w:val="22"/>
        </w:rPr>
        <w:t>prestasi</w:t>
      </w:r>
      <w:proofErr w:type="spellEnd"/>
      <w:r w:rsidRPr="004D6428">
        <w:rPr>
          <w:color w:val="222222"/>
          <w:sz w:val="22"/>
          <w:szCs w:val="22"/>
        </w:rPr>
        <w:t xml:space="preserve"> </w:t>
      </w:r>
      <w:proofErr w:type="spellStart"/>
      <w:r w:rsidRPr="004D6428">
        <w:rPr>
          <w:color w:val="222222"/>
          <w:sz w:val="22"/>
          <w:szCs w:val="22"/>
        </w:rPr>
        <w:t>pekerjaan</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Perubahan</w:t>
      </w:r>
      <w:proofErr w:type="spellEnd"/>
      <w:r w:rsidRPr="004D6428">
        <w:rPr>
          <w:color w:val="222222"/>
          <w:sz w:val="22"/>
          <w:szCs w:val="22"/>
        </w:rPr>
        <w:t xml:space="preserve"> </w:t>
      </w:r>
      <w:proofErr w:type="spellStart"/>
      <w:r w:rsidRPr="004D6428">
        <w:rPr>
          <w:color w:val="222222"/>
          <w:sz w:val="22"/>
          <w:szCs w:val="22"/>
        </w:rPr>
        <w:t>Kontrak</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Penyesuaian</w:t>
      </w:r>
      <w:proofErr w:type="spellEnd"/>
      <w:r w:rsidRPr="004D6428">
        <w:rPr>
          <w:color w:val="222222"/>
          <w:sz w:val="22"/>
          <w:szCs w:val="22"/>
        </w:rPr>
        <w:t xml:space="preserve"> </w:t>
      </w:r>
      <w:proofErr w:type="spellStart"/>
      <w:r w:rsidRPr="004D6428">
        <w:rPr>
          <w:color w:val="222222"/>
          <w:sz w:val="22"/>
          <w:szCs w:val="22"/>
        </w:rPr>
        <w:t>harga</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rFonts w:ascii="Georgia" w:hAnsi="Georgia"/>
          <w:color w:val="222222"/>
          <w:sz w:val="29"/>
          <w:szCs w:val="29"/>
        </w:rPr>
      </w:pPr>
      <w:proofErr w:type="spellStart"/>
      <w:r w:rsidRPr="004D6428">
        <w:rPr>
          <w:color w:val="222222"/>
          <w:sz w:val="22"/>
          <w:szCs w:val="22"/>
        </w:rPr>
        <w:t>Penghentian</w:t>
      </w:r>
      <w:proofErr w:type="spellEnd"/>
      <w:r w:rsidRPr="004D6428">
        <w:rPr>
          <w:color w:val="222222"/>
          <w:sz w:val="22"/>
          <w:szCs w:val="22"/>
        </w:rPr>
        <w:t xml:space="preserve"> </w:t>
      </w:r>
      <w:proofErr w:type="spellStart"/>
      <w:r w:rsidRPr="004D6428">
        <w:rPr>
          <w:color w:val="222222"/>
          <w:sz w:val="22"/>
          <w:szCs w:val="22"/>
        </w:rPr>
        <w:t>Kontrak</w:t>
      </w:r>
      <w:proofErr w:type="spellEnd"/>
      <w:r w:rsidRPr="004D6428">
        <w:rPr>
          <w:color w:val="222222"/>
          <w:sz w:val="22"/>
          <w:szCs w:val="22"/>
        </w:rPr>
        <w:t xml:space="preserve"> </w:t>
      </w:r>
      <w:proofErr w:type="spellStart"/>
      <w:r w:rsidRPr="004D6428">
        <w:rPr>
          <w:color w:val="222222"/>
          <w:sz w:val="22"/>
          <w:szCs w:val="22"/>
        </w:rPr>
        <w:t>atau</w:t>
      </w:r>
      <w:proofErr w:type="spellEnd"/>
      <w:r w:rsidRPr="004D6428">
        <w:rPr>
          <w:color w:val="222222"/>
          <w:sz w:val="22"/>
          <w:szCs w:val="22"/>
        </w:rPr>
        <w:t xml:space="preserve"> </w:t>
      </w:r>
      <w:proofErr w:type="spellStart"/>
      <w:r w:rsidRPr="004D6428">
        <w:rPr>
          <w:color w:val="222222"/>
          <w:sz w:val="22"/>
          <w:szCs w:val="22"/>
        </w:rPr>
        <w:t>Berakhirnya</w:t>
      </w:r>
      <w:proofErr w:type="spellEnd"/>
      <w:r w:rsidRPr="004D6428">
        <w:rPr>
          <w:color w:val="222222"/>
          <w:sz w:val="22"/>
          <w:szCs w:val="22"/>
        </w:rPr>
        <w:t xml:space="preserve"> </w:t>
      </w:r>
      <w:proofErr w:type="spellStart"/>
      <w:r w:rsidRPr="004D6428">
        <w:rPr>
          <w:color w:val="222222"/>
          <w:sz w:val="22"/>
          <w:szCs w:val="22"/>
        </w:rPr>
        <w:t>Kontrak</w:t>
      </w:r>
      <w:proofErr w:type="spellEnd"/>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Pemutusan</w:t>
      </w:r>
      <w:proofErr w:type="spellEnd"/>
      <w:r w:rsidRPr="004D6428">
        <w:rPr>
          <w:color w:val="222222"/>
          <w:sz w:val="22"/>
          <w:szCs w:val="22"/>
        </w:rPr>
        <w:t xml:space="preserve"> </w:t>
      </w:r>
      <w:proofErr w:type="spellStart"/>
      <w:r w:rsidRPr="004D6428">
        <w:rPr>
          <w:color w:val="222222"/>
          <w:sz w:val="22"/>
          <w:szCs w:val="22"/>
        </w:rPr>
        <w:t>Kontrak</w:t>
      </w:r>
      <w:proofErr w:type="spellEnd"/>
      <w:r w:rsidRPr="004D6428">
        <w:rPr>
          <w:color w:val="222222"/>
          <w:sz w:val="22"/>
          <w:szCs w:val="22"/>
        </w:rPr>
        <w:t>;</w:t>
      </w:r>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Serah</w:t>
      </w:r>
      <w:proofErr w:type="spellEnd"/>
      <w:r w:rsidRPr="004D6428">
        <w:rPr>
          <w:color w:val="222222"/>
          <w:sz w:val="22"/>
          <w:szCs w:val="22"/>
        </w:rPr>
        <w:t xml:space="preserve"> </w:t>
      </w:r>
      <w:proofErr w:type="spellStart"/>
      <w:r w:rsidRPr="004D6428">
        <w:rPr>
          <w:color w:val="222222"/>
          <w:sz w:val="22"/>
          <w:szCs w:val="22"/>
        </w:rPr>
        <w:t>Terima</w:t>
      </w:r>
      <w:proofErr w:type="spellEnd"/>
      <w:r w:rsidRPr="004D6428">
        <w:rPr>
          <w:color w:val="222222"/>
          <w:sz w:val="22"/>
          <w:szCs w:val="22"/>
        </w:rPr>
        <w:t xml:space="preserve"> </w:t>
      </w:r>
      <w:proofErr w:type="spellStart"/>
      <w:r w:rsidRPr="004D6428">
        <w:rPr>
          <w:color w:val="222222"/>
          <w:sz w:val="22"/>
          <w:szCs w:val="22"/>
        </w:rPr>
        <w:t>Hasil</w:t>
      </w:r>
      <w:proofErr w:type="spellEnd"/>
      <w:r w:rsidRPr="004D6428">
        <w:rPr>
          <w:color w:val="222222"/>
          <w:sz w:val="22"/>
          <w:szCs w:val="22"/>
        </w:rPr>
        <w:t xml:space="preserve"> </w:t>
      </w:r>
      <w:proofErr w:type="spellStart"/>
      <w:r w:rsidRPr="004D6428">
        <w:rPr>
          <w:color w:val="222222"/>
          <w:sz w:val="22"/>
          <w:szCs w:val="22"/>
        </w:rPr>
        <w:t>Pekerjaan</w:t>
      </w:r>
      <w:proofErr w:type="spellEnd"/>
      <w:r w:rsidRPr="004D6428">
        <w:rPr>
          <w:color w:val="222222"/>
          <w:sz w:val="22"/>
          <w:szCs w:val="22"/>
        </w:rPr>
        <w:t xml:space="preserve">; </w:t>
      </w:r>
      <w:proofErr w:type="spellStart"/>
      <w:r w:rsidRPr="004D6428">
        <w:rPr>
          <w:color w:val="222222"/>
          <w:sz w:val="22"/>
          <w:szCs w:val="22"/>
        </w:rPr>
        <w:t>dan</w:t>
      </w:r>
      <w:proofErr w:type="spellEnd"/>
      <w:r w:rsidRPr="004D6428">
        <w:rPr>
          <w:color w:val="222222"/>
          <w:sz w:val="22"/>
          <w:szCs w:val="22"/>
        </w:rPr>
        <w:t xml:space="preserve">/ </w:t>
      </w:r>
      <w:proofErr w:type="spellStart"/>
      <w:r w:rsidRPr="004D6428">
        <w:rPr>
          <w:color w:val="222222"/>
          <w:sz w:val="22"/>
          <w:szCs w:val="22"/>
        </w:rPr>
        <w:t>atau</w:t>
      </w:r>
      <w:proofErr w:type="spellEnd"/>
    </w:p>
    <w:p w:rsidR="004D6428" w:rsidRPr="004D6428" w:rsidRDefault="004D6428" w:rsidP="004D6428">
      <w:pPr>
        <w:pStyle w:val="NormalWeb"/>
        <w:numPr>
          <w:ilvl w:val="0"/>
          <w:numId w:val="31"/>
        </w:numPr>
        <w:shd w:val="clear" w:color="auto" w:fill="FFFFFF"/>
        <w:spacing w:before="0" w:beforeAutospacing="0" w:after="0" w:afterAutospacing="0" w:line="360" w:lineRule="auto"/>
        <w:ind w:left="426"/>
        <w:jc w:val="both"/>
        <w:rPr>
          <w:color w:val="222222"/>
          <w:sz w:val="22"/>
          <w:szCs w:val="22"/>
        </w:rPr>
      </w:pPr>
      <w:proofErr w:type="spellStart"/>
      <w:r w:rsidRPr="004D6428">
        <w:rPr>
          <w:color w:val="222222"/>
          <w:sz w:val="22"/>
          <w:szCs w:val="22"/>
        </w:rPr>
        <w:t>Penanganan</w:t>
      </w:r>
      <w:proofErr w:type="spellEnd"/>
      <w:r w:rsidRPr="004D6428">
        <w:rPr>
          <w:color w:val="222222"/>
          <w:sz w:val="22"/>
          <w:szCs w:val="22"/>
        </w:rPr>
        <w:t xml:space="preserve"> </w:t>
      </w:r>
      <w:proofErr w:type="spellStart"/>
      <w:r w:rsidRPr="004D6428">
        <w:rPr>
          <w:color w:val="222222"/>
          <w:sz w:val="22"/>
          <w:szCs w:val="22"/>
        </w:rPr>
        <w:t>Keadaan</w:t>
      </w:r>
      <w:proofErr w:type="spellEnd"/>
      <w:r w:rsidRPr="004D6428">
        <w:rPr>
          <w:color w:val="222222"/>
          <w:sz w:val="22"/>
          <w:szCs w:val="22"/>
        </w:rPr>
        <w:t xml:space="preserve"> </w:t>
      </w:r>
      <w:proofErr w:type="spellStart"/>
      <w:r w:rsidRPr="004D6428">
        <w:rPr>
          <w:color w:val="222222"/>
          <w:sz w:val="22"/>
          <w:szCs w:val="22"/>
        </w:rPr>
        <w:t>Kahar</w:t>
      </w:r>
      <w:proofErr w:type="spellEnd"/>
      <w:r w:rsidRPr="004D6428">
        <w:rPr>
          <w:color w:val="222222"/>
          <w:sz w:val="22"/>
          <w:szCs w:val="22"/>
        </w:rPr>
        <w:t>.</w:t>
      </w:r>
      <w:r w:rsidRPr="004D6428">
        <w:rPr>
          <w:rStyle w:val="FootnoteReference"/>
          <w:color w:val="222222"/>
          <w:sz w:val="22"/>
          <w:szCs w:val="22"/>
        </w:rPr>
        <w:t xml:space="preserve"> </w:t>
      </w:r>
      <w:r>
        <w:rPr>
          <w:rStyle w:val="FootnoteReference"/>
          <w:color w:val="222222"/>
          <w:sz w:val="22"/>
          <w:szCs w:val="22"/>
        </w:rPr>
        <w:footnoteReference w:id="2"/>
      </w:r>
    </w:p>
    <w:p w:rsidR="00E84411" w:rsidRDefault="00E84411" w:rsidP="00E84411">
      <w:pPr>
        <w:spacing w:after="0" w:line="360" w:lineRule="auto"/>
        <w:jc w:val="both"/>
        <w:rPr>
          <w:rFonts w:ascii="Times New Roman" w:hAnsi="Times New Roman" w:cs="Times New Roman"/>
          <w:b/>
          <w:u w:val="single"/>
        </w:rPr>
      </w:pPr>
    </w:p>
    <w:p w:rsidR="00443BFE" w:rsidRPr="004C2004" w:rsidRDefault="00443BFE" w:rsidP="00E84411">
      <w:pPr>
        <w:pStyle w:val="ListParagraph"/>
        <w:spacing w:after="0" w:line="360" w:lineRule="auto"/>
        <w:ind w:left="0"/>
        <w:jc w:val="both"/>
        <w:rPr>
          <w:rFonts w:ascii="Times New Roman" w:hAnsi="Times New Roman" w:cs="Times New Roman"/>
        </w:rPr>
      </w:pP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5975EE" w:rsidP="0093337D">
      <w:pPr>
        <w:pStyle w:val="ListParagraph"/>
        <w:numPr>
          <w:ilvl w:val="0"/>
          <w:numId w:val="1"/>
        </w:numPr>
        <w:spacing w:after="0" w:line="360" w:lineRule="auto"/>
        <w:contextualSpacing w:val="0"/>
        <w:jc w:val="both"/>
        <w:rPr>
          <w:rFonts w:ascii="Times New Roman" w:hAnsi="Times New Roman" w:cs="Times New Roman"/>
        </w:rPr>
      </w:pPr>
      <w:hyperlink r:id="rId8" w:history="1">
        <w:r w:rsidR="0093337D" w:rsidRPr="00BA5C09">
          <w:rPr>
            <w:rStyle w:val="Hyperlink"/>
          </w:rPr>
          <w:t>https://insidelombok.id/berita-utama/tiga-proyek-kritis-di-lobar-jadi-atensi-inspektorat/27</w:t>
        </w:r>
      </w:hyperlink>
      <w:r w:rsidR="0093337D">
        <w:t xml:space="preserve"> November 2020 </w:t>
      </w:r>
      <w:proofErr w:type="spellStart"/>
      <w:r w:rsidR="00205C00" w:rsidRPr="00E84411">
        <w:rPr>
          <w:rFonts w:ascii="Times New Roman" w:hAnsi="Times New Roman" w:cs="Times New Roman"/>
        </w:rPr>
        <w:t>dan</w:t>
      </w:r>
      <w:proofErr w:type="spellEnd"/>
    </w:p>
    <w:p w:rsidR="00A9085C" w:rsidRPr="00E84411" w:rsidRDefault="00E05B0B" w:rsidP="0093337D">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r w:rsidRPr="00E05B0B">
        <w:t>h</w:t>
      </w:r>
      <w:r w:rsidR="0093337D" w:rsidRPr="0093337D">
        <w:t xml:space="preserve"> </w:t>
      </w:r>
      <w:hyperlink r:id="rId9" w:history="1">
        <w:r w:rsidR="0093337D" w:rsidRPr="00BA5C09">
          <w:rPr>
            <w:rStyle w:val="Hyperlink"/>
          </w:rPr>
          <w:t>https://www.suarantb.com/sejumlah-proyek-kritis-di-lobar-terancam-molor/</w:t>
        </w:r>
      </w:hyperlink>
      <w:r w:rsidR="0093337D">
        <w:t xml:space="preserve"> </w:t>
      </w:r>
      <w:r>
        <w:t>2</w:t>
      </w:r>
      <w:r w:rsidR="0093337D">
        <w:t>3</w:t>
      </w:r>
      <w:r w:rsidR="00F34BBB">
        <w:t xml:space="preserve"> November 202</w:t>
      </w:r>
      <w:r w:rsidR="00A23A39">
        <w:t>0</w:t>
      </w:r>
      <w:r w:rsidR="00205C00" w:rsidRPr="00E84411">
        <w:rPr>
          <w:rStyle w:val="Hyperlink"/>
          <w:rFonts w:ascii="Times New Roman" w:hAnsi="Times New Roman" w:cs="Times New Roman"/>
          <w:color w:val="auto"/>
          <w:u w:val="none"/>
        </w:rPr>
        <w:t xml:space="preserve">; </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EE" w:rsidRDefault="005975EE" w:rsidP="004373DC">
      <w:pPr>
        <w:spacing w:after="0" w:line="240" w:lineRule="auto"/>
      </w:pPr>
      <w:r>
        <w:separator/>
      </w:r>
    </w:p>
  </w:endnote>
  <w:endnote w:type="continuationSeparator" w:id="0">
    <w:p w:rsidR="005975EE" w:rsidRDefault="005975EE" w:rsidP="004373DC">
      <w:pPr>
        <w:spacing w:after="0" w:line="240" w:lineRule="auto"/>
      </w:pPr>
      <w:r>
        <w:continuationSeparator/>
      </w:r>
    </w:p>
  </w:endnote>
  <w:endnote w:id="1">
    <w:p w:rsidR="00DE627E" w:rsidRDefault="00DE627E" w:rsidP="00DE627E">
      <w:pPr>
        <w:pStyle w:val="EndnoteText"/>
        <w:jc w:val="both"/>
      </w:pPr>
      <w:r>
        <w:rPr>
          <w:rStyle w:val="EndnoteReference"/>
        </w:rPr>
        <w:endnoteRef/>
      </w:r>
      <w:r>
        <w:t xml:space="preserve"> </w:t>
      </w:r>
      <w:proofErr w:type="spellStart"/>
      <w:r w:rsidRPr="00DE627E">
        <w:t>progres</w:t>
      </w:r>
      <w:proofErr w:type="spellEnd"/>
      <w:r w:rsidRPr="00DE627E">
        <w:t>/</w:t>
      </w:r>
      <w:proofErr w:type="spellStart"/>
      <w:r w:rsidRPr="00DE627E">
        <w:t>prog·res</w:t>
      </w:r>
      <w:proofErr w:type="spellEnd"/>
      <w:r w:rsidRPr="00DE627E">
        <w:t>/ /</w:t>
      </w:r>
      <w:proofErr w:type="spellStart"/>
      <w:r w:rsidRPr="00DE627E">
        <w:t>progrés</w:t>
      </w:r>
      <w:proofErr w:type="spellEnd"/>
      <w:r w:rsidRPr="00DE627E">
        <w:t xml:space="preserve">/ n </w:t>
      </w:r>
      <w:proofErr w:type="spellStart"/>
      <w:r w:rsidRPr="00DE627E">
        <w:t>kemajuan</w:t>
      </w:r>
      <w:proofErr w:type="spellEnd"/>
      <w:r>
        <w:t xml:space="preserve"> [vide:</w:t>
      </w:r>
      <w:r w:rsidRPr="00DE627E">
        <w:t xml:space="preserve"> https://jurnalmanajemen.com/pengertian-manajemen-proyek/</w:t>
      </w:r>
      <w:r>
        <w:t>]</w:t>
      </w:r>
    </w:p>
  </w:endnote>
  <w:endnote w:id="2">
    <w:p w:rsidR="00DE627E" w:rsidRDefault="00DE627E">
      <w:pPr>
        <w:pStyle w:val="EndnoteText"/>
      </w:pPr>
      <w:r>
        <w:rPr>
          <w:rStyle w:val="EndnoteReference"/>
        </w:rPr>
        <w:endnoteRef/>
      </w:r>
      <w:r>
        <w:t xml:space="preserve"> </w:t>
      </w:r>
      <w:proofErr w:type="spellStart"/>
      <w:r w:rsidR="004D6428" w:rsidRPr="004D6428">
        <w:t>kontraktor</w:t>
      </w:r>
      <w:proofErr w:type="spellEnd"/>
      <w:r w:rsidR="004D6428" w:rsidRPr="004D6428">
        <w:t>/</w:t>
      </w:r>
      <w:proofErr w:type="spellStart"/>
      <w:r w:rsidR="004D6428" w:rsidRPr="004D6428">
        <w:t>kon·trak·tor</w:t>
      </w:r>
      <w:proofErr w:type="spellEnd"/>
      <w:r w:rsidR="004D6428" w:rsidRPr="004D6428">
        <w:t xml:space="preserve">/ n </w:t>
      </w:r>
      <w:proofErr w:type="spellStart"/>
      <w:r w:rsidR="004D6428" w:rsidRPr="004D6428">
        <w:t>pemborong</w:t>
      </w:r>
      <w:proofErr w:type="spellEnd"/>
      <w:r w:rsidR="004D6428" w:rsidRPr="004D6428">
        <w:t xml:space="preserve">: </w:t>
      </w:r>
      <w:proofErr w:type="spellStart"/>
      <w:r w:rsidR="004D6428" w:rsidRPr="004D6428">
        <w:t>pembangunan</w:t>
      </w:r>
      <w:proofErr w:type="spellEnd"/>
      <w:r w:rsidR="004D6428" w:rsidRPr="004D6428">
        <w:t xml:space="preserve"> </w:t>
      </w:r>
      <w:proofErr w:type="spellStart"/>
      <w:r w:rsidR="004D6428" w:rsidRPr="004D6428">
        <w:t>jalan</w:t>
      </w:r>
      <w:proofErr w:type="spellEnd"/>
      <w:r w:rsidR="004D6428" w:rsidRPr="004D6428">
        <w:t xml:space="preserve"> </w:t>
      </w:r>
      <w:proofErr w:type="spellStart"/>
      <w:r w:rsidR="004D6428" w:rsidRPr="004D6428">
        <w:t>raya</w:t>
      </w:r>
      <w:proofErr w:type="spellEnd"/>
      <w:r w:rsidR="004D6428" w:rsidRPr="004D6428">
        <w:t xml:space="preserve"> </w:t>
      </w:r>
      <w:proofErr w:type="spellStart"/>
      <w:r w:rsidR="004D6428" w:rsidRPr="004D6428">
        <w:t>itu</w:t>
      </w:r>
      <w:proofErr w:type="spellEnd"/>
      <w:r w:rsidR="004D6428" w:rsidRPr="004D6428">
        <w:t xml:space="preserve"> </w:t>
      </w:r>
      <w:proofErr w:type="spellStart"/>
      <w:r w:rsidR="004D6428" w:rsidRPr="004D6428">
        <w:t>dilaksanakan</w:t>
      </w:r>
      <w:proofErr w:type="spellEnd"/>
      <w:r w:rsidR="004D6428" w:rsidRPr="004D6428">
        <w:t xml:space="preserve"> </w:t>
      </w:r>
      <w:proofErr w:type="spellStart"/>
      <w:r w:rsidR="004D6428" w:rsidRPr="004D6428">
        <w:t>oleh</w:t>
      </w:r>
      <w:proofErr w:type="spellEnd"/>
      <w:r w:rsidR="004D6428" w:rsidRPr="004D6428">
        <w:t xml:space="preserve"> </w:t>
      </w:r>
      <w:r w:rsidR="004D6428">
        <w:t>–</w:t>
      </w:r>
      <w:r w:rsidR="004D6428" w:rsidRPr="004D6428">
        <w:t xml:space="preserve"> </w:t>
      </w:r>
      <w:proofErr w:type="spellStart"/>
      <w:r w:rsidR="004D6428" w:rsidRPr="004D6428">
        <w:t>asing</w:t>
      </w:r>
      <w:proofErr w:type="spellEnd"/>
      <w:r w:rsidR="004D6428">
        <w:t xml:space="preserve"> [vide:</w:t>
      </w:r>
      <w:r w:rsidR="004D6428" w:rsidRPr="004D6428">
        <w:t xml:space="preserve"> https://www.kbbi.web.id/kontraktor</w:t>
      </w:r>
      <w:r w:rsidR="004D642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EE" w:rsidRDefault="005975EE" w:rsidP="004373DC">
      <w:pPr>
        <w:spacing w:after="0" w:line="240" w:lineRule="auto"/>
      </w:pPr>
      <w:r>
        <w:separator/>
      </w:r>
    </w:p>
  </w:footnote>
  <w:footnote w:type="continuationSeparator" w:id="0">
    <w:p w:rsidR="005975EE" w:rsidRDefault="005975EE" w:rsidP="004373DC">
      <w:pPr>
        <w:spacing w:after="0" w:line="240" w:lineRule="auto"/>
      </w:pPr>
      <w:r>
        <w:continuationSeparator/>
      </w:r>
    </w:p>
  </w:footnote>
  <w:footnote w:id="1">
    <w:p w:rsidR="00DE627E" w:rsidRDefault="00DE627E">
      <w:pPr>
        <w:pStyle w:val="FootnoteText"/>
      </w:pPr>
      <w:r>
        <w:rPr>
          <w:rStyle w:val="FootnoteReference"/>
        </w:rPr>
        <w:footnoteRef/>
      </w:r>
      <w:r>
        <w:t xml:space="preserve"> </w:t>
      </w:r>
      <w:r w:rsidRPr="00DE627E">
        <w:t>https://jurnalmanajemen.</w:t>
      </w:r>
      <w:r>
        <w:t>com/pengertian-manajemen-proyek</w:t>
      </w:r>
    </w:p>
  </w:footnote>
  <w:footnote w:id="2">
    <w:p w:rsidR="004D6428" w:rsidRDefault="004D6428" w:rsidP="004D6428">
      <w:pPr>
        <w:pStyle w:val="FootnoteText"/>
      </w:pPr>
      <w:r>
        <w:rPr>
          <w:rStyle w:val="FootnoteReference"/>
        </w:rPr>
        <w:footnoteRef/>
      </w:r>
      <w:r>
        <w:t xml:space="preserve"> </w:t>
      </w:r>
      <w:proofErr w:type="spellStart"/>
      <w:r>
        <w:t>Pasal</w:t>
      </w:r>
      <w:proofErr w:type="spellEnd"/>
      <w:r>
        <w:t xml:space="preserve"> 52 </w:t>
      </w:r>
      <w:proofErr w:type="spellStart"/>
      <w:r>
        <w:t>Perpres</w:t>
      </w:r>
      <w:proofErr w:type="spellEnd"/>
      <w:r>
        <w:t xml:space="preserve"> 16 </w:t>
      </w:r>
      <w:proofErr w:type="spellStart"/>
      <w:r>
        <w:t>tahun</w:t>
      </w:r>
      <w:proofErr w:type="spellEnd"/>
      <w:r>
        <w:t xml:space="preserve"> 20</w:t>
      </w:r>
      <w:bookmarkStart w:id="0" w:name="_GoBack"/>
      <w:bookmarkEnd w:id="0"/>
      <w:r>
        <w:t xml:space="preserve">18 </w:t>
      </w:r>
      <w:proofErr w:type="spellStart"/>
      <w:r>
        <w:t>tentang</w:t>
      </w:r>
      <w:proofErr w:type="spellEnd"/>
      <w:r>
        <w:t xml:space="preserve"> </w:t>
      </w:r>
      <w:proofErr w:type="spellStart"/>
      <w:r>
        <w:t>pengadaan</w:t>
      </w:r>
      <w:proofErr w:type="spellEnd"/>
      <w:r>
        <w:t xml:space="preserve"> </w:t>
      </w:r>
      <w:proofErr w:type="spellStart"/>
      <w:r>
        <w:t>barang</w:t>
      </w:r>
      <w:proofErr w:type="spellEnd"/>
      <w:r>
        <w:t xml:space="preserve"> </w:t>
      </w:r>
      <w:proofErr w:type="spellStart"/>
      <w:r>
        <w:t>dan</w:t>
      </w:r>
      <w:proofErr w:type="spellEnd"/>
      <w:r>
        <w:t xml:space="preserve"> </w:t>
      </w:r>
      <w:proofErr w:type="spellStart"/>
      <w:r>
        <w:t>jasa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F96FD2"/>
    <w:multiLevelType w:val="hybridMultilevel"/>
    <w:tmpl w:val="DB26F586"/>
    <w:lvl w:ilvl="0" w:tplc="CF30ED1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7"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
  </w:num>
  <w:num w:numId="5">
    <w:abstractNumId w:val="11"/>
  </w:num>
  <w:num w:numId="6">
    <w:abstractNumId w:val="16"/>
  </w:num>
  <w:num w:numId="7">
    <w:abstractNumId w:val="9"/>
  </w:num>
  <w:num w:numId="8">
    <w:abstractNumId w:val="0"/>
  </w:num>
  <w:num w:numId="9">
    <w:abstractNumId w:val="29"/>
  </w:num>
  <w:num w:numId="10">
    <w:abstractNumId w:val="1"/>
  </w:num>
  <w:num w:numId="11">
    <w:abstractNumId w:val="27"/>
  </w:num>
  <w:num w:numId="12">
    <w:abstractNumId w:val="17"/>
  </w:num>
  <w:num w:numId="13">
    <w:abstractNumId w:val="3"/>
  </w:num>
  <w:num w:numId="14">
    <w:abstractNumId w:val="10"/>
  </w:num>
  <w:num w:numId="15">
    <w:abstractNumId w:val="23"/>
  </w:num>
  <w:num w:numId="16">
    <w:abstractNumId w:val="19"/>
  </w:num>
  <w:num w:numId="17">
    <w:abstractNumId w:val="7"/>
  </w:num>
  <w:num w:numId="18">
    <w:abstractNumId w:val="15"/>
  </w:num>
  <w:num w:numId="19">
    <w:abstractNumId w:val="21"/>
  </w:num>
  <w:num w:numId="20">
    <w:abstractNumId w:val="5"/>
  </w:num>
  <w:num w:numId="21">
    <w:abstractNumId w:val="12"/>
  </w:num>
  <w:num w:numId="22">
    <w:abstractNumId w:val="24"/>
  </w:num>
  <w:num w:numId="23">
    <w:abstractNumId w:val="8"/>
  </w:num>
  <w:num w:numId="24">
    <w:abstractNumId w:val="26"/>
  </w:num>
  <w:num w:numId="25">
    <w:abstractNumId w:val="22"/>
  </w:num>
  <w:num w:numId="26">
    <w:abstractNumId w:val="4"/>
  </w:num>
  <w:num w:numId="27">
    <w:abstractNumId w:val="30"/>
  </w:num>
  <w:num w:numId="28">
    <w:abstractNumId w:val="20"/>
  </w:num>
  <w:num w:numId="29">
    <w:abstractNumId w:val="6"/>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C2B27"/>
    <w:rsid w:val="000C3750"/>
    <w:rsid w:val="000E2493"/>
    <w:rsid w:val="000E62FF"/>
    <w:rsid w:val="000F2761"/>
    <w:rsid w:val="000F6809"/>
    <w:rsid w:val="00104DC3"/>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2F753E"/>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3FF8"/>
    <w:rsid w:val="00487FAF"/>
    <w:rsid w:val="004A1A93"/>
    <w:rsid w:val="004A1F45"/>
    <w:rsid w:val="004A5D4A"/>
    <w:rsid w:val="004C2004"/>
    <w:rsid w:val="004C5C7B"/>
    <w:rsid w:val="004D168C"/>
    <w:rsid w:val="004D6428"/>
    <w:rsid w:val="004F7800"/>
    <w:rsid w:val="005025D5"/>
    <w:rsid w:val="00525E84"/>
    <w:rsid w:val="0053232E"/>
    <w:rsid w:val="00537CDB"/>
    <w:rsid w:val="00541CAB"/>
    <w:rsid w:val="00543DAC"/>
    <w:rsid w:val="00553F22"/>
    <w:rsid w:val="00565D53"/>
    <w:rsid w:val="00576F86"/>
    <w:rsid w:val="005975EE"/>
    <w:rsid w:val="005B1DAD"/>
    <w:rsid w:val="005B482C"/>
    <w:rsid w:val="005D1030"/>
    <w:rsid w:val="005D76E8"/>
    <w:rsid w:val="005E7074"/>
    <w:rsid w:val="005F2672"/>
    <w:rsid w:val="005F5037"/>
    <w:rsid w:val="006014FC"/>
    <w:rsid w:val="006023CF"/>
    <w:rsid w:val="0060307F"/>
    <w:rsid w:val="006069C9"/>
    <w:rsid w:val="00624734"/>
    <w:rsid w:val="00636AB7"/>
    <w:rsid w:val="00644A45"/>
    <w:rsid w:val="0065309F"/>
    <w:rsid w:val="00660891"/>
    <w:rsid w:val="006651B3"/>
    <w:rsid w:val="00672F81"/>
    <w:rsid w:val="006730B3"/>
    <w:rsid w:val="006912A3"/>
    <w:rsid w:val="0069630C"/>
    <w:rsid w:val="006A2E1B"/>
    <w:rsid w:val="006C456B"/>
    <w:rsid w:val="006D0A3B"/>
    <w:rsid w:val="006D1162"/>
    <w:rsid w:val="006D1A3C"/>
    <w:rsid w:val="006E0CB6"/>
    <w:rsid w:val="006F10F0"/>
    <w:rsid w:val="00707D1E"/>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47BB"/>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9B"/>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B3B90"/>
    <w:rsid w:val="00DC37EC"/>
    <w:rsid w:val="00DC5833"/>
    <w:rsid w:val="00DC5CDF"/>
    <w:rsid w:val="00DD10FC"/>
    <w:rsid w:val="00DE1524"/>
    <w:rsid w:val="00DE627E"/>
    <w:rsid w:val="00DF175B"/>
    <w:rsid w:val="00DF7533"/>
    <w:rsid w:val="00E02B93"/>
    <w:rsid w:val="00E05B0B"/>
    <w:rsid w:val="00E1107D"/>
    <w:rsid w:val="00E21AF1"/>
    <w:rsid w:val="00E22B17"/>
    <w:rsid w:val="00E341F8"/>
    <w:rsid w:val="00E37239"/>
    <w:rsid w:val="00E41023"/>
    <w:rsid w:val="00E42BC9"/>
    <w:rsid w:val="00E52A8A"/>
    <w:rsid w:val="00E84411"/>
    <w:rsid w:val="00EA56A8"/>
    <w:rsid w:val="00EA5B8D"/>
    <w:rsid w:val="00EA7141"/>
    <w:rsid w:val="00EB193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AE6D"/>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 w:type="paragraph" w:styleId="NormalWeb">
    <w:name w:val="Normal (Web)"/>
    <w:basedOn w:val="Normal"/>
    <w:uiPriority w:val="99"/>
    <w:semiHidden/>
    <w:unhideWhenUsed/>
    <w:rsid w:val="00DE62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27E"/>
    <w:rPr>
      <w:i/>
      <w:iCs/>
    </w:rPr>
  </w:style>
  <w:style w:type="character" w:styleId="Strong">
    <w:name w:val="Strong"/>
    <w:basedOn w:val="DefaultParagraphFont"/>
    <w:uiPriority w:val="22"/>
    <w:qFormat/>
    <w:rsid w:val="00DE6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84640987">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tiga-proyek-kritis-di-lobar-jadi-atensi-inspektorat/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arantb.com/sejumlah-proyek-kritis-di-lobar-terancam-mo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319F-D0A9-46DA-8CBC-79184D4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60</cp:revision>
  <dcterms:created xsi:type="dcterms:W3CDTF">2020-06-22T02:16:00Z</dcterms:created>
  <dcterms:modified xsi:type="dcterms:W3CDTF">2020-12-15T07:35:00Z</dcterms:modified>
</cp:coreProperties>
</file>