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46" w:rsidRPr="00CE281D" w:rsidRDefault="00984646" w:rsidP="00E84411">
      <w:pPr>
        <w:spacing w:after="0" w:line="360" w:lineRule="auto"/>
        <w:jc w:val="both"/>
        <w:rPr>
          <w:rFonts w:ascii="Times New Roman" w:hAnsi="Times New Roman" w:cs="Times New Roman"/>
          <w:noProof/>
        </w:rPr>
      </w:pPr>
    </w:p>
    <w:p w:rsidR="005F7B99" w:rsidRDefault="000B43BB" w:rsidP="00E84411">
      <w:pPr>
        <w:spacing w:after="0" w:line="360" w:lineRule="auto"/>
        <w:jc w:val="center"/>
        <w:rPr>
          <w:rFonts w:ascii="Times New Roman" w:hAnsi="Times New Roman" w:cs="Times New Roman"/>
          <w:b/>
          <w:color w:val="000000" w:themeColor="text1"/>
        </w:rPr>
      </w:pPr>
      <w:proofErr w:type="spellStart"/>
      <w:r w:rsidRPr="000B43BB">
        <w:rPr>
          <w:rFonts w:ascii="Times New Roman" w:hAnsi="Times New Roman" w:cs="Times New Roman"/>
          <w:b/>
          <w:color w:val="000000" w:themeColor="text1"/>
        </w:rPr>
        <w:t>Pemkot</w:t>
      </w:r>
      <w:proofErr w:type="spellEnd"/>
      <w:r w:rsidRPr="000B43BB">
        <w:rPr>
          <w:rFonts w:ascii="Times New Roman" w:hAnsi="Times New Roman" w:cs="Times New Roman"/>
          <w:b/>
          <w:color w:val="000000" w:themeColor="text1"/>
        </w:rPr>
        <w:t xml:space="preserve"> </w:t>
      </w:r>
      <w:proofErr w:type="spellStart"/>
      <w:r w:rsidRPr="000B43BB">
        <w:rPr>
          <w:rFonts w:ascii="Times New Roman" w:hAnsi="Times New Roman" w:cs="Times New Roman"/>
          <w:b/>
          <w:color w:val="000000" w:themeColor="text1"/>
        </w:rPr>
        <w:t>Mataram</w:t>
      </w:r>
      <w:proofErr w:type="spellEnd"/>
      <w:r w:rsidRPr="000B43BB">
        <w:rPr>
          <w:rFonts w:ascii="Times New Roman" w:hAnsi="Times New Roman" w:cs="Times New Roman"/>
          <w:b/>
          <w:color w:val="000000" w:themeColor="text1"/>
        </w:rPr>
        <w:t xml:space="preserve"> </w:t>
      </w:r>
      <w:proofErr w:type="spellStart"/>
      <w:r w:rsidRPr="000B43BB">
        <w:rPr>
          <w:rFonts w:ascii="Times New Roman" w:hAnsi="Times New Roman" w:cs="Times New Roman"/>
          <w:b/>
          <w:color w:val="000000" w:themeColor="text1"/>
        </w:rPr>
        <w:t>Segera</w:t>
      </w:r>
      <w:proofErr w:type="spellEnd"/>
      <w:r w:rsidRPr="000B43BB">
        <w:rPr>
          <w:rFonts w:ascii="Times New Roman" w:hAnsi="Times New Roman" w:cs="Times New Roman"/>
          <w:b/>
          <w:color w:val="000000" w:themeColor="text1"/>
        </w:rPr>
        <w:t xml:space="preserve"> </w:t>
      </w:r>
      <w:proofErr w:type="spellStart"/>
      <w:r w:rsidRPr="000B43BB">
        <w:rPr>
          <w:rFonts w:ascii="Times New Roman" w:hAnsi="Times New Roman" w:cs="Times New Roman"/>
          <w:b/>
          <w:color w:val="000000" w:themeColor="text1"/>
        </w:rPr>
        <w:t>Bebaskan</w:t>
      </w:r>
      <w:proofErr w:type="spellEnd"/>
      <w:r w:rsidRPr="000B43BB">
        <w:rPr>
          <w:rFonts w:ascii="Times New Roman" w:hAnsi="Times New Roman" w:cs="Times New Roman"/>
          <w:b/>
          <w:color w:val="000000" w:themeColor="text1"/>
        </w:rPr>
        <w:t xml:space="preserve"> </w:t>
      </w:r>
      <w:proofErr w:type="spellStart"/>
      <w:r w:rsidRPr="000B43BB">
        <w:rPr>
          <w:rFonts w:ascii="Times New Roman" w:hAnsi="Times New Roman" w:cs="Times New Roman"/>
          <w:b/>
          <w:color w:val="000000" w:themeColor="text1"/>
        </w:rPr>
        <w:t>Lahan</w:t>
      </w:r>
      <w:proofErr w:type="spellEnd"/>
      <w:r w:rsidRPr="000B43BB">
        <w:rPr>
          <w:rFonts w:ascii="Times New Roman" w:hAnsi="Times New Roman" w:cs="Times New Roman"/>
          <w:b/>
          <w:color w:val="000000" w:themeColor="text1"/>
        </w:rPr>
        <w:t xml:space="preserve"> </w:t>
      </w:r>
      <w:proofErr w:type="spellStart"/>
      <w:r w:rsidRPr="000B43BB">
        <w:rPr>
          <w:rFonts w:ascii="Times New Roman" w:hAnsi="Times New Roman" w:cs="Times New Roman"/>
          <w:b/>
          <w:color w:val="000000" w:themeColor="text1"/>
        </w:rPr>
        <w:t>Jalan</w:t>
      </w:r>
      <w:proofErr w:type="spellEnd"/>
      <w:r w:rsidRPr="000B43BB">
        <w:rPr>
          <w:rFonts w:ascii="Times New Roman" w:hAnsi="Times New Roman" w:cs="Times New Roman"/>
          <w:b/>
          <w:color w:val="000000" w:themeColor="text1"/>
        </w:rPr>
        <w:t xml:space="preserve"> </w:t>
      </w:r>
      <w:proofErr w:type="spellStart"/>
      <w:r w:rsidRPr="000B43BB">
        <w:rPr>
          <w:rFonts w:ascii="Times New Roman" w:hAnsi="Times New Roman" w:cs="Times New Roman"/>
          <w:b/>
          <w:color w:val="000000" w:themeColor="text1"/>
        </w:rPr>
        <w:t>Rusunawa</w:t>
      </w:r>
      <w:proofErr w:type="spellEnd"/>
      <w:r w:rsidRPr="000B43BB">
        <w:rPr>
          <w:rFonts w:ascii="Times New Roman" w:hAnsi="Times New Roman" w:cs="Times New Roman"/>
          <w:b/>
          <w:color w:val="000000" w:themeColor="text1"/>
        </w:rPr>
        <w:t xml:space="preserve"> </w:t>
      </w:r>
      <w:proofErr w:type="spellStart"/>
      <w:r w:rsidRPr="000B43BB">
        <w:rPr>
          <w:rFonts w:ascii="Times New Roman" w:hAnsi="Times New Roman" w:cs="Times New Roman"/>
          <w:b/>
          <w:color w:val="000000" w:themeColor="text1"/>
        </w:rPr>
        <w:t>Nelayan</w:t>
      </w:r>
      <w:proofErr w:type="spellEnd"/>
    </w:p>
    <w:p w:rsidR="005F7B99" w:rsidRDefault="00E456EC" w:rsidP="00E84411">
      <w:pPr>
        <w:spacing w:after="0" w:line="360" w:lineRule="auto"/>
        <w:jc w:val="center"/>
        <w:rPr>
          <w:rFonts w:ascii="Times New Roman" w:hAnsi="Times New Roman" w:cs="Times New Roman"/>
          <w:b/>
          <w:color w:val="000000" w:themeColor="text1"/>
        </w:rPr>
      </w:pPr>
      <w:r>
        <w:rPr>
          <w:noProof/>
        </w:rPr>
        <mc:AlternateContent>
          <mc:Choice Requires="wps">
            <w:drawing>
              <wp:anchor distT="0" distB="0" distL="114300" distR="114300" simplePos="0" relativeHeight="251659264" behindDoc="0" locked="0" layoutInCell="1" allowOverlap="1" wp14:anchorId="6CE2A3F1" wp14:editId="4DB8331C">
                <wp:simplePos x="0" y="0"/>
                <wp:positionH relativeFrom="column">
                  <wp:posOffset>1514475</wp:posOffset>
                </wp:positionH>
                <wp:positionV relativeFrom="paragraph">
                  <wp:posOffset>137160</wp:posOffset>
                </wp:positionV>
                <wp:extent cx="2428875" cy="1828800"/>
                <wp:effectExtent l="95250" t="57150" r="28575" b="64770"/>
                <wp:wrapNone/>
                <wp:docPr id="1" name="Text Box 1"/>
                <wp:cNvGraphicFramePr/>
                <a:graphic xmlns:a="http://schemas.openxmlformats.org/drawingml/2006/main">
                  <a:graphicData uri="http://schemas.microsoft.com/office/word/2010/wordprocessingShape">
                    <wps:wsp>
                      <wps:cNvSpPr txBox="1"/>
                      <wps:spPr>
                        <a:xfrm>
                          <a:off x="0" y="0"/>
                          <a:ext cx="2428875" cy="1828800"/>
                        </a:xfrm>
                        <a:prstGeom prst="rect">
                          <a:avLst/>
                        </a:prstGeom>
                        <a:solidFill>
                          <a:schemeClr val="bg2">
                            <a:lumMod val="50000"/>
                          </a:schemeClr>
                        </a:solidFill>
                        <a:ln>
                          <a:noFill/>
                        </a:ln>
                        <a:effectLst>
                          <a:outerShdw blurRad="50800" dist="38100" dir="10800000" algn="r" rotWithShape="0">
                            <a:prstClr val="black">
                              <a:alpha val="40000"/>
                            </a:prstClr>
                          </a:outerShdw>
                        </a:effectLst>
                      </wps:spPr>
                      <wps:txbx>
                        <w:txbxContent>
                          <w:p w:rsidR="00E456EC" w:rsidRPr="00E456EC" w:rsidRDefault="00E456EC" w:rsidP="00E456EC">
                            <w:pPr>
                              <w:spacing w:after="0" w:line="240" w:lineRule="auto"/>
                              <w:jc w:val="center"/>
                              <w:rPr>
                                <w:rFonts w:ascii="Times New Roman" w:hAnsi="Times New Roman" w:cs="Times New Roman"/>
                                <w:noProo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56EC">
                              <w:rPr>
                                <w:rFonts w:ascii="Times New Roman" w:hAnsi="Times New Roman" w:cs="Times New Roman"/>
                                <w:noProo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PEMBEBASAN LAHAN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CE2A3F1" id="_x0000_t202" coordsize="21600,21600" o:spt="202" path="m,l,21600r21600,l21600,xe">
                <v:stroke joinstyle="miter"/>
                <v:path gradientshapeok="t" o:connecttype="rect"/>
              </v:shapetype>
              <v:shape id="Text Box 1" o:spid="_x0000_s1026" type="#_x0000_t202" style="position:absolute;left:0;text-align:left;margin-left:119.25pt;margin-top:10.8pt;width:191.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" fillcolor="#747070 [1614]" stroked="f">
                <v:shadow on="t" color="black" opacity="26214f" origin=".5" offset="-3pt,0"/>
                <v:textbox style="mso-fit-shape-to-text:t">
                  <w:txbxContent>
                    <w:p w:rsidR="00E456EC" w:rsidRPr="00E456EC" w:rsidRDefault="00E456EC" w:rsidP="00E456EC">
                      <w:pPr>
                        <w:spacing w:after="0" w:line="240" w:lineRule="auto"/>
                        <w:jc w:val="center"/>
                        <w:rPr>
                          <w:rFonts w:ascii="Times New Roman" w:hAnsi="Times New Roman" w:cs="Times New Roman"/>
                          <w:noProo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56EC">
                        <w:rPr>
                          <w:rFonts w:ascii="Times New Roman" w:hAnsi="Times New Roman" w:cs="Times New Roman"/>
                          <w:noProo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PEMBEBASAN LAHAN</w:t>
                      </w:r>
                    </w:p>
                  </w:txbxContent>
                </v:textbox>
              </v:shape>
            </w:pict>
          </mc:Fallback>
        </mc:AlternateContent>
      </w:r>
    </w:p>
    <w:p w:rsidR="00E84411" w:rsidRDefault="00E84411" w:rsidP="00E456EC">
      <w:pPr>
        <w:spacing w:after="0" w:line="360" w:lineRule="auto"/>
        <w:jc w:val="center"/>
        <w:rPr>
          <w:rFonts w:ascii="Times New Roman" w:hAnsi="Times New Roman" w:cs="Times New Roman"/>
          <w:noProof/>
          <w:color w:val="000000" w:themeColor="text1"/>
        </w:rPr>
      </w:pPr>
    </w:p>
    <w:p w:rsidR="00E456EC" w:rsidRDefault="00E456EC" w:rsidP="000B43BB">
      <w:pPr>
        <w:spacing w:after="0" w:line="360" w:lineRule="auto"/>
        <w:jc w:val="both"/>
        <w:rPr>
          <w:rFonts w:ascii="Times New Roman" w:hAnsi="Times New Roman" w:cs="Times New Roman"/>
          <w:noProof/>
          <w:color w:val="000000" w:themeColor="text1"/>
        </w:rPr>
      </w:pPr>
    </w:p>
    <w:p w:rsidR="00E456EC" w:rsidRDefault="00E456EC" w:rsidP="000B43BB">
      <w:pPr>
        <w:spacing w:after="0" w:line="360" w:lineRule="auto"/>
        <w:jc w:val="both"/>
        <w:rPr>
          <w:rFonts w:ascii="Times New Roman" w:hAnsi="Times New Roman" w:cs="Times New Roman"/>
          <w:noProof/>
          <w:color w:val="000000" w:themeColor="text1"/>
        </w:rPr>
      </w:pPr>
    </w:p>
    <w:p w:rsidR="00E456EC" w:rsidRDefault="00E456EC" w:rsidP="000B43BB">
      <w:pPr>
        <w:spacing w:after="0" w:line="360" w:lineRule="auto"/>
        <w:jc w:val="both"/>
        <w:rPr>
          <w:rFonts w:ascii="Times New Roman" w:hAnsi="Times New Roman" w:cs="Times New Roman"/>
          <w:noProof/>
          <w:color w:val="000000" w:themeColor="text1"/>
        </w:rPr>
      </w:pPr>
    </w:p>
    <w:p w:rsidR="00E456EC" w:rsidRPr="00E456EC" w:rsidRDefault="00E456EC" w:rsidP="00E456EC">
      <w:pPr>
        <w:spacing w:after="0" w:line="360" w:lineRule="auto"/>
        <w:jc w:val="center"/>
        <w:rPr>
          <w:rFonts w:ascii="Times New Roman" w:hAnsi="Times New Roman" w:cs="Times New Roman"/>
          <w:i/>
          <w:noProof/>
          <w:color w:val="000000" w:themeColor="text1"/>
        </w:rPr>
      </w:pPr>
      <w:r w:rsidRPr="00E456EC">
        <w:rPr>
          <w:rFonts w:ascii="Times New Roman" w:hAnsi="Times New Roman" w:cs="Times New Roman"/>
          <w:i/>
          <w:noProof/>
          <w:color w:val="000000" w:themeColor="text1"/>
        </w:rPr>
        <w:t>Ilustrasi</w:t>
      </w:r>
    </w:p>
    <w:p w:rsidR="00E456EC" w:rsidRDefault="00E456EC" w:rsidP="000B43BB">
      <w:pPr>
        <w:spacing w:after="0" w:line="360" w:lineRule="auto"/>
        <w:jc w:val="both"/>
        <w:rPr>
          <w:rFonts w:ascii="Times New Roman" w:hAnsi="Times New Roman" w:cs="Times New Roman"/>
          <w:noProof/>
          <w:color w:val="000000" w:themeColor="text1"/>
        </w:rPr>
      </w:pPr>
    </w:p>
    <w:p w:rsidR="000B43BB" w:rsidRPr="000B43BB" w:rsidRDefault="000B43BB" w:rsidP="000B43BB">
      <w:pPr>
        <w:spacing w:after="0" w:line="360" w:lineRule="auto"/>
        <w:jc w:val="both"/>
        <w:rPr>
          <w:rFonts w:ascii="Times New Roman" w:hAnsi="Times New Roman" w:cs="Times New Roman"/>
          <w:noProof/>
          <w:color w:val="000000" w:themeColor="text1"/>
        </w:rPr>
      </w:pPr>
      <w:r w:rsidRPr="000B43BB">
        <w:rPr>
          <w:rFonts w:ascii="Times New Roman" w:hAnsi="Times New Roman" w:cs="Times New Roman"/>
          <w:noProof/>
          <w:color w:val="000000" w:themeColor="text1"/>
        </w:rPr>
        <w:t>Mataram (Inside Lombok) – Pemerintah Kota Mataram, Nusa Tenggara Barat segera membebaskan lahan seluas 10 are lebih untuk pembangunan akses jalan sepanjang 200 meter menuju rumah susun sederhana sewa (rusunawa) nelayan di Bintaro, Kecamatan Ampenan.</w:t>
      </w:r>
    </w:p>
    <w:p w:rsidR="000B43BB" w:rsidRPr="000B43BB" w:rsidRDefault="000B43BB" w:rsidP="000B43BB">
      <w:pPr>
        <w:spacing w:after="0" w:line="360" w:lineRule="auto"/>
        <w:jc w:val="both"/>
        <w:rPr>
          <w:rFonts w:ascii="Times New Roman" w:hAnsi="Times New Roman" w:cs="Times New Roman"/>
          <w:noProof/>
          <w:color w:val="000000" w:themeColor="text1"/>
        </w:rPr>
      </w:pPr>
      <w:r w:rsidRPr="000B43BB">
        <w:rPr>
          <w:rFonts w:ascii="Times New Roman" w:hAnsi="Times New Roman" w:cs="Times New Roman"/>
          <w:noProof/>
          <w:color w:val="000000" w:themeColor="text1"/>
        </w:rPr>
        <w:t>“Pembukaan akses</w:t>
      </w:r>
      <w:r w:rsidR="0045193A">
        <w:rPr>
          <w:rStyle w:val="EndnoteReference"/>
          <w:rFonts w:ascii="Times New Roman" w:hAnsi="Times New Roman" w:cs="Times New Roman"/>
          <w:noProof/>
          <w:color w:val="000000" w:themeColor="text1"/>
        </w:rPr>
        <w:endnoteReference w:id="1"/>
      </w:r>
      <w:r w:rsidRPr="000B43BB">
        <w:rPr>
          <w:rFonts w:ascii="Times New Roman" w:hAnsi="Times New Roman" w:cs="Times New Roman"/>
          <w:noProof/>
          <w:color w:val="000000" w:themeColor="text1"/>
        </w:rPr>
        <w:t xml:space="preserve"> jalan rusunawa ini menjadi salah satu syarat yang harus dipenuhi, agar pemerintah pusat bisa mulai mengerjakan fisik rusunawa nelayan bisa dimulai Januari 2021,” kata Kepala Dinas Perumahan dan Kawasan Permukiman (Disperkim) Kota Mataram M. Kemal Islam di Mataram, Senin.</w:t>
      </w:r>
    </w:p>
    <w:p w:rsidR="000B43BB" w:rsidRPr="000B43BB" w:rsidRDefault="000B43BB" w:rsidP="000B43BB">
      <w:pPr>
        <w:spacing w:after="0" w:line="360" w:lineRule="auto"/>
        <w:jc w:val="both"/>
        <w:rPr>
          <w:rFonts w:ascii="Times New Roman" w:hAnsi="Times New Roman" w:cs="Times New Roman"/>
          <w:noProof/>
          <w:color w:val="000000" w:themeColor="text1"/>
        </w:rPr>
      </w:pPr>
      <w:r w:rsidRPr="000B43BB">
        <w:rPr>
          <w:rFonts w:ascii="Times New Roman" w:hAnsi="Times New Roman" w:cs="Times New Roman"/>
          <w:noProof/>
          <w:color w:val="000000" w:themeColor="text1"/>
        </w:rPr>
        <w:t>Pasalnya, kata dia, akses jalan menuju rusunawa saat ini melewati pemakaman dan perumahan penduduk, sehingga alat berat untuk kepentingan pembangunan rusunawa nelayan tidak bisa masuk.</w:t>
      </w:r>
    </w:p>
    <w:p w:rsidR="000B43BB" w:rsidRPr="000B43BB" w:rsidRDefault="000B43BB" w:rsidP="000B43BB">
      <w:pPr>
        <w:spacing w:after="0" w:line="360" w:lineRule="auto"/>
        <w:jc w:val="both"/>
        <w:rPr>
          <w:rFonts w:ascii="Times New Roman" w:hAnsi="Times New Roman" w:cs="Times New Roman"/>
          <w:noProof/>
          <w:color w:val="000000" w:themeColor="text1"/>
        </w:rPr>
      </w:pPr>
      <w:r w:rsidRPr="000B43BB">
        <w:rPr>
          <w:rFonts w:ascii="Times New Roman" w:hAnsi="Times New Roman" w:cs="Times New Roman"/>
          <w:noProof/>
          <w:color w:val="000000" w:themeColor="text1"/>
        </w:rPr>
        <w:t>“Kalau sudah ada akses jalan ke arah timur, kita bisa langsung tembus ke Jalan Saleh Sungkar yang menjadi jalan utama. Jadi, alat berat bisa masuk, nelayan juga memiliki akses jalan yang lebih mudah dan cepat,” katanya.</w:t>
      </w:r>
      <w:r>
        <w:rPr>
          <w:rFonts w:ascii="Times New Roman" w:hAnsi="Times New Roman" w:cs="Times New Roman"/>
          <w:noProof/>
          <w:color w:val="000000" w:themeColor="text1"/>
        </w:rPr>
        <w:t xml:space="preserve"> </w:t>
      </w:r>
      <w:r w:rsidRPr="000B43BB">
        <w:rPr>
          <w:rFonts w:ascii="Times New Roman" w:hAnsi="Times New Roman" w:cs="Times New Roman"/>
          <w:noProof/>
          <w:color w:val="000000" w:themeColor="text1"/>
        </w:rPr>
        <w:t>Selain jalan, kata Kemal, intervensi</w:t>
      </w:r>
      <w:r w:rsidR="0045193A">
        <w:rPr>
          <w:rStyle w:val="EndnoteReference"/>
          <w:rFonts w:ascii="Times New Roman" w:hAnsi="Times New Roman" w:cs="Times New Roman"/>
          <w:noProof/>
          <w:color w:val="000000" w:themeColor="text1"/>
        </w:rPr>
        <w:endnoteReference w:id="2"/>
      </w:r>
      <w:r w:rsidRPr="000B43BB">
        <w:rPr>
          <w:rFonts w:ascii="Times New Roman" w:hAnsi="Times New Roman" w:cs="Times New Roman"/>
          <w:noProof/>
          <w:color w:val="000000" w:themeColor="text1"/>
        </w:rPr>
        <w:t xml:space="preserve"> yang dilakukan pemerintah kota untuk mendukung pembangunan rusunawa nelayan adalah pematangan lahan dan pemagaran tembok keliling areal rusunawa seluas 2,3 hektare ketika sudah rampung dibangun.</w:t>
      </w:r>
    </w:p>
    <w:p w:rsidR="000B43BB" w:rsidRPr="000B43BB" w:rsidRDefault="000B43BB" w:rsidP="000B43BB">
      <w:pPr>
        <w:spacing w:after="0" w:line="360" w:lineRule="auto"/>
        <w:jc w:val="both"/>
        <w:rPr>
          <w:rFonts w:ascii="Times New Roman" w:hAnsi="Times New Roman" w:cs="Times New Roman"/>
          <w:noProof/>
          <w:color w:val="000000" w:themeColor="text1"/>
        </w:rPr>
      </w:pPr>
      <w:r w:rsidRPr="000B43BB">
        <w:rPr>
          <w:rFonts w:ascii="Times New Roman" w:hAnsi="Times New Roman" w:cs="Times New Roman"/>
          <w:noProof/>
          <w:color w:val="000000" w:themeColor="text1"/>
        </w:rPr>
        <w:t>“Untuk desain khusus tempat menjemur ikan bagi para nelayan, menjadi ranah Dinas Kelautan dan Perikanan yang telah diusulkan ke kementerian. Kami hanya siapkan lahan,” katanya.</w:t>
      </w:r>
      <w:r>
        <w:rPr>
          <w:rFonts w:ascii="Times New Roman" w:hAnsi="Times New Roman" w:cs="Times New Roman"/>
          <w:noProof/>
          <w:color w:val="000000" w:themeColor="text1"/>
        </w:rPr>
        <w:t xml:space="preserve"> </w:t>
      </w:r>
      <w:r w:rsidRPr="000B43BB">
        <w:rPr>
          <w:rFonts w:ascii="Times New Roman" w:hAnsi="Times New Roman" w:cs="Times New Roman"/>
          <w:noProof/>
          <w:color w:val="000000" w:themeColor="text1"/>
        </w:rPr>
        <w:t>Dia mengatakan rusunawa nelayan yang akan dibangun pada 2021 merupakan tahap pertama dengan satu “twin blok” atau 45 kamar tipe 36, dengan bentuk fisik lantai tiga.</w:t>
      </w:r>
    </w:p>
    <w:p w:rsidR="000B43BB" w:rsidRPr="000B43BB" w:rsidRDefault="000B43BB" w:rsidP="000B43BB">
      <w:pPr>
        <w:spacing w:after="0" w:line="360" w:lineRule="auto"/>
        <w:jc w:val="both"/>
        <w:rPr>
          <w:rFonts w:ascii="Times New Roman" w:hAnsi="Times New Roman" w:cs="Times New Roman"/>
          <w:noProof/>
          <w:color w:val="000000" w:themeColor="text1"/>
        </w:rPr>
      </w:pPr>
      <w:r w:rsidRPr="000B43BB">
        <w:rPr>
          <w:rFonts w:ascii="Times New Roman" w:hAnsi="Times New Roman" w:cs="Times New Roman"/>
          <w:noProof/>
          <w:color w:val="000000" w:themeColor="text1"/>
        </w:rPr>
        <w:t>“Satu ‘twin blok’ atau 45 kamar yang akan dibangun tahun depan, kita prioritaskan untuk 45 kepala keluarga (KK) nelayan yang berada di Huntara Pondok Pelangi,” katanya.</w:t>
      </w:r>
      <w:r>
        <w:rPr>
          <w:rFonts w:ascii="Times New Roman" w:hAnsi="Times New Roman" w:cs="Times New Roman"/>
          <w:noProof/>
          <w:color w:val="000000" w:themeColor="text1"/>
        </w:rPr>
        <w:t xml:space="preserve"> </w:t>
      </w:r>
      <w:r w:rsidRPr="000B43BB">
        <w:rPr>
          <w:rFonts w:ascii="Times New Roman" w:hAnsi="Times New Roman" w:cs="Times New Roman"/>
          <w:noProof/>
          <w:color w:val="000000" w:themeColor="text1"/>
        </w:rPr>
        <w:t>Namun demikian, Pemerintah Kota Mataram tetap berharap pemerintah bisa menambah lagi jumlah rusunawa nelayan hingga menjadi empat “twin blok”, sebab berdasarkan data terakhir jumlah nelayan yang akan direlokasi sekitar 300 KK.</w:t>
      </w:r>
    </w:p>
    <w:p w:rsidR="0093337D" w:rsidRDefault="000B43BB" w:rsidP="000B43BB">
      <w:pPr>
        <w:spacing w:after="0" w:line="360" w:lineRule="auto"/>
        <w:jc w:val="both"/>
        <w:rPr>
          <w:rFonts w:ascii="Times New Roman" w:hAnsi="Times New Roman" w:cs="Times New Roman"/>
          <w:color w:val="000000" w:themeColor="text1"/>
        </w:rPr>
      </w:pPr>
      <w:r w:rsidRPr="000B43BB">
        <w:rPr>
          <w:rFonts w:ascii="Times New Roman" w:hAnsi="Times New Roman" w:cs="Times New Roman"/>
          <w:noProof/>
          <w:color w:val="000000" w:themeColor="text1"/>
        </w:rPr>
        <w:t>Nelayan yang akan direlokasi ke rusunawa itu, katanya, mereka yang masih berada di garis sempadan pantai sehingga setiap tahun terancam abrasi pantai saat musim angin barat.</w:t>
      </w:r>
      <w:r>
        <w:rPr>
          <w:rFonts w:ascii="Times New Roman" w:hAnsi="Times New Roman" w:cs="Times New Roman"/>
          <w:noProof/>
          <w:color w:val="000000" w:themeColor="text1"/>
        </w:rPr>
        <w:t xml:space="preserve"> </w:t>
      </w:r>
      <w:r w:rsidRPr="000B43BB">
        <w:rPr>
          <w:rFonts w:ascii="Times New Roman" w:hAnsi="Times New Roman" w:cs="Times New Roman"/>
          <w:noProof/>
          <w:color w:val="000000" w:themeColor="text1"/>
        </w:rPr>
        <w:t>Selain itu, katanya, untuk nelayan Pondok Prasi yang terdampak relokasi</w:t>
      </w:r>
      <w:r w:rsidR="000B0A10">
        <w:rPr>
          <w:rStyle w:val="EndnoteReference"/>
          <w:rFonts w:ascii="Times New Roman" w:hAnsi="Times New Roman" w:cs="Times New Roman"/>
          <w:noProof/>
          <w:color w:val="000000" w:themeColor="text1"/>
        </w:rPr>
        <w:endnoteReference w:id="3"/>
      </w:r>
      <w:r w:rsidRPr="000B43BB">
        <w:rPr>
          <w:rFonts w:ascii="Times New Roman" w:hAnsi="Times New Roman" w:cs="Times New Roman"/>
          <w:noProof/>
          <w:color w:val="000000" w:themeColor="text1"/>
        </w:rPr>
        <w:t xml:space="preserve"> lahan.</w:t>
      </w:r>
      <w:r>
        <w:rPr>
          <w:rFonts w:ascii="Times New Roman" w:hAnsi="Times New Roman" w:cs="Times New Roman"/>
          <w:noProof/>
          <w:color w:val="000000" w:themeColor="text1"/>
        </w:rPr>
        <w:t xml:space="preserve"> </w:t>
      </w:r>
      <w:r w:rsidRPr="000B43BB">
        <w:rPr>
          <w:rFonts w:ascii="Times New Roman" w:hAnsi="Times New Roman" w:cs="Times New Roman"/>
          <w:noProof/>
          <w:color w:val="000000" w:themeColor="text1"/>
        </w:rPr>
        <w:t>“Salah satu solusi agar nelayan bisa aman dari abrasi pantai adalah dengan relokasi ke rusunawa,” katanya. (Ant)</w:t>
      </w:r>
      <w:r w:rsidR="0093337D" w:rsidRPr="0093337D">
        <w:rPr>
          <w:rFonts w:ascii="Times New Roman" w:hAnsi="Times New Roman" w:cs="Times New Roman"/>
          <w:noProof/>
          <w:color w:val="000000" w:themeColor="text1"/>
        </w:rPr>
        <w:t>.</w:t>
      </w:r>
      <w:r w:rsidR="00FB55F9">
        <w:rPr>
          <w:rFonts w:ascii="Times New Roman" w:hAnsi="Times New Roman" w:cs="Times New Roman"/>
          <w:color w:val="000000" w:themeColor="text1"/>
        </w:rPr>
        <w:t xml:space="preserve"> </w:t>
      </w:r>
    </w:p>
    <w:p w:rsidR="0093337D" w:rsidRDefault="0093337D" w:rsidP="0093337D">
      <w:pPr>
        <w:spacing w:after="0" w:line="360" w:lineRule="auto"/>
        <w:jc w:val="both"/>
        <w:rPr>
          <w:rFonts w:ascii="Times New Roman" w:hAnsi="Times New Roman" w:cs="Times New Roman"/>
          <w:color w:val="000000" w:themeColor="text1"/>
        </w:rPr>
      </w:pPr>
    </w:p>
    <w:p w:rsidR="0045193A" w:rsidRDefault="0045193A" w:rsidP="0093337D">
      <w:pPr>
        <w:spacing w:after="0" w:line="360" w:lineRule="auto"/>
        <w:jc w:val="both"/>
        <w:rPr>
          <w:rFonts w:ascii="Times New Roman" w:hAnsi="Times New Roman" w:cs="Times New Roman"/>
          <w:color w:val="000000" w:themeColor="text1"/>
        </w:rPr>
      </w:pPr>
    </w:p>
    <w:p w:rsidR="004373DC" w:rsidRDefault="004373DC" w:rsidP="0093337D">
      <w:pPr>
        <w:spacing w:after="0" w:line="360" w:lineRule="auto"/>
        <w:jc w:val="both"/>
        <w:rPr>
          <w:rFonts w:ascii="Times New Roman" w:hAnsi="Times New Roman" w:cs="Times New Roman"/>
          <w:b/>
          <w:u w:val="single"/>
        </w:rPr>
      </w:pPr>
      <w:proofErr w:type="spellStart"/>
      <w:r w:rsidRPr="00CE281D">
        <w:rPr>
          <w:rFonts w:ascii="Times New Roman" w:hAnsi="Times New Roman" w:cs="Times New Roman"/>
          <w:b/>
          <w:u w:val="single"/>
        </w:rPr>
        <w:lastRenderedPageBreak/>
        <w:t>Catatan</w:t>
      </w:r>
      <w:proofErr w:type="spellEnd"/>
    </w:p>
    <w:p w:rsidR="00E456EC" w:rsidRDefault="00E456EC" w:rsidP="0093337D">
      <w:pPr>
        <w:spacing w:after="0" w:line="360" w:lineRule="auto"/>
        <w:jc w:val="both"/>
        <w:rPr>
          <w:rFonts w:ascii="Times New Roman" w:hAnsi="Times New Roman" w:cs="Times New Roman"/>
        </w:rPr>
      </w:pPr>
      <w:proofErr w:type="spellStart"/>
      <w:r w:rsidRPr="00E456EC">
        <w:rPr>
          <w:rFonts w:ascii="Times New Roman" w:hAnsi="Times New Roman" w:cs="Times New Roman"/>
        </w:rPr>
        <w:t>Pengadaan</w:t>
      </w:r>
      <w:proofErr w:type="spellEnd"/>
      <w:r w:rsidRPr="00E456EC">
        <w:rPr>
          <w:rFonts w:ascii="Times New Roman" w:hAnsi="Times New Roman" w:cs="Times New Roman"/>
        </w:rPr>
        <w:t xml:space="preserve"> Tanah </w:t>
      </w:r>
      <w:proofErr w:type="spellStart"/>
      <w:r w:rsidRPr="00E456EC">
        <w:rPr>
          <w:rFonts w:ascii="Times New Roman" w:hAnsi="Times New Roman" w:cs="Times New Roman"/>
        </w:rPr>
        <w:t>adalah</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kegiatan</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menyediakan</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tanah</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dengan</w:t>
      </w:r>
      <w:proofErr w:type="spellEnd"/>
      <w:r w:rsidRPr="00E456EC">
        <w:rPr>
          <w:rFonts w:ascii="Times New Roman" w:hAnsi="Times New Roman" w:cs="Times New Roman"/>
        </w:rPr>
        <w:t xml:space="preserve"> </w:t>
      </w:r>
      <w:proofErr w:type="spellStart"/>
      <w:proofErr w:type="gramStart"/>
      <w:r w:rsidRPr="00E456EC">
        <w:rPr>
          <w:rFonts w:ascii="Times New Roman" w:hAnsi="Times New Roman" w:cs="Times New Roman"/>
        </w:rPr>
        <w:t>cara</w:t>
      </w:r>
      <w:proofErr w:type="spellEnd"/>
      <w:proofErr w:type="gramEnd"/>
      <w:r w:rsidRPr="00E456EC">
        <w:rPr>
          <w:rFonts w:ascii="Times New Roman" w:hAnsi="Times New Roman" w:cs="Times New Roman"/>
        </w:rPr>
        <w:t xml:space="preserve"> </w:t>
      </w:r>
      <w:proofErr w:type="spellStart"/>
      <w:r w:rsidRPr="00E456EC">
        <w:rPr>
          <w:rFonts w:ascii="Times New Roman" w:hAnsi="Times New Roman" w:cs="Times New Roman"/>
        </w:rPr>
        <w:t>memberi</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Ganti</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Kerugian</w:t>
      </w:r>
      <w:proofErr w:type="spellEnd"/>
      <w:r w:rsidRPr="00E456EC">
        <w:rPr>
          <w:rFonts w:ascii="Times New Roman" w:hAnsi="Times New Roman" w:cs="Times New Roman"/>
        </w:rPr>
        <w:t xml:space="preserve"> yang </w:t>
      </w:r>
      <w:proofErr w:type="spellStart"/>
      <w:r w:rsidRPr="00E456EC">
        <w:rPr>
          <w:rFonts w:ascii="Times New Roman" w:hAnsi="Times New Roman" w:cs="Times New Roman"/>
        </w:rPr>
        <w:t>layak</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dan</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adil</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kepada</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Pihak</w:t>
      </w:r>
      <w:proofErr w:type="spellEnd"/>
      <w:r w:rsidRPr="00E456EC">
        <w:rPr>
          <w:rFonts w:ascii="Times New Roman" w:hAnsi="Times New Roman" w:cs="Times New Roman"/>
        </w:rPr>
        <w:t xml:space="preserve"> yang </w:t>
      </w:r>
      <w:proofErr w:type="spellStart"/>
      <w:r w:rsidRPr="00E456EC">
        <w:rPr>
          <w:rFonts w:ascii="Times New Roman" w:hAnsi="Times New Roman" w:cs="Times New Roman"/>
        </w:rPr>
        <w:t>Berhak</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sebagaimana</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dimaksud</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dalam</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peraturan</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perundang-undangan</w:t>
      </w:r>
      <w:proofErr w:type="spellEnd"/>
      <w:r w:rsidRPr="00E456EC">
        <w:rPr>
          <w:rFonts w:ascii="Times New Roman" w:hAnsi="Times New Roman" w:cs="Times New Roman"/>
        </w:rPr>
        <w:t xml:space="preserve"> di </w:t>
      </w:r>
      <w:proofErr w:type="spellStart"/>
      <w:r w:rsidRPr="00E456EC">
        <w:rPr>
          <w:rFonts w:ascii="Times New Roman" w:hAnsi="Times New Roman" w:cs="Times New Roman"/>
        </w:rPr>
        <w:t>bidang</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pengadaan</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tanah</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bagi</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pembangunan</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untuk</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kepentingan</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umum</w:t>
      </w:r>
      <w:proofErr w:type="spellEnd"/>
      <w:r>
        <w:rPr>
          <w:rFonts w:ascii="Times New Roman" w:hAnsi="Times New Roman" w:cs="Times New Roman"/>
        </w:rPr>
        <w:t>.</w:t>
      </w:r>
      <w:r>
        <w:rPr>
          <w:rStyle w:val="FootnoteReference"/>
          <w:rFonts w:ascii="Times New Roman" w:hAnsi="Times New Roman" w:cs="Times New Roman"/>
        </w:rPr>
        <w:footnoteReference w:id="1"/>
      </w:r>
    </w:p>
    <w:p w:rsidR="00E456EC" w:rsidRDefault="00E456EC" w:rsidP="0093337D">
      <w:pPr>
        <w:spacing w:after="0" w:line="360" w:lineRule="auto"/>
        <w:jc w:val="both"/>
        <w:rPr>
          <w:rFonts w:ascii="Times New Roman" w:hAnsi="Times New Roman" w:cs="Times New Roman"/>
        </w:rPr>
      </w:pPr>
      <w:proofErr w:type="spellStart"/>
      <w:r w:rsidRPr="00E456EC">
        <w:rPr>
          <w:rFonts w:ascii="Times New Roman" w:hAnsi="Times New Roman" w:cs="Times New Roman"/>
        </w:rPr>
        <w:t>Pendanaan</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Pengadaan</w:t>
      </w:r>
      <w:proofErr w:type="spellEnd"/>
      <w:r w:rsidRPr="00E456EC">
        <w:rPr>
          <w:rFonts w:ascii="Times New Roman" w:hAnsi="Times New Roman" w:cs="Times New Roman"/>
        </w:rPr>
        <w:t xml:space="preserve"> Tanah </w:t>
      </w:r>
      <w:proofErr w:type="spellStart"/>
      <w:r w:rsidRPr="00E456EC">
        <w:rPr>
          <w:rFonts w:ascii="Times New Roman" w:hAnsi="Times New Roman" w:cs="Times New Roman"/>
        </w:rPr>
        <w:t>bagi</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pembangunan</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untuk</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Kepentingan</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Umum</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dalam</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rangka</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pelaksanaan</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Proyek</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Strategis</w:t>
      </w:r>
      <w:proofErr w:type="spellEnd"/>
      <w:r w:rsidRPr="00E456EC">
        <w:rPr>
          <w:rFonts w:ascii="Times New Roman" w:hAnsi="Times New Roman" w:cs="Times New Roman"/>
        </w:rPr>
        <w:t xml:space="preserve"> Nasional </w:t>
      </w:r>
      <w:proofErr w:type="spellStart"/>
      <w:r w:rsidRPr="00E456EC">
        <w:rPr>
          <w:rFonts w:ascii="Times New Roman" w:hAnsi="Times New Roman" w:cs="Times New Roman"/>
        </w:rPr>
        <w:t>sebagaimana</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dimaksud</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dalam</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Pasal</w:t>
      </w:r>
      <w:proofErr w:type="spellEnd"/>
      <w:r w:rsidRPr="00E456EC">
        <w:rPr>
          <w:rFonts w:ascii="Times New Roman" w:hAnsi="Times New Roman" w:cs="Times New Roman"/>
        </w:rPr>
        <w:t xml:space="preserve"> 2 </w:t>
      </w:r>
      <w:proofErr w:type="spellStart"/>
      <w:r w:rsidRPr="00E456EC">
        <w:rPr>
          <w:rFonts w:ascii="Times New Roman" w:hAnsi="Times New Roman" w:cs="Times New Roman"/>
        </w:rPr>
        <w:t>huruf</w:t>
      </w:r>
      <w:proofErr w:type="spellEnd"/>
      <w:r w:rsidRPr="00E456EC">
        <w:rPr>
          <w:rFonts w:ascii="Times New Roman" w:hAnsi="Times New Roman" w:cs="Times New Roman"/>
        </w:rPr>
        <w:t xml:space="preserve"> a </w:t>
      </w:r>
      <w:proofErr w:type="spellStart"/>
      <w:r w:rsidRPr="00E456EC">
        <w:rPr>
          <w:rFonts w:ascii="Times New Roman" w:hAnsi="Times New Roman" w:cs="Times New Roman"/>
        </w:rPr>
        <w:t>dilaksanakan</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terhadap</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objek</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Pengadaan</w:t>
      </w:r>
      <w:proofErr w:type="spellEnd"/>
      <w:r w:rsidRPr="00E456EC">
        <w:rPr>
          <w:rFonts w:ascii="Times New Roman" w:hAnsi="Times New Roman" w:cs="Times New Roman"/>
        </w:rPr>
        <w:t xml:space="preserve"> Tanah </w:t>
      </w:r>
      <w:proofErr w:type="spellStart"/>
      <w:r w:rsidRPr="00E456EC">
        <w:rPr>
          <w:rFonts w:ascii="Times New Roman" w:hAnsi="Times New Roman" w:cs="Times New Roman"/>
        </w:rPr>
        <w:t>sesuai</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dengan</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ketentuan</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peraturan</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perundang-undangan</w:t>
      </w:r>
      <w:proofErr w:type="spellEnd"/>
      <w:r w:rsidRPr="00E456EC">
        <w:rPr>
          <w:rFonts w:ascii="Times New Roman" w:hAnsi="Times New Roman" w:cs="Times New Roman"/>
        </w:rPr>
        <w:t xml:space="preserve"> yang </w:t>
      </w:r>
      <w:proofErr w:type="spellStart"/>
      <w:r w:rsidRPr="00E456EC">
        <w:rPr>
          <w:rFonts w:ascii="Times New Roman" w:hAnsi="Times New Roman" w:cs="Times New Roman"/>
        </w:rPr>
        <w:t>mengatur</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mengenai</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Pengadaan</w:t>
      </w:r>
      <w:proofErr w:type="spellEnd"/>
      <w:r w:rsidRPr="00E456EC">
        <w:rPr>
          <w:rFonts w:ascii="Times New Roman" w:hAnsi="Times New Roman" w:cs="Times New Roman"/>
        </w:rPr>
        <w:t xml:space="preserve"> Tanah </w:t>
      </w:r>
      <w:proofErr w:type="spellStart"/>
      <w:r w:rsidRPr="00E456EC">
        <w:rPr>
          <w:rFonts w:ascii="Times New Roman" w:hAnsi="Times New Roman" w:cs="Times New Roman"/>
        </w:rPr>
        <w:t>bagi</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pembangunan</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untuk</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Kepentingan</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Umum</w:t>
      </w:r>
      <w:proofErr w:type="spellEnd"/>
      <w:r w:rsidRPr="00E456EC">
        <w:rPr>
          <w:rFonts w:ascii="Times New Roman" w:hAnsi="Times New Roman" w:cs="Times New Roman"/>
        </w:rPr>
        <w:t>.</w:t>
      </w:r>
      <w:r>
        <w:rPr>
          <w:rStyle w:val="FootnoteReference"/>
          <w:rFonts w:ascii="Times New Roman" w:hAnsi="Times New Roman" w:cs="Times New Roman"/>
        </w:rPr>
        <w:footnoteReference w:id="2"/>
      </w:r>
    </w:p>
    <w:p w:rsidR="00E456EC" w:rsidRPr="00E456EC" w:rsidRDefault="00E456EC" w:rsidP="00E456EC">
      <w:pPr>
        <w:spacing w:after="0" w:line="360" w:lineRule="auto"/>
        <w:jc w:val="both"/>
        <w:rPr>
          <w:rFonts w:ascii="Times New Roman" w:hAnsi="Times New Roman" w:cs="Times New Roman"/>
        </w:rPr>
      </w:pPr>
      <w:proofErr w:type="spellStart"/>
      <w:r w:rsidRPr="00E456EC">
        <w:rPr>
          <w:rFonts w:ascii="Times New Roman" w:hAnsi="Times New Roman" w:cs="Times New Roman"/>
        </w:rPr>
        <w:t>Dalam</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hal</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Pendanaan</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Pengadaan</w:t>
      </w:r>
      <w:proofErr w:type="spellEnd"/>
      <w:r w:rsidRPr="00E456EC">
        <w:rPr>
          <w:rFonts w:ascii="Times New Roman" w:hAnsi="Times New Roman" w:cs="Times New Roman"/>
        </w:rPr>
        <w:t xml:space="preserve"> Tanah </w:t>
      </w:r>
      <w:proofErr w:type="spellStart"/>
      <w:r w:rsidRPr="00E456EC">
        <w:rPr>
          <w:rFonts w:ascii="Times New Roman" w:hAnsi="Times New Roman" w:cs="Times New Roman"/>
        </w:rPr>
        <w:t>untuk</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objek</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Pengadaan</w:t>
      </w:r>
      <w:proofErr w:type="spellEnd"/>
      <w:r w:rsidRPr="00E456EC">
        <w:rPr>
          <w:rFonts w:ascii="Times New Roman" w:hAnsi="Times New Roman" w:cs="Times New Roman"/>
        </w:rPr>
        <w:t xml:space="preserve"> Tanah </w:t>
      </w:r>
      <w:proofErr w:type="spellStart"/>
      <w:r w:rsidRPr="00E456EC">
        <w:rPr>
          <w:rFonts w:ascii="Times New Roman" w:hAnsi="Times New Roman" w:cs="Times New Roman"/>
        </w:rPr>
        <w:t>berupa</w:t>
      </w:r>
      <w:proofErr w:type="spellEnd"/>
      <w:r w:rsidRPr="00E456EC">
        <w:rPr>
          <w:rFonts w:ascii="Times New Roman" w:hAnsi="Times New Roman" w:cs="Times New Roman"/>
        </w:rPr>
        <w:t>:</w:t>
      </w:r>
    </w:p>
    <w:p w:rsidR="00E456EC" w:rsidRPr="00E456EC" w:rsidRDefault="00E456EC" w:rsidP="00E456EC">
      <w:pPr>
        <w:spacing w:after="0" w:line="360" w:lineRule="auto"/>
        <w:jc w:val="both"/>
        <w:rPr>
          <w:rFonts w:ascii="Times New Roman" w:hAnsi="Times New Roman" w:cs="Times New Roman"/>
        </w:rPr>
      </w:pPr>
      <w:proofErr w:type="spellStart"/>
      <w:proofErr w:type="gramStart"/>
      <w:r w:rsidRPr="00E456EC">
        <w:rPr>
          <w:rFonts w:ascii="Times New Roman" w:hAnsi="Times New Roman" w:cs="Times New Roman"/>
        </w:rPr>
        <w:t>tanah</w:t>
      </w:r>
      <w:proofErr w:type="spellEnd"/>
      <w:proofErr w:type="gramEnd"/>
      <w:r w:rsidRPr="00E456EC">
        <w:rPr>
          <w:rFonts w:ascii="Times New Roman" w:hAnsi="Times New Roman" w:cs="Times New Roman"/>
        </w:rPr>
        <w:t xml:space="preserve"> </w:t>
      </w:r>
      <w:proofErr w:type="spellStart"/>
      <w:r w:rsidRPr="00E456EC">
        <w:rPr>
          <w:rFonts w:ascii="Times New Roman" w:hAnsi="Times New Roman" w:cs="Times New Roman"/>
        </w:rPr>
        <w:t>instansi</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berupa</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Barang</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Milik</w:t>
      </w:r>
      <w:proofErr w:type="spellEnd"/>
      <w:r w:rsidRPr="00E456EC">
        <w:rPr>
          <w:rFonts w:ascii="Times New Roman" w:hAnsi="Times New Roman" w:cs="Times New Roman"/>
        </w:rPr>
        <w:t xml:space="preserve"> Negara/Daerah </w:t>
      </w:r>
      <w:proofErr w:type="spellStart"/>
      <w:r w:rsidRPr="00E456EC">
        <w:rPr>
          <w:rFonts w:ascii="Times New Roman" w:hAnsi="Times New Roman" w:cs="Times New Roman"/>
        </w:rPr>
        <w:t>dan</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milik</w:t>
      </w:r>
      <w:proofErr w:type="spellEnd"/>
      <w:r w:rsidRPr="00E456EC">
        <w:rPr>
          <w:rFonts w:ascii="Times New Roman" w:hAnsi="Times New Roman" w:cs="Times New Roman"/>
        </w:rPr>
        <w:t xml:space="preserve"> BUMN/BUMD;</w:t>
      </w:r>
    </w:p>
    <w:p w:rsidR="00E456EC" w:rsidRPr="00E456EC" w:rsidRDefault="00E456EC" w:rsidP="00E456EC">
      <w:pPr>
        <w:pStyle w:val="ListParagraph"/>
        <w:numPr>
          <w:ilvl w:val="0"/>
          <w:numId w:val="31"/>
        </w:numPr>
        <w:spacing w:after="0" w:line="360" w:lineRule="auto"/>
        <w:ind w:left="426"/>
        <w:jc w:val="both"/>
        <w:rPr>
          <w:rFonts w:ascii="Times New Roman" w:hAnsi="Times New Roman" w:cs="Times New Roman"/>
        </w:rPr>
      </w:pPr>
      <w:proofErr w:type="spellStart"/>
      <w:r w:rsidRPr="00E456EC">
        <w:rPr>
          <w:rFonts w:ascii="Times New Roman" w:hAnsi="Times New Roman" w:cs="Times New Roman"/>
        </w:rPr>
        <w:t>tanah</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wakaf</w:t>
      </w:r>
      <w:proofErr w:type="spellEnd"/>
      <w:r w:rsidRPr="00E456EC">
        <w:rPr>
          <w:rFonts w:ascii="Times New Roman" w:hAnsi="Times New Roman" w:cs="Times New Roman"/>
        </w:rPr>
        <w:t>;</w:t>
      </w:r>
    </w:p>
    <w:p w:rsidR="00E456EC" w:rsidRPr="00E456EC" w:rsidRDefault="00E456EC" w:rsidP="00E456EC">
      <w:pPr>
        <w:pStyle w:val="ListParagraph"/>
        <w:numPr>
          <w:ilvl w:val="0"/>
          <w:numId w:val="31"/>
        </w:numPr>
        <w:spacing w:after="0" w:line="360" w:lineRule="auto"/>
        <w:ind w:left="426"/>
        <w:jc w:val="both"/>
        <w:rPr>
          <w:rFonts w:ascii="Times New Roman" w:hAnsi="Times New Roman" w:cs="Times New Roman"/>
        </w:rPr>
      </w:pPr>
      <w:proofErr w:type="spellStart"/>
      <w:proofErr w:type="gramStart"/>
      <w:r w:rsidRPr="00E456EC">
        <w:rPr>
          <w:rFonts w:ascii="Times New Roman" w:hAnsi="Times New Roman" w:cs="Times New Roman"/>
        </w:rPr>
        <w:t>tanah</w:t>
      </w:r>
      <w:proofErr w:type="spellEnd"/>
      <w:proofErr w:type="gramEnd"/>
      <w:r w:rsidRPr="00E456EC">
        <w:rPr>
          <w:rFonts w:ascii="Times New Roman" w:hAnsi="Times New Roman" w:cs="Times New Roman"/>
        </w:rPr>
        <w:t xml:space="preserve"> </w:t>
      </w:r>
      <w:proofErr w:type="spellStart"/>
      <w:r w:rsidRPr="00E456EC">
        <w:rPr>
          <w:rFonts w:ascii="Times New Roman" w:hAnsi="Times New Roman" w:cs="Times New Roman"/>
        </w:rPr>
        <w:t>kas</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desa</w:t>
      </w:r>
      <w:proofErr w:type="spellEnd"/>
      <w:r w:rsidRPr="00E456EC">
        <w:rPr>
          <w:rFonts w:ascii="Times New Roman" w:hAnsi="Times New Roman" w:cs="Times New Roman"/>
        </w:rPr>
        <w:t>;</w:t>
      </w:r>
    </w:p>
    <w:p w:rsidR="00E456EC" w:rsidRPr="00E456EC" w:rsidRDefault="00E456EC" w:rsidP="00E456EC">
      <w:pPr>
        <w:pStyle w:val="ListParagraph"/>
        <w:numPr>
          <w:ilvl w:val="0"/>
          <w:numId w:val="31"/>
        </w:numPr>
        <w:spacing w:after="0" w:line="360" w:lineRule="auto"/>
        <w:ind w:left="426"/>
        <w:jc w:val="both"/>
        <w:rPr>
          <w:rFonts w:ascii="Times New Roman" w:hAnsi="Times New Roman" w:cs="Times New Roman"/>
        </w:rPr>
      </w:pPr>
      <w:proofErr w:type="spellStart"/>
      <w:proofErr w:type="gramStart"/>
      <w:r w:rsidRPr="00E456EC">
        <w:rPr>
          <w:rFonts w:ascii="Times New Roman" w:hAnsi="Times New Roman" w:cs="Times New Roman"/>
        </w:rPr>
        <w:t>aset</w:t>
      </w:r>
      <w:proofErr w:type="spellEnd"/>
      <w:proofErr w:type="gramEnd"/>
      <w:r w:rsidRPr="00E456EC">
        <w:rPr>
          <w:rFonts w:ascii="Times New Roman" w:hAnsi="Times New Roman" w:cs="Times New Roman"/>
        </w:rPr>
        <w:t xml:space="preserve"> </w:t>
      </w:r>
      <w:proofErr w:type="spellStart"/>
      <w:r w:rsidRPr="00E456EC">
        <w:rPr>
          <w:rFonts w:ascii="Times New Roman" w:hAnsi="Times New Roman" w:cs="Times New Roman"/>
        </w:rPr>
        <w:t>desa</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dan</w:t>
      </w:r>
      <w:proofErr w:type="spellEnd"/>
    </w:p>
    <w:p w:rsidR="00E456EC" w:rsidRPr="00E456EC" w:rsidRDefault="00E456EC" w:rsidP="00E456EC">
      <w:pPr>
        <w:pStyle w:val="ListParagraph"/>
        <w:numPr>
          <w:ilvl w:val="0"/>
          <w:numId w:val="31"/>
        </w:numPr>
        <w:spacing w:after="0" w:line="360" w:lineRule="auto"/>
        <w:ind w:left="426"/>
        <w:jc w:val="both"/>
        <w:rPr>
          <w:rFonts w:ascii="Times New Roman" w:hAnsi="Times New Roman" w:cs="Times New Roman"/>
        </w:rPr>
      </w:pPr>
      <w:proofErr w:type="spellStart"/>
      <w:proofErr w:type="gramStart"/>
      <w:r w:rsidRPr="00E456EC">
        <w:rPr>
          <w:rFonts w:ascii="Times New Roman" w:hAnsi="Times New Roman" w:cs="Times New Roman"/>
        </w:rPr>
        <w:t>kawasan</w:t>
      </w:r>
      <w:proofErr w:type="spellEnd"/>
      <w:proofErr w:type="gramEnd"/>
      <w:r w:rsidRPr="00E456EC">
        <w:rPr>
          <w:rFonts w:ascii="Times New Roman" w:hAnsi="Times New Roman" w:cs="Times New Roman"/>
        </w:rPr>
        <w:t xml:space="preserve"> </w:t>
      </w:r>
      <w:proofErr w:type="spellStart"/>
      <w:r w:rsidRPr="00E456EC">
        <w:rPr>
          <w:rFonts w:ascii="Times New Roman" w:hAnsi="Times New Roman" w:cs="Times New Roman"/>
        </w:rPr>
        <w:t>hutan</w:t>
      </w:r>
      <w:proofErr w:type="spellEnd"/>
      <w:r w:rsidRPr="00E456EC">
        <w:rPr>
          <w:rFonts w:ascii="Times New Roman" w:hAnsi="Times New Roman" w:cs="Times New Roman"/>
        </w:rPr>
        <w:t>,</w:t>
      </w:r>
    </w:p>
    <w:p w:rsidR="00E456EC" w:rsidRPr="00E456EC" w:rsidRDefault="00E456EC" w:rsidP="00E456EC">
      <w:pPr>
        <w:spacing w:after="0" w:line="360" w:lineRule="auto"/>
        <w:jc w:val="both"/>
        <w:rPr>
          <w:rFonts w:ascii="Times New Roman" w:hAnsi="Times New Roman" w:cs="Times New Roman"/>
        </w:rPr>
      </w:pPr>
      <w:proofErr w:type="spellStart"/>
      <w:proofErr w:type="gramStart"/>
      <w:r w:rsidRPr="00E456EC">
        <w:rPr>
          <w:rFonts w:ascii="Times New Roman" w:hAnsi="Times New Roman" w:cs="Times New Roman"/>
        </w:rPr>
        <w:t>dilaksanakan</w:t>
      </w:r>
      <w:proofErr w:type="spellEnd"/>
      <w:proofErr w:type="gramEnd"/>
      <w:r w:rsidRPr="00E456EC">
        <w:rPr>
          <w:rFonts w:ascii="Times New Roman" w:hAnsi="Times New Roman" w:cs="Times New Roman"/>
        </w:rPr>
        <w:t xml:space="preserve"> </w:t>
      </w:r>
      <w:proofErr w:type="spellStart"/>
      <w:r w:rsidRPr="00E456EC">
        <w:rPr>
          <w:rFonts w:ascii="Times New Roman" w:hAnsi="Times New Roman" w:cs="Times New Roman"/>
        </w:rPr>
        <w:t>sesuai</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dengan</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ketentuan</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peraturan</w:t>
      </w:r>
      <w:proofErr w:type="spellEnd"/>
      <w:r w:rsidRPr="00E456EC">
        <w:rPr>
          <w:rFonts w:ascii="Times New Roman" w:hAnsi="Times New Roman" w:cs="Times New Roman"/>
        </w:rPr>
        <w:t xml:space="preserve"> </w:t>
      </w:r>
      <w:proofErr w:type="spellStart"/>
      <w:r w:rsidRPr="00E456EC">
        <w:rPr>
          <w:rFonts w:ascii="Times New Roman" w:hAnsi="Times New Roman" w:cs="Times New Roman"/>
        </w:rPr>
        <w:t>perundang-undangan</w:t>
      </w:r>
      <w:proofErr w:type="spellEnd"/>
      <w:r w:rsidRPr="00E456EC">
        <w:rPr>
          <w:rFonts w:ascii="Times New Roman" w:hAnsi="Times New Roman" w:cs="Times New Roman"/>
        </w:rPr>
        <w:t>.</w:t>
      </w:r>
      <w:r>
        <w:rPr>
          <w:rStyle w:val="FootnoteReference"/>
          <w:rFonts w:ascii="Times New Roman" w:hAnsi="Times New Roman" w:cs="Times New Roman"/>
        </w:rPr>
        <w:footnoteReference w:id="3"/>
      </w:r>
    </w:p>
    <w:p w:rsidR="00E84411" w:rsidRDefault="00E84411" w:rsidP="00E84411">
      <w:pPr>
        <w:spacing w:after="0" w:line="360" w:lineRule="auto"/>
        <w:jc w:val="both"/>
        <w:rPr>
          <w:rFonts w:ascii="Times New Roman" w:hAnsi="Times New Roman" w:cs="Times New Roman"/>
          <w:b/>
          <w:u w:val="single"/>
        </w:rPr>
      </w:pPr>
    </w:p>
    <w:p w:rsidR="00443BFE" w:rsidRPr="004C2004" w:rsidRDefault="00443BFE" w:rsidP="00E84411">
      <w:pPr>
        <w:pStyle w:val="ListParagraph"/>
        <w:spacing w:after="0" w:line="360" w:lineRule="auto"/>
        <w:ind w:left="0"/>
        <w:jc w:val="both"/>
        <w:rPr>
          <w:rFonts w:ascii="Times New Roman" w:hAnsi="Times New Roman" w:cs="Times New Roman"/>
        </w:rPr>
      </w:pPr>
      <w:bookmarkStart w:id="0" w:name="_GoBack"/>
      <w:bookmarkEnd w:id="0"/>
    </w:p>
    <w:p w:rsidR="004373DC" w:rsidRPr="005F5037" w:rsidRDefault="004373DC" w:rsidP="00E84411">
      <w:pPr>
        <w:spacing w:after="0" w:line="360" w:lineRule="auto"/>
        <w:jc w:val="both"/>
        <w:rPr>
          <w:rFonts w:ascii="Times New Roman" w:hAnsi="Times New Roman" w:cs="Times New Roman"/>
          <w:b/>
          <w:u w:val="single"/>
        </w:rPr>
      </w:pPr>
      <w:proofErr w:type="spellStart"/>
      <w:r w:rsidRPr="005F5037">
        <w:rPr>
          <w:rFonts w:ascii="Times New Roman" w:hAnsi="Times New Roman" w:cs="Times New Roman"/>
          <w:b/>
          <w:u w:val="single"/>
        </w:rPr>
        <w:t>Sumber</w:t>
      </w:r>
      <w:proofErr w:type="spellEnd"/>
      <w:r w:rsidRPr="005F5037">
        <w:rPr>
          <w:rFonts w:ascii="Times New Roman" w:hAnsi="Times New Roman" w:cs="Times New Roman"/>
          <w:b/>
          <w:u w:val="single"/>
        </w:rPr>
        <w:t xml:space="preserve"> </w:t>
      </w:r>
      <w:proofErr w:type="spellStart"/>
      <w:r w:rsidRPr="005F5037">
        <w:rPr>
          <w:rFonts w:ascii="Times New Roman" w:hAnsi="Times New Roman" w:cs="Times New Roman"/>
          <w:b/>
          <w:u w:val="single"/>
        </w:rPr>
        <w:t>Berita</w:t>
      </w:r>
      <w:proofErr w:type="spellEnd"/>
    </w:p>
    <w:p w:rsidR="008A4140" w:rsidRPr="00E84411" w:rsidRDefault="00221704" w:rsidP="000B43BB">
      <w:pPr>
        <w:pStyle w:val="ListParagraph"/>
        <w:numPr>
          <w:ilvl w:val="0"/>
          <w:numId w:val="1"/>
        </w:numPr>
        <w:spacing w:after="0" w:line="360" w:lineRule="auto"/>
        <w:contextualSpacing w:val="0"/>
        <w:jc w:val="both"/>
        <w:rPr>
          <w:rFonts w:ascii="Times New Roman" w:hAnsi="Times New Roman" w:cs="Times New Roman"/>
        </w:rPr>
      </w:pPr>
      <w:hyperlink r:id="rId8" w:history="1">
        <w:r w:rsidR="000B43BB" w:rsidRPr="00BA5C09">
          <w:rPr>
            <w:rStyle w:val="Hyperlink"/>
          </w:rPr>
          <w:t>https://insidelombok.id/berita-utama/pemkot-mataram-segera-bebaskan-lahan-jalan-rusunawa-nelayan/tanggal</w:t>
        </w:r>
      </w:hyperlink>
      <w:r w:rsidR="000B43BB">
        <w:t xml:space="preserve"> </w:t>
      </w:r>
      <w:r w:rsidR="00A56237">
        <w:t>23 November 2020</w:t>
      </w:r>
      <w:r w:rsidR="00BE0162">
        <w:t xml:space="preserve"> </w:t>
      </w:r>
      <w:r w:rsidR="0093337D">
        <w:t xml:space="preserve"> </w:t>
      </w:r>
      <w:proofErr w:type="spellStart"/>
      <w:r w:rsidR="00205C00" w:rsidRPr="00E84411">
        <w:rPr>
          <w:rFonts w:ascii="Times New Roman" w:hAnsi="Times New Roman" w:cs="Times New Roman"/>
        </w:rPr>
        <w:t>dan</w:t>
      </w:r>
      <w:proofErr w:type="spellEnd"/>
    </w:p>
    <w:p w:rsidR="00A9085C" w:rsidRPr="00E84411" w:rsidRDefault="00221704" w:rsidP="000B43BB">
      <w:pPr>
        <w:pStyle w:val="ListParagraph"/>
        <w:numPr>
          <w:ilvl w:val="0"/>
          <w:numId w:val="1"/>
        </w:numPr>
        <w:spacing w:after="0" w:line="360" w:lineRule="auto"/>
        <w:contextualSpacing w:val="0"/>
        <w:jc w:val="both"/>
        <w:rPr>
          <w:rStyle w:val="Hyperlink"/>
          <w:rFonts w:ascii="Times New Roman" w:hAnsi="Times New Roman" w:cs="Times New Roman"/>
          <w:color w:val="auto"/>
          <w:u w:val="none"/>
        </w:rPr>
      </w:pPr>
      <w:hyperlink r:id="rId9" w:history="1">
        <w:r w:rsidR="000B43BB" w:rsidRPr="00BA5C09">
          <w:rPr>
            <w:rStyle w:val="Hyperlink"/>
          </w:rPr>
          <w:t>https://mataram.antaranews.com/berita/92703/pemkot-mataram-memastikan-lahan-rusunawa-nelayan-tuntas-2020/tanggal</w:t>
        </w:r>
      </w:hyperlink>
      <w:r w:rsidR="000B43BB">
        <w:t xml:space="preserve"> 19 </w:t>
      </w:r>
      <w:proofErr w:type="spellStart"/>
      <w:r w:rsidR="000B43BB">
        <w:t>Desember</w:t>
      </w:r>
      <w:proofErr w:type="spellEnd"/>
      <w:r w:rsidR="000B43BB">
        <w:t xml:space="preserve"> 2019</w:t>
      </w:r>
    </w:p>
    <w:p w:rsidR="00316878" w:rsidRPr="00660891"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316878"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F76EBA" w:rsidRPr="00AD00B7" w:rsidRDefault="00316878" w:rsidP="00E84411">
      <w:pPr>
        <w:pStyle w:val="ListParagraph"/>
        <w:spacing w:after="0" w:line="240" w:lineRule="exact"/>
        <w:ind w:left="0"/>
        <w:contextualSpacing w:val="0"/>
        <w:jc w:val="both"/>
        <w:rPr>
          <w:rStyle w:val="Hyperlink"/>
          <w:rFonts w:ascii="Times New Roman" w:hAnsi="Times New Roman" w:cs="Times New Roman"/>
          <w:b/>
          <w:color w:val="000000" w:themeColor="text1"/>
          <w:u w:val="none"/>
        </w:rPr>
      </w:pPr>
      <w:r w:rsidRPr="00AD00B7">
        <w:rPr>
          <w:rStyle w:val="Hyperlink"/>
          <w:rFonts w:ascii="Times New Roman" w:hAnsi="Times New Roman" w:cs="Times New Roman"/>
          <w:b/>
          <w:color w:val="000000" w:themeColor="text1"/>
          <w:u w:val="none"/>
        </w:rPr>
        <w:t>Endnote</w:t>
      </w:r>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Catatan</w:t>
      </w:r>
      <w:proofErr w:type="spellEnd"/>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Akhir</w:t>
      </w:r>
      <w:proofErr w:type="spellEnd"/>
    </w:p>
    <w:sectPr w:rsidR="00F76EBA" w:rsidRPr="00AD00B7" w:rsidSect="000E2493">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704" w:rsidRDefault="00221704" w:rsidP="004373DC">
      <w:pPr>
        <w:spacing w:after="0" w:line="240" w:lineRule="auto"/>
      </w:pPr>
      <w:r>
        <w:separator/>
      </w:r>
    </w:p>
  </w:endnote>
  <w:endnote w:type="continuationSeparator" w:id="0">
    <w:p w:rsidR="00221704" w:rsidRDefault="00221704" w:rsidP="004373DC">
      <w:pPr>
        <w:spacing w:after="0" w:line="240" w:lineRule="auto"/>
      </w:pPr>
      <w:r>
        <w:continuationSeparator/>
      </w:r>
    </w:p>
  </w:endnote>
  <w:endnote w:id="1">
    <w:p w:rsidR="0045193A" w:rsidRDefault="0045193A" w:rsidP="000B0A10">
      <w:pPr>
        <w:pStyle w:val="EndnoteText"/>
        <w:jc w:val="both"/>
      </w:pPr>
      <w:r>
        <w:rPr>
          <w:rStyle w:val="EndnoteReference"/>
        </w:rPr>
        <w:endnoteRef/>
      </w:r>
      <w:r>
        <w:t xml:space="preserve"> </w:t>
      </w:r>
      <w:r w:rsidRPr="0045193A">
        <w:t>akses1/</w:t>
      </w:r>
      <w:proofErr w:type="spellStart"/>
      <w:r w:rsidRPr="0045193A">
        <w:t>ak·ses</w:t>
      </w:r>
      <w:proofErr w:type="spellEnd"/>
      <w:r w:rsidRPr="0045193A">
        <w:t>/ /</w:t>
      </w:r>
      <w:proofErr w:type="spellStart"/>
      <w:r w:rsidRPr="0045193A">
        <w:t>aksés</w:t>
      </w:r>
      <w:proofErr w:type="spellEnd"/>
      <w:r w:rsidRPr="0045193A">
        <w:t xml:space="preserve">/ n </w:t>
      </w:r>
      <w:proofErr w:type="spellStart"/>
      <w:r w:rsidRPr="0045193A">
        <w:t>jalan</w:t>
      </w:r>
      <w:proofErr w:type="spellEnd"/>
      <w:r w:rsidRPr="0045193A">
        <w:t xml:space="preserve"> </w:t>
      </w:r>
      <w:proofErr w:type="spellStart"/>
      <w:r w:rsidRPr="0045193A">
        <w:t>masuk</w:t>
      </w:r>
      <w:proofErr w:type="spellEnd"/>
      <w:r w:rsidRPr="0045193A">
        <w:t xml:space="preserve">: </w:t>
      </w:r>
      <w:proofErr w:type="spellStart"/>
      <w:r w:rsidRPr="0045193A">
        <w:t>seluruh</w:t>
      </w:r>
      <w:proofErr w:type="spellEnd"/>
      <w:r w:rsidRPr="0045193A">
        <w:t xml:space="preserve"> </w:t>
      </w:r>
      <w:proofErr w:type="spellStart"/>
      <w:r w:rsidRPr="0045193A">
        <w:t>pembangunan</w:t>
      </w:r>
      <w:proofErr w:type="spellEnd"/>
      <w:r w:rsidRPr="0045193A">
        <w:t xml:space="preserve"> -- </w:t>
      </w:r>
      <w:proofErr w:type="spellStart"/>
      <w:r w:rsidRPr="0045193A">
        <w:t>ini</w:t>
      </w:r>
      <w:proofErr w:type="spellEnd"/>
      <w:r w:rsidRPr="0045193A">
        <w:t xml:space="preserve"> </w:t>
      </w:r>
      <w:proofErr w:type="spellStart"/>
      <w:r w:rsidRPr="0045193A">
        <w:t>dibiayai</w:t>
      </w:r>
      <w:proofErr w:type="spellEnd"/>
      <w:r w:rsidRPr="0045193A">
        <w:t xml:space="preserve"> </w:t>
      </w:r>
      <w:proofErr w:type="spellStart"/>
      <w:r w:rsidRPr="0045193A">
        <w:t>oleh</w:t>
      </w:r>
      <w:proofErr w:type="spellEnd"/>
      <w:r w:rsidRPr="0045193A">
        <w:t xml:space="preserve"> dana </w:t>
      </w:r>
      <w:proofErr w:type="spellStart"/>
      <w:r w:rsidRPr="0045193A">
        <w:t>obligasi</w:t>
      </w:r>
      <w:proofErr w:type="spellEnd"/>
      <w:r w:rsidRPr="0045193A">
        <w:t>;</w:t>
      </w:r>
      <w:r>
        <w:t>[vide:</w:t>
      </w:r>
      <w:r w:rsidRPr="0045193A">
        <w:t xml:space="preserve"> https://www.kbbi.web.id/akses</w:t>
      </w:r>
      <w:r>
        <w:t>]</w:t>
      </w:r>
    </w:p>
  </w:endnote>
  <w:endnote w:id="2">
    <w:p w:rsidR="0045193A" w:rsidRDefault="0045193A" w:rsidP="000B0A10">
      <w:pPr>
        <w:pStyle w:val="EndnoteText"/>
        <w:jc w:val="both"/>
      </w:pPr>
      <w:r>
        <w:rPr>
          <w:rStyle w:val="EndnoteReference"/>
        </w:rPr>
        <w:endnoteRef/>
      </w:r>
      <w:r>
        <w:t xml:space="preserve"> </w:t>
      </w:r>
      <w:proofErr w:type="spellStart"/>
      <w:r w:rsidRPr="0045193A">
        <w:t>Intervensi</w:t>
      </w:r>
      <w:proofErr w:type="spellEnd"/>
      <w:r w:rsidRPr="0045193A">
        <w:t>/</w:t>
      </w:r>
      <w:proofErr w:type="spellStart"/>
      <w:r w:rsidRPr="0045193A">
        <w:t>in·ter·ven·si</w:t>
      </w:r>
      <w:proofErr w:type="spellEnd"/>
      <w:r w:rsidRPr="0045193A">
        <w:t>/ /</w:t>
      </w:r>
      <w:proofErr w:type="spellStart"/>
      <w:r w:rsidRPr="0045193A">
        <w:t>intervénsi</w:t>
      </w:r>
      <w:proofErr w:type="spellEnd"/>
      <w:r w:rsidRPr="0045193A">
        <w:t xml:space="preserve">/n </w:t>
      </w:r>
      <w:proofErr w:type="spellStart"/>
      <w:r w:rsidRPr="0045193A">
        <w:t>campur</w:t>
      </w:r>
      <w:proofErr w:type="spellEnd"/>
      <w:r w:rsidRPr="0045193A">
        <w:t xml:space="preserve"> </w:t>
      </w:r>
      <w:proofErr w:type="spellStart"/>
      <w:r w:rsidRPr="0045193A">
        <w:t>tangan</w:t>
      </w:r>
      <w:proofErr w:type="spellEnd"/>
      <w:r w:rsidRPr="0045193A">
        <w:t xml:space="preserve"> </w:t>
      </w:r>
      <w:proofErr w:type="spellStart"/>
      <w:r w:rsidRPr="0045193A">
        <w:t>dalam</w:t>
      </w:r>
      <w:proofErr w:type="spellEnd"/>
      <w:r w:rsidRPr="0045193A">
        <w:t xml:space="preserve"> </w:t>
      </w:r>
      <w:proofErr w:type="spellStart"/>
      <w:r w:rsidRPr="0045193A">
        <w:t>perselisihan</w:t>
      </w:r>
      <w:proofErr w:type="spellEnd"/>
      <w:r w:rsidRPr="0045193A">
        <w:t xml:space="preserve"> </w:t>
      </w:r>
      <w:proofErr w:type="spellStart"/>
      <w:r w:rsidRPr="0045193A">
        <w:t>antara</w:t>
      </w:r>
      <w:proofErr w:type="spellEnd"/>
      <w:r w:rsidRPr="0045193A">
        <w:t xml:space="preserve"> </w:t>
      </w:r>
      <w:proofErr w:type="spellStart"/>
      <w:r w:rsidRPr="0045193A">
        <w:t>dua</w:t>
      </w:r>
      <w:proofErr w:type="spellEnd"/>
      <w:r w:rsidRPr="0045193A">
        <w:t xml:space="preserve"> </w:t>
      </w:r>
      <w:proofErr w:type="spellStart"/>
      <w:r w:rsidRPr="0045193A">
        <w:t>pihak</w:t>
      </w:r>
      <w:proofErr w:type="spellEnd"/>
      <w:r w:rsidRPr="0045193A">
        <w:t xml:space="preserve"> (orang, </w:t>
      </w:r>
      <w:proofErr w:type="spellStart"/>
      <w:r w:rsidRPr="0045193A">
        <w:t>golongan</w:t>
      </w:r>
      <w:proofErr w:type="spellEnd"/>
      <w:r w:rsidRPr="0045193A">
        <w:t xml:space="preserve">, </w:t>
      </w:r>
      <w:proofErr w:type="spellStart"/>
      <w:r w:rsidRPr="0045193A">
        <w:t>negara</w:t>
      </w:r>
      <w:proofErr w:type="spellEnd"/>
      <w:r w:rsidRPr="0045193A">
        <w:t xml:space="preserve">, </w:t>
      </w:r>
      <w:proofErr w:type="spellStart"/>
      <w:r w:rsidRPr="0045193A">
        <w:t>dan</w:t>
      </w:r>
      <w:proofErr w:type="spellEnd"/>
      <w:r w:rsidRPr="0045193A">
        <w:t xml:space="preserve"> </w:t>
      </w:r>
      <w:proofErr w:type="spellStart"/>
      <w:r w:rsidRPr="0045193A">
        <w:t>sebagainya</w:t>
      </w:r>
      <w:proofErr w:type="spellEnd"/>
      <w:r w:rsidRPr="0045193A">
        <w:t>);</w:t>
      </w:r>
      <w:r>
        <w:t>[vide:</w:t>
      </w:r>
      <w:r w:rsidRPr="0045193A">
        <w:t xml:space="preserve"> https://www.kbbi.web.id/intervensi</w:t>
      </w:r>
      <w:r>
        <w:t>]</w:t>
      </w:r>
    </w:p>
  </w:endnote>
  <w:endnote w:id="3">
    <w:p w:rsidR="000B0A10" w:rsidRDefault="000B0A10" w:rsidP="000B0A10">
      <w:pPr>
        <w:pStyle w:val="EndnoteText"/>
        <w:jc w:val="both"/>
      </w:pPr>
      <w:r>
        <w:rPr>
          <w:rStyle w:val="EndnoteReference"/>
        </w:rPr>
        <w:endnoteRef/>
      </w:r>
      <w:r>
        <w:t xml:space="preserve"> </w:t>
      </w:r>
      <w:proofErr w:type="spellStart"/>
      <w:r w:rsidRPr="000B0A10">
        <w:t>elokasi</w:t>
      </w:r>
      <w:proofErr w:type="spellEnd"/>
      <w:r w:rsidRPr="000B0A10">
        <w:t>/</w:t>
      </w:r>
      <w:proofErr w:type="spellStart"/>
      <w:r w:rsidRPr="000B0A10">
        <w:t>re·lo·ka·si</w:t>
      </w:r>
      <w:proofErr w:type="spellEnd"/>
      <w:r w:rsidRPr="000B0A10">
        <w:t>/ /</w:t>
      </w:r>
      <w:proofErr w:type="spellStart"/>
      <w:r w:rsidRPr="000B0A10">
        <w:t>rélokasi</w:t>
      </w:r>
      <w:proofErr w:type="spellEnd"/>
      <w:r w:rsidRPr="000B0A10">
        <w:t xml:space="preserve">/ n </w:t>
      </w:r>
      <w:proofErr w:type="spellStart"/>
      <w:r w:rsidRPr="000B0A10">
        <w:t>pemindahan</w:t>
      </w:r>
      <w:proofErr w:type="spellEnd"/>
      <w:r w:rsidRPr="000B0A10">
        <w:t xml:space="preserve"> </w:t>
      </w:r>
      <w:proofErr w:type="spellStart"/>
      <w:r w:rsidRPr="000B0A10">
        <w:t>tempat</w:t>
      </w:r>
      <w:proofErr w:type="spellEnd"/>
      <w:r w:rsidRPr="000B0A10">
        <w:t xml:space="preserve">: </w:t>
      </w:r>
      <w:proofErr w:type="spellStart"/>
      <w:r w:rsidRPr="000B0A10">
        <w:t>rencana</w:t>
      </w:r>
      <w:proofErr w:type="spellEnd"/>
      <w:r w:rsidRPr="000B0A10">
        <w:t xml:space="preserve"> -- </w:t>
      </w:r>
      <w:proofErr w:type="spellStart"/>
      <w:r w:rsidRPr="000B0A10">
        <w:t>industri</w:t>
      </w:r>
      <w:proofErr w:type="spellEnd"/>
      <w:r w:rsidRPr="000B0A10">
        <w:t xml:space="preserve"> di </w:t>
      </w:r>
      <w:proofErr w:type="spellStart"/>
      <w:r w:rsidRPr="000B0A10">
        <w:t>daerah</w:t>
      </w:r>
      <w:proofErr w:type="spellEnd"/>
      <w:r w:rsidRPr="000B0A10">
        <w:t xml:space="preserve"> </w:t>
      </w:r>
      <w:proofErr w:type="spellStart"/>
      <w:r w:rsidRPr="000B0A10">
        <w:t>itu</w:t>
      </w:r>
      <w:proofErr w:type="spellEnd"/>
      <w:r w:rsidRPr="000B0A10">
        <w:t xml:space="preserve"> </w:t>
      </w:r>
      <w:proofErr w:type="spellStart"/>
      <w:r w:rsidRPr="000B0A10">
        <w:t>segera</w:t>
      </w:r>
      <w:proofErr w:type="spellEnd"/>
      <w:r w:rsidRPr="000B0A10">
        <w:t xml:space="preserve"> </w:t>
      </w:r>
      <w:proofErr w:type="spellStart"/>
      <w:r w:rsidRPr="000B0A10">
        <w:t>diwujudkan</w:t>
      </w:r>
      <w:proofErr w:type="spellEnd"/>
      <w:r w:rsidRPr="000B0A10">
        <w:t>;</w:t>
      </w:r>
      <w:r>
        <w:t>[vide:</w:t>
      </w:r>
      <w:r w:rsidRPr="000B0A10">
        <w:t xml:space="preserve"> https://www.kbbi.web.id/relokasi</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704" w:rsidRDefault="00221704" w:rsidP="004373DC">
      <w:pPr>
        <w:spacing w:after="0" w:line="240" w:lineRule="auto"/>
      </w:pPr>
      <w:r>
        <w:separator/>
      </w:r>
    </w:p>
  </w:footnote>
  <w:footnote w:type="continuationSeparator" w:id="0">
    <w:p w:rsidR="00221704" w:rsidRDefault="00221704" w:rsidP="004373DC">
      <w:pPr>
        <w:spacing w:after="0" w:line="240" w:lineRule="auto"/>
      </w:pPr>
      <w:r>
        <w:continuationSeparator/>
      </w:r>
    </w:p>
  </w:footnote>
  <w:footnote w:id="1">
    <w:p w:rsidR="00E456EC" w:rsidRDefault="00E456EC">
      <w:pPr>
        <w:pStyle w:val="FootnoteText"/>
      </w:pPr>
      <w:r>
        <w:rPr>
          <w:rStyle w:val="FootnoteReference"/>
        </w:rPr>
        <w:footnoteRef/>
      </w:r>
      <w:r>
        <w:t xml:space="preserve"> </w:t>
      </w:r>
      <w:proofErr w:type="spellStart"/>
      <w:r>
        <w:t>Pasal</w:t>
      </w:r>
      <w:proofErr w:type="spellEnd"/>
      <w:r>
        <w:t xml:space="preserve"> 1 </w:t>
      </w:r>
      <w:proofErr w:type="spellStart"/>
      <w:r>
        <w:t>Angka</w:t>
      </w:r>
      <w:proofErr w:type="spellEnd"/>
      <w:r>
        <w:t xml:space="preserve"> 2 </w:t>
      </w:r>
      <w:proofErr w:type="spellStart"/>
      <w:r>
        <w:t>Perpres</w:t>
      </w:r>
      <w:proofErr w:type="spellEnd"/>
      <w:r>
        <w:t xml:space="preserve"> 66 </w:t>
      </w:r>
      <w:proofErr w:type="spellStart"/>
      <w:r>
        <w:t>tahun</w:t>
      </w:r>
      <w:proofErr w:type="spellEnd"/>
      <w:r>
        <w:t xml:space="preserve"> 2020 </w:t>
      </w:r>
      <w:proofErr w:type="spellStart"/>
      <w:r w:rsidRPr="00E456EC">
        <w:t>tentang</w:t>
      </w:r>
      <w:proofErr w:type="spellEnd"/>
      <w:r w:rsidRPr="00E456EC">
        <w:t xml:space="preserve"> </w:t>
      </w:r>
      <w:proofErr w:type="spellStart"/>
      <w:r w:rsidRPr="00E456EC">
        <w:t>Pendanaan</w:t>
      </w:r>
      <w:proofErr w:type="spellEnd"/>
      <w:r w:rsidRPr="00E456EC">
        <w:t xml:space="preserve"> </w:t>
      </w:r>
      <w:proofErr w:type="spellStart"/>
      <w:r w:rsidRPr="00E456EC">
        <w:t>Pengadaan</w:t>
      </w:r>
      <w:proofErr w:type="spellEnd"/>
      <w:r w:rsidRPr="00E456EC">
        <w:t xml:space="preserve"> Tanah </w:t>
      </w:r>
      <w:proofErr w:type="spellStart"/>
      <w:r w:rsidRPr="00E456EC">
        <w:t>bagi</w:t>
      </w:r>
      <w:proofErr w:type="spellEnd"/>
      <w:r w:rsidRPr="00E456EC">
        <w:t xml:space="preserve"> Pembangunan </w:t>
      </w:r>
      <w:proofErr w:type="spellStart"/>
      <w:r w:rsidRPr="00E456EC">
        <w:t>untuk</w:t>
      </w:r>
      <w:proofErr w:type="spellEnd"/>
      <w:r w:rsidRPr="00E456EC">
        <w:t xml:space="preserve"> </w:t>
      </w:r>
      <w:proofErr w:type="spellStart"/>
      <w:r w:rsidRPr="00E456EC">
        <w:t>Kepentingan</w:t>
      </w:r>
      <w:proofErr w:type="spellEnd"/>
      <w:r w:rsidRPr="00E456EC">
        <w:t xml:space="preserve"> </w:t>
      </w:r>
      <w:proofErr w:type="spellStart"/>
      <w:r w:rsidRPr="00E456EC">
        <w:t>Umum</w:t>
      </w:r>
      <w:proofErr w:type="spellEnd"/>
      <w:r w:rsidRPr="00E456EC">
        <w:t xml:space="preserve"> </w:t>
      </w:r>
      <w:proofErr w:type="spellStart"/>
      <w:r w:rsidRPr="00E456EC">
        <w:t>dalam</w:t>
      </w:r>
      <w:proofErr w:type="spellEnd"/>
      <w:r w:rsidRPr="00E456EC">
        <w:t xml:space="preserve"> </w:t>
      </w:r>
      <w:proofErr w:type="spellStart"/>
      <w:r w:rsidRPr="00E456EC">
        <w:t>rangka</w:t>
      </w:r>
      <w:proofErr w:type="spellEnd"/>
      <w:r w:rsidRPr="00E456EC">
        <w:t xml:space="preserve"> </w:t>
      </w:r>
      <w:proofErr w:type="spellStart"/>
      <w:r w:rsidRPr="00E456EC">
        <w:t>Pelaksanaan</w:t>
      </w:r>
      <w:proofErr w:type="spellEnd"/>
      <w:r w:rsidRPr="00E456EC">
        <w:t xml:space="preserve"> </w:t>
      </w:r>
      <w:proofErr w:type="spellStart"/>
      <w:r w:rsidRPr="00E456EC">
        <w:t>Proyek</w:t>
      </w:r>
      <w:proofErr w:type="spellEnd"/>
      <w:r w:rsidRPr="00E456EC">
        <w:t xml:space="preserve"> </w:t>
      </w:r>
      <w:proofErr w:type="spellStart"/>
      <w:r w:rsidRPr="00E456EC">
        <w:t>Strategis</w:t>
      </w:r>
      <w:proofErr w:type="spellEnd"/>
      <w:r w:rsidRPr="00E456EC">
        <w:t xml:space="preserve"> </w:t>
      </w:r>
      <w:proofErr w:type="spellStart"/>
      <w:r w:rsidRPr="00E456EC">
        <w:t>Nasiona</w:t>
      </w:r>
      <w:proofErr w:type="spellEnd"/>
    </w:p>
  </w:footnote>
  <w:footnote w:id="2">
    <w:p w:rsidR="00E456EC" w:rsidRDefault="00E456EC">
      <w:pPr>
        <w:pStyle w:val="FootnoteText"/>
      </w:pPr>
      <w:r>
        <w:rPr>
          <w:rStyle w:val="FootnoteReference"/>
        </w:rPr>
        <w:footnoteRef/>
      </w:r>
      <w:r>
        <w:t xml:space="preserve"> </w:t>
      </w:r>
      <w:proofErr w:type="spellStart"/>
      <w:r>
        <w:t>Pasal</w:t>
      </w:r>
      <w:proofErr w:type="spellEnd"/>
      <w:r>
        <w:t xml:space="preserve"> 4 </w:t>
      </w:r>
      <w:proofErr w:type="spellStart"/>
      <w:r>
        <w:t>Angka</w:t>
      </w:r>
      <w:proofErr w:type="spellEnd"/>
      <w:r>
        <w:t xml:space="preserve"> 1</w:t>
      </w:r>
      <w:r>
        <w:t xml:space="preserve"> </w:t>
      </w:r>
      <w:proofErr w:type="spellStart"/>
      <w:r>
        <w:t>Perpres</w:t>
      </w:r>
      <w:proofErr w:type="spellEnd"/>
      <w:r>
        <w:t xml:space="preserve"> 66 </w:t>
      </w:r>
      <w:proofErr w:type="spellStart"/>
      <w:r>
        <w:t>tahun</w:t>
      </w:r>
      <w:proofErr w:type="spellEnd"/>
      <w:r>
        <w:t xml:space="preserve"> 2020 </w:t>
      </w:r>
      <w:proofErr w:type="spellStart"/>
      <w:r w:rsidRPr="00E456EC">
        <w:t>tentang</w:t>
      </w:r>
      <w:proofErr w:type="spellEnd"/>
      <w:r w:rsidRPr="00E456EC">
        <w:t xml:space="preserve"> </w:t>
      </w:r>
      <w:proofErr w:type="spellStart"/>
      <w:r w:rsidRPr="00E456EC">
        <w:t>Pendanaan</w:t>
      </w:r>
      <w:proofErr w:type="spellEnd"/>
      <w:r w:rsidRPr="00E456EC">
        <w:t xml:space="preserve"> </w:t>
      </w:r>
      <w:proofErr w:type="spellStart"/>
      <w:r w:rsidRPr="00E456EC">
        <w:t>Pengadaan</w:t>
      </w:r>
      <w:proofErr w:type="spellEnd"/>
      <w:r w:rsidRPr="00E456EC">
        <w:t xml:space="preserve"> Tanah </w:t>
      </w:r>
      <w:proofErr w:type="spellStart"/>
      <w:r w:rsidRPr="00E456EC">
        <w:t>bagi</w:t>
      </w:r>
      <w:proofErr w:type="spellEnd"/>
      <w:r w:rsidRPr="00E456EC">
        <w:t xml:space="preserve"> Pembangunan </w:t>
      </w:r>
      <w:proofErr w:type="spellStart"/>
      <w:r w:rsidRPr="00E456EC">
        <w:t>untuk</w:t>
      </w:r>
      <w:proofErr w:type="spellEnd"/>
      <w:r w:rsidRPr="00E456EC">
        <w:t xml:space="preserve"> </w:t>
      </w:r>
      <w:proofErr w:type="spellStart"/>
      <w:r w:rsidRPr="00E456EC">
        <w:t>Kepentingan</w:t>
      </w:r>
      <w:proofErr w:type="spellEnd"/>
      <w:r w:rsidRPr="00E456EC">
        <w:t xml:space="preserve"> </w:t>
      </w:r>
      <w:proofErr w:type="spellStart"/>
      <w:r w:rsidRPr="00E456EC">
        <w:t>Umum</w:t>
      </w:r>
      <w:proofErr w:type="spellEnd"/>
      <w:r w:rsidRPr="00E456EC">
        <w:t xml:space="preserve"> </w:t>
      </w:r>
      <w:proofErr w:type="spellStart"/>
      <w:r w:rsidRPr="00E456EC">
        <w:t>dalam</w:t>
      </w:r>
      <w:proofErr w:type="spellEnd"/>
      <w:r w:rsidRPr="00E456EC">
        <w:t xml:space="preserve"> </w:t>
      </w:r>
      <w:proofErr w:type="spellStart"/>
      <w:r w:rsidRPr="00E456EC">
        <w:t>rangka</w:t>
      </w:r>
      <w:proofErr w:type="spellEnd"/>
      <w:r w:rsidRPr="00E456EC">
        <w:t xml:space="preserve"> </w:t>
      </w:r>
      <w:proofErr w:type="spellStart"/>
      <w:r w:rsidRPr="00E456EC">
        <w:t>Pelaksanaan</w:t>
      </w:r>
      <w:proofErr w:type="spellEnd"/>
      <w:r w:rsidRPr="00E456EC">
        <w:t xml:space="preserve"> </w:t>
      </w:r>
      <w:proofErr w:type="spellStart"/>
      <w:r w:rsidRPr="00E456EC">
        <w:t>Proyek</w:t>
      </w:r>
      <w:proofErr w:type="spellEnd"/>
      <w:r w:rsidRPr="00E456EC">
        <w:t xml:space="preserve"> </w:t>
      </w:r>
      <w:proofErr w:type="spellStart"/>
      <w:r w:rsidRPr="00E456EC">
        <w:t>Strategis</w:t>
      </w:r>
      <w:proofErr w:type="spellEnd"/>
      <w:r w:rsidRPr="00E456EC">
        <w:t xml:space="preserve"> </w:t>
      </w:r>
      <w:proofErr w:type="spellStart"/>
      <w:r w:rsidRPr="00E456EC">
        <w:t>Nasiona</w:t>
      </w:r>
      <w:proofErr w:type="spellEnd"/>
    </w:p>
  </w:footnote>
  <w:footnote w:id="3">
    <w:p w:rsidR="00E456EC" w:rsidRDefault="00E456EC">
      <w:pPr>
        <w:pStyle w:val="FootnoteText"/>
      </w:pPr>
      <w:r>
        <w:rPr>
          <w:rStyle w:val="FootnoteReference"/>
        </w:rPr>
        <w:footnoteRef/>
      </w:r>
      <w:r>
        <w:t xml:space="preserve"> </w:t>
      </w:r>
      <w:proofErr w:type="spellStart"/>
      <w:r>
        <w:t>Pasal</w:t>
      </w:r>
      <w:proofErr w:type="spellEnd"/>
      <w:r>
        <w:t xml:space="preserve"> 4 </w:t>
      </w:r>
      <w:proofErr w:type="spellStart"/>
      <w:r>
        <w:t>Angka</w:t>
      </w:r>
      <w:proofErr w:type="spellEnd"/>
      <w:r>
        <w:t xml:space="preserve"> 2</w:t>
      </w:r>
      <w:r>
        <w:t xml:space="preserve"> </w:t>
      </w:r>
      <w:proofErr w:type="spellStart"/>
      <w:r>
        <w:t>Perpres</w:t>
      </w:r>
      <w:proofErr w:type="spellEnd"/>
      <w:r>
        <w:t xml:space="preserve"> 66 </w:t>
      </w:r>
      <w:proofErr w:type="spellStart"/>
      <w:r>
        <w:t>tahun</w:t>
      </w:r>
      <w:proofErr w:type="spellEnd"/>
      <w:r>
        <w:t xml:space="preserve"> 2020 </w:t>
      </w:r>
      <w:proofErr w:type="spellStart"/>
      <w:r w:rsidRPr="00E456EC">
        <w:t>tentang</w:t>
      </w:r>
      <w:proofErr w:type="spellEnd"/>
      <w:r w:rsidRPr="00E456EC">
        <w:t xml:space="preserve"> </w:t>
      </w:r>
      <w:proofErr w:type="spellStart"/>
      <w:r w:rsidRPr="00E456EC">
        <w:t>Pendanaan</w:t>
      </w:r>
      <w:proofErr w:type="spellEnd"/>
      <w:r w:rsidRPr="00E456EC">
        <w:t xml:space="preserve"> </w:t>
      </w:r>
      <w:proofErr w:type="spellStart"/>
      <w:r w:rsidRPr="00E456EC">
        <w:t>Pengadaan</w:t>
      </w:r>
      <w:proofErr w:type="spellEnd"/>
      <w:r w:rsidRPr="00E456EC">
        <w:t xml:space="preserve"> Tanah </w:t>
      </w:r>
      <w:proofErr w:type="spellStart"/>
      <w:r w:rsidRPr="00E456EC">
        <w:t>bagi</w:t>
      </w:r>
      <w:proofErr w:type="spellEnd"/>
      <w:r w:rsidRPr="00E456EC">
        <w:t xml:space="preserve"> Pembangunan </w:t>
      </w:r>
      <w:proofErr w:type="spellStart"/>
      <w:r w:rsidRPr="00E456EC">
        <w:t>untuk</w:t>
      </w:r>
      <w:proofErr w:type="spellEnd"/>
      <w:r w:rsidRPr="00E456EC">
        <w:t xml:space="preserve"> </w:t>
      </w:r>
      <w:proofErr w:type="spellStart"/>
      <w:r w:rsidRPr="00E456EC">
        <w:t>Kepentingan</w:t>
      </w:r>
      <w:proofErr w:type="spellEnd"/>
      <w:r w:rsidRPr="00E456EC">
        <w:t xml:space="preserve"> </w:t>
      </w:r>
      <w:proofErr w:type="spellStart"/>
      <w:r w:rsidRPr="00E456EC">
        <w:t>Umum</w:t>
      </w:r>
      <w:proofErr w:type="spellEnd"/>
      <w:r w:rsidRPr="00E456EC">
        <w:t xml:space="preserve"> </w:t>
      </w:r>
      <w:proofErr w:type="spellStart"/>
      <w:r w:rsidRPr="00E456EC">
        <w:t>dalam</w:t>
      </w:r>
      <w:proofErr w:type="spellEnd"/>
      <w:r w:rsidRPr="00E456EC">
        <w:t xml:space="preserve"> </w:t>
      </w:r>
      <w:proofErr w:type="spellStart"/>
      <w:r w:rsidRPr="00E456EC">
        <w:t>rangka</w:t>
      </w:r>
      <w:proofErr w:type="spellEnd"/>
      <w:r w:rsidRPr="00E456EC">
        <w:t xml:space="preserve"> </w:t>
      </w:r>
      <w:proofErr w:type="spellStart"/>
      <w:r w:rsidRPr="00E456EC">
        <w:t>Pelaksanaan</w:t>
      </w:r>
      <w:proofErr w:type="spellEnd"/>
      <w:r w:rsidRPr="00E456EC">
        <w:t xml:space="preserve"> </w:t>
      </w:r>
      <w:proofErr w:type="spellStart"/>
      <w:r w:rsidRPr="00E456EC">
        <w:t>Proyek</w:t>
      </w:r>
      <w:proofErr w:type="spellEnd"/>
      <w:r w:rsidRPr="00E456EC">
        <w:t xml:space="preserve"> </w:t>
      </w:r>
      <w:proofErr w:type="spellStart"/>
      <w:r w:rsidRPr="00E456EC">
        <w:t>Strategis</w:t>
      </w:r>
      <w:proofErr w:type="spellEnd"/>
      <w:r w:rsidRPr="00E456EC">
        <w:t xml:space="preserve"> </w:t>
      </w:r>
      <w:proofErr w:type="spellStart"/>
      <w:r w:rsidRPr="00E456EC">
        <w:t>Nasiona</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EC3"/>
    <w:multiLevelType w:val="hybridMultilevel"/>
    <w:tmpl w:val="DDFCA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838A8"/>
    <w:multiLevelType w:val="hybridMultilevel"/>
    <w:tmpl w:val="8D183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7458"/>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36F32"/>
    <w:multiLevelType w:val="hybridMultilevel"/>
    <w:tmpl w:val="AC62BF9A"/>
    <w:lvl w:ilvl="0" w:tplc="315C07E0">
      <w:start w:val="1"/>
      <w:numFmt w:val="decimal"/>
      <w:lvlText w:val="%1."/>
      <w:lvlJc w:val="left"/>
      <w:pPr>
        <w:ind w:left="770" w:hanging="360"/>
      </w:pPr>
      <w:rPr>
        <w:i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0E8B1A60"/>
    <w:multiLevelType w:val="hybridMultilevel"/>
    <w:tmpl w:val="0B96C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F88"/>
    <w:multiLevelType w:val="hybridMultilevel"/>
    <w:tmpl w:val="0C08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301DA"/>
    <w:multiLevelType w:val="hybridMultilevel"/>
    <w:tmpl w:val="7B1A0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A1876"/>
    <w:multiLevelType w:val="hybridMultilevel"/>
    <w:tmpl w:val="3DAEB6C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1789074C"/>
    <w:multiLevelType w:val="hybridMultilevel"/>
    <w:tmpl w:val="25E40FB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21306037"/>
    <w:multiLevelType w:val="hybridMultilevel"/>
    <w:tmpl w:val="CF44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509AD"/>
    <w:multiLevelType w:val="hybridMultilevel"/>
    <w:tmpl w:val="A7F60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BA6F77"/>
    <w:multiLevelType w:val="hybridMultilevel"/>
    <w:tmpl w:val="EE969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D23B1"/>
    <w:multiLevelType w:val="hybridMultilevel"/>
    <w:tmpl w:val="0560A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2067B"/>
    <w:multiLevelType w:val="hybridMultilevel"/>
    <w:tmpl w:val="A106E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C4A0F"/>
    <w:multiLevelType w:val="hybridMultilevel"/>
    <w:tmpl w:val="A71A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83A73"/>
    <w:multiLevelType w:val="hybridMultilevel"/>
    <w:tmpl w:val="179E7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437943"/>
    <w:multiLevelType w:val="hybridMultilevel"/>
    <w:tmpl w:val="A64E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77C5A"/>
    <w:multiLevelType w:val="hybridMultilevel"/>
    <w:tmpl w:val="DE40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0B277D"/>
    <w:multiLevelType w:val="hybridMultilevel"/>
    <w:tmpl w:val="72C8F2AA"/>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A1569D"/>
    <w:multiLevelType w:val="hybridMultilevel"/>
    <w:tmpl w:val="FFF6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043BC"/>
    <w:multiLevelType w:val="hybridMultilevel"/>
    <w:tmpl w:val="A4E20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FE6C46"/>
    <w:multiLevelType w:val="hybridMultilevel"/>
    <w:tmpl w:val="184C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B4257"/>
    <w:multiLevelType w:val="hybridMultilevel"/>
    <w:tmpl w:val="04C4536C"/>
    <w:lvl w:ilvl="0" w:tplc="AAB2E128">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E1783"/>
    <w:multiLevelType w:val="hybridMultilevel"/>
    <w:tmpl w:val="5398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6811D1"/>
    <w:multiLevelType w:val="hybridMultilevel"/>
    <w:tmpl w:val="8236B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474492"/>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F815AD"/>
    <w:multiLevelType w:val="hybridMultilevel"/>
    <w:tmpl w:val="A734EB42"/>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7" w15:restartNumberingAfterBreak="0">
    <w:nsid w:val="6B9E5948"/>
    <w:multiLevelType w:val="hybridMultilevel"/>
    <w:tmpl w:val="9FE0E9F8"/>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1E4030"/>
    <w:multiLevelType w:val="hybridMultilevel"/>
    <w:tmpl w:val="588C584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728C37CA"/>
    <w:multiLevelType w:val="hybridMultilevel"/>
    <w:tmpl w:val="D8E667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A5309E9"/>
    <w:multiLevelType w:val="hybridMultilevel"/>
    <w:tmpl w:val="C95C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4"/>
  </w:num>
  <w:num w:numId="3">
    <w:abstractNumId w:val="25"/>
  </w:num>
  <w:num w:numId="4">
    <w:abstractNumId w:val="2"/>
  </w:num>
  <w:num w:numId="5">
    <w:abstractNumId w:val="11"/>
  </w:num>
  <w:num w:numId="6">
    <w:abstractNumId w:val="17"/>
  </w:num>
  <w:num w:numId="7">
    <w:abstractNumId w:val="9"/>
  </w:num>
  <w:num w:numId="8">
    <w:abstractNumId w:val="0"/>
  </w:num>
  <w:num w:numId="9">
    <w:abstractNumId w:val="29"/>
  </w:num>
  <w:num w:numId="10">
    <w:abstractNumId w:val="1"/>
  </w:num>
  <w:num w:numId="11">
    <w:abstractNumId w:val="27"/>
  </w:num>
  <w:num w:numId="12">
    <w:abstractNumId w:val="18"/>
  </w:num>
  <w:num w:numId="13">
    <w:abstractNumId w:val="3"/>
  </w:num>
  <w:num w:numId="14">
    <w:abstractNumId w:val="10"/>
  </w:num>
  <w:num w:numId="15">
    <w:abstractNumId w:val="23"/>
  </w:num>
  <w:num w:numId="16">
    <w:abstractNumId w:val="19"/>
  </w:num>
  <w:num w:numId="17">
    <w:abstractNumId w:val="7"/>
  </w:num>
  <w:num w:numId="18">
    <w:abstractNumId w:val="16"/>
  </w:num>
  <w:num w:numId="19">
    <w:abstractNumId w:val="21"/>
  </w:num>
  <w:num w:numId="20">
    <w:abstractNumId w:val="5"/>
  </w:num>
  <w:num w:numId="21">
    <w:abstractNumId w:val="13"/>
  </w:num>
  <w:num w:numId="22">
    <w:abstractNumId w:val="24"/>
  </w:num>
  <w:num w:numId="23">
    <w:abstractNumId w:val="8"/>
  </w:num>
  <w:num w:numId="24">
    <w:abstractNumId w:val="26"/>
  </w:num>
  <w:num w:numId="25">
    <w:abstractNumId w:val="22"/>
  </w:num>
  <w:num w:numId="26">
    <w:abstractNumId w:val="4"/>
  </w:num>
  <w:num w:numId="27">
    <w:abstractNumId w:val="30"/>
  </w:num>
  <w:num w:numId="28">
    <w:abstractNumId w:val="20"/>
  </w:num>
  <w:num w:numId="29">
    <w:abstractNumId w:val="6"/>
  </w:num>
  <w:num w:numId="30">
    <w:abstractNumId w:val="1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DC"/>
    <w:rsid w:val="00035052"/>
    <w:rsid w:val="000415B5"/>
    <w:rsid w:val="00052A45"/>
    <w:rsid w:val="00056885"/>
    <w:rsid w:val="0007083D"/>
    <w:rsid w:val="00084EC2"/>
    <w:rsid w:val="000A1454"/>
    <w:rsid w:val="000A54B2"/>
    <w:rsid w:val="000B0A10"/>
    <w:rsid w:val="000B43BB"/>
    <w:rsid w:val="000C2B27"/>
    <w:rsid w:val="000C3750"/>
    <w:rsid w:val="000E2493"/>
    <w:rsid w:val="000E62FF"/>
    <w:rsid w:val="000F2761"/>
    <w:rsid w:val="000F6809"/>
    <w:rsid w:val="00104DC3"/>
    <w:rsid w:val="00117267"/>
    <w:rsid w:val="00123559"/>
    <w:rsid w:val="00151042"/>
    <w:rsid w:val="001679F1"/>
    <w:rsid w:val="001828EF"/>
    <w:rsid w:val="00184E47"/>
    <w:rsid w:val="00196543"/>
    <w:rsid w:val="001A7C4D"/>
    <w:rsid w:val="001B100C"/>
    <w:rsid w:val="001B2FA8"/>
    <w:rsid w:val="001D2911"/>
    <w:rsid w:val="001E0670"/>
    <w:rsid w:val="00205C00"/>
    <w:rsid w:val="002173FD"/>
    <w:rsid w:val="00221704"/>
    <w:rsid w:val="002220E1"/>
    <w:rsid w:val="00225F17"/>
    <w:rsid w:val="0025618B"/>
    <w:rsid w:val="00295DCA"/>
    <w:rsid w:val="00296B49"/>
    <w:rsid w:val="002C4A38"/>
    <w:rsid w:val="002C6DAF"/>
    <w:rsid w:val="002D25F9"/>
    <w:rsid w:val="002F753E"/>
    <w:rsid w:val="00301EBE"/>
    <w:rsid w:val="003119A3"/>
    <w:rsid w:val="0031483C"/>
    <w:rsid w:val="00316878"/>
    <w:rsid w:val="003211DB"/>
    <w:rsid w:val="00337778"/>
    <w:rsid w:val="00350EAD"/>
    <w:rsid w:val="00351664"/>
    <w:rsid w:val="003667B9"/>
    <w:rsid w:val="003721F2"/>
    <w:rsid w:val="00381C0D"/>
    <w:rsid w:val="003A2E33"/>
    <w:rsid w:val="003D0B4E"/>
    <w:rsid w:val="003E02E4"/>
    <w:rsid w:val="003F1339"/>
    <w:rsid w:val="003F7C46"/>
    <w:rsid w:val="0040569B"/>
    <w:rsid w:val="00421A7D"/>
    <w:rsid w:val="00424A35"/>
    <w:rsid w:val="00427EE9"/>
    <w:rsid w:val="00437370"/>
    <w:rsid w:val="004373DC"/>
    <w:rsid w:val="00443BFE"/>
    <w:rsid w:val="004448CC"/>
    <w:rsid w:val="00446112"/>
    <w:rsid w:val="0045193A"/>
    <w:rsid w:val="00453231"/>
    <w:rsid w:val="004603B2"/>
    <w:rsid w:val="00480515"/>
    <w:rsid w:val="00483FF8"/>
    <w:rsid w:val="00487FAF"/>
    <w:rsid w:val="004A1A93"/>
    <w:rsid w:val="004A1F45"/>
    <w:rsid w:val="004A5D4A"/>
    <w:rsid w:val="004C2004"/>
    <w:rsid w:val="004C5C7B"/>
    <w:rsid w:val="004D168C"/>
    <w:rsid w:val="004F7800"/>
    <w:rsid w:val="005025D5"/>
    <w:rsid w:val="0051364C"/>
    <w:rsid w:val="00525E84"/>
    <w:rsid w:val="0053232E"/>
    <w:rsid w:val="00537CDB"/>
    <w:rsid w:val="00541CAB"/>
    <w:rsid w:val="00543DAC"/>
    <w:rsid w:val="00553F22"/>
    <w:rsid w:val="00565D53"/>
    <w:rsid w:val="00576F86"/>
    <w:rsid w:val="005B1DAD"/>
    <w:rsid w:val="005B482C"/>
    <w:rsid w:val="005D1030"/>
    <w:rsid w:val="005D76E8"/>
    <w:rsid w:val="005E7074"/>
    <w:rsid w:val="005F2672"/>
    <w:rsid w:val="005F5037"/>
    <w:rsid w:val="005F7B99"/>
    <w:rsid w:val="006014FC"/>
    <w:rsid w:val="006023CF"/>
    <w:rsid w:val="0060307F"/>
    <w:rsid w:val="006069C9"/>
    <w:rsid w:val="00624734"/>
    <w:rsid w:val="00636AB7"/>
    <w:rsid w:val="00644A45"/>
    <w:rsid w:val="0065309F"/>
    <w:rsid w:val="00660891"/>
    <w:rsid w:val="006651B3"/>
    <w:rsid w:val="00672F81"/>
    <w:rsid w:val="006730B3"/>
    <w:rsid w:val="00673DAA"/>
    <w:rsid w:val="006912A3"/>
    <w:rsid w:val="0069630C"/>
    <w:rsid w:val="006A2E1B"/>
    <w:rsid w:val="006C456B"/>
    <w:rsid w:val="006D0A3B"/>
    <w:rsid w:val="006D1162"/>
    <w:rsid w:val="006D1A3C"/>
    <w:rsid w:val="006E0CB6"/>
    <w:rsid w:val="006F10F0"/>
    <w:rsid w:val="00707D1E"/>
    <w:rsid w:val="00766EE3"/>
    <w:rsid w:val="00766EE9"/>
    <w:rsid w:val="0076756C"/>
    <w:rsid w:val="007B7895"/>
    <w:rsid w:val="007C30C1"/>
    <w:rsid w:val="007D08E6"/>
    <w:rsid w:val="007E0392"/>
    <w:rsid w:val="00805363"/>
    <w:rsid w:val="0082444D"/>
    <w:rsid w:val="0083286E"/>
    <w:rsid w:val="008662B3"/>
    <w:rsid w:val="00867D9B"/>
    <w:rsid w:val="00877F01"/>
    <w:rsid w:val="008A4140"/>
    <w:rsid w:val="008B5516"/>
    <w:rsid w:val="008B551E"/>
    <w:rsid w:val="008B6060"/>
    <w:rsid w:val="008C10E9"/>
    <w:rsid w:val="008C3DD7"/>
    <w:rsid w:val="008C7A4D"/>
    <w:rsid w:val="008D7F7C"/>
    <w:rsid w:val="008E448D"/>
    <w:rsid w:val="0093337D"/>
    <w:rsid w:val="009755B5"/>
    <w:rsid w:val="009811DC"/>
    <w:rsid w:val="009820B9"/>
    <w:rsid w:val="00984646"/>
    <w:rsid w:val="00997D83"/>
    <w:rsid w:val="009B4398"/>
    <w:rsid w:val="009C4013"/>
    <w:rsid w:val="009E123E"/>
    <w:rsid w:val="009E3171"/>
    <w:rsid w:val="00A01980"/>
    <w:rsid w:val="00A13CFB"/>
    <w:rsid w:val="00A167A5"/>
    <w:rsid w:val="00A23A39"/>
    <w:rsid w:val="00A23E1B"/>
    <w:rsid w:val="00A2613E"/>
    <w:rsid w:val="00A43242"/>
    <w:rsid w:val="00A45C09"/>
    <w:rsid w:val="00A547BB"/>
    <w:rsid w:val="00A56237"/>
    <w:rsid w:val="00A621EB"/>
    <w:rsid w:val="00A9085C"/>
    <w:rsid w:val="00A91A8A"/>
    <w:rsid w:val="00AA0F68"/>
    <w:rsid w:val="00AC63C5"/>
    <w:rsid w:val="00AD00B7"/>
    <w:rsid w:val="00AD30D9"/>
    <w:rsid w:val="00AF1107"/>
    <w:rsid w:val="00B12CE8"/>
    <w:rsid w:val="00B13B6C"/>
    <w:rsid w:val="00B16773"/>
    <w:rsid w:val="00B23773"/>
    <w:rsid w:val="00B3269D"/>
    <w:rsid w:val="00B533D7"/>
    <w:rsid w:val="00B61129"/>
    <w:rsid w:val="00B6185A"/>
    <w:rsid w:val="00B64A3C"/>
    <w:rsid w:val="00B75D34"/>
    <w:rsid w:val="00B81FB6"/>
    <w:rsid w:val="00B87BF9"/>
    <w:rsid w:val="00BA1139"/>
    <w:rsid w:val="00BB2972"/>
    <w:rsid w:val="00BD41F1"/>
    <w:rsid w:val="00BE0162"/>
    <w:rsid w:val="00BE019B"/>
    <w:rsid w:val="00BE3EA0"/>
    <w:rsid w:val="00BE76DF"/>
    <w:rsid w:val="00BF20A6"/>
    <w:rsid w:val="00BF4FD3"/>
    <w:rsid w:val="00BF5EF7"/>
    <w:rsid w:val="00BF7F50"/>
    <w:rsid w:val="00C017A4"/>
    <w:rsid w:val="00C420DD"/>
    <w:rsid w:val="00C65AD2"/>
    <w:rsid w:val="00C84AE8"/>
    <w:rsid w:val="00CB0F2F"/>
    <w:rsid w:val="00CB40F7"/>
    <w:rsid w:val="00CD7090"/>
    <w:rsid w:val="00CD73E0"/>
    <w:rsid w:val="00CE281D"/>
    <w:rsid w:val="00CF30F9"/>
    <w:rsid w:val="00CF54AA"/>
    <w:rsid w:val="00D0007A"/>
    <w:rsid w:val="00D14C75"/>
    <w:rsid w:val="00D14C9B"/>
    <w:rsid w:val="00D151DE"/>
    <w:rsid w:val="00D2454E"/>
    <w:rsid w:val="00D364C7"/>
    <w:rsid w:val="00D37BC8"/>
    <w:rsid w:val="00D56661"/>
    <w:rsid w:val="00D57521"/>
    <w:rsid w:val="00D64C76"/>
    <w:rsid w:val="00D853FF"/>
    <w:rsid w:val="00D8636D"/>
    <w:rsid w:val="00D869E4"/>
    <w:rsid w:val="00D86C96"/>
    <w:rsid w:val="00D96DEA"/>
    <w:rsid w:val="00DA2669"/>
    <w:rsid w:val="00DA50F4"/>
    <w:rsid w:val="00DB3B90"/>
    <w:rsid w:val="00DC37EC"/>
    <w:rsid w:val="00DC5833"/>
    <w:rsid w:val="00DC5CDF"/>
    <w:rsid w:val="00DD10FC"/>
    <w:rsid w:val="00DE1524"/>
    <w:rsid w:val="00DF175B"/>
    <w:rsid w:val="00DF7533"/>
    <w:rsid w:val="00E02B93"/>
    <w:rsid w:val="00E05B0B"/>
    <w:rsid w:val="00E1107D"/>
    <w:rsid w:val="00E130DB"/>
    <w:rsid w:val="00E21AF1"/>
    <w:rsid w:val="00E22B17"/>
    <w:rsid w:val="00E341F8"/>
    <w:rsid w:val="00E37239"/>
    <w:rsid w:val="00E41023"/>
    <w:rsid w:val="00E42BC9"/>
    <w:rsid w:val="00E456EC"/>
    <w:rsid w:val="00E52A8A"/>
    <w:rsid w:val="00E84411"/>
    <w:rsid w:val="00EA56A8"/>
    <w:rsid w:val="00EA5B8D"/>
    <w:rsid w:val="00EA7141"/>
    <w:rsid w:val="00EB193D"/>
    <w:rsid w:val="00EF176D"/>
    <w:rsid w:val="00F20581"/>
    <w:rsid w:val="00F329DC"/>
    <w:rsid w:val="00F34BBB"/>
    <w:rsid w:val="00F367F9"/>
    <w:rsid w:val="00F47084"/>
    <w:rsid w:val="00F7258E"/>
    <w:rsid w:val="00F76EBA"/>
    <w:rsid w:val="00FA4F34"/>
    <w:rsid w:val="00FA7E61"/>
    <w:rsid w:val="00FB22EC"/>
    <w:rsid w:val="00FB55F9"/>
    <w:rsid w:val="00FB6871"/>
    <w:rsid w:val="00FB68E6"/>
    <w:rsid w:val="00FC0A1C"/>
    <w:rsid w:val="00FE184E"/>
    <w:rsid w:val="00FE1E15"/>
    <w:rsid w:val="00FF0B5C"/>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ED06"/>
  <w15:chartTrackingRefBased/>
  <w15:docId w15:val="{73B40F08-78C6-47B7-8E99-16BB62B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DC"/>
    <w:pPr>
      <w:ind w:left="720"/>
      <w:contextualSpacing/>
    </w:pPr>
  </w:style>
  <w:style w:type="character" w:styleId="Hyperlink">
    <w:name w:val="Hyperlink"/>
    <w:basedOn w:val="DefaultParagraphFont"/>
    <w:uiPriority w:val="99"/>
    <w:unhideWhenUsed/>
    <w:rsid w:val="004373DC"/>
    <w:rPr>
      <w:color w:val="0563C1" w:themeColor="hyperlink"/>
      <w:u w:val="single"/>
    </w:rPr>
  </w:style>
  <w:style w:type="paragraph" w:styleId="FootnoteText">
    <w:name w:val="footnote text"/>
    <w:basedOn w:val="Normal"/>
    <w:link w:val="FootnoteTextChar"/>
    <w:uiPriority w:val="99"/>
    <w:semiHidden/>
    <w:unhideWhenUsed/>
    <w:rsid w:val="00437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3DC"/>
    <w:rPr>
      <w:sz w:val="20"/>
      <w:szCs w:val="20"/>
    </w:rPr>
  </w:style>
  <w:style w:type="character" w:styleId="FootnoteReference">
    <w:name w:val="footnote reference"/>
    <w:basedOn w:val="DefaultParagraphFont"/>
    <w:uiPriority w:val="99"/>
    <w:semiHidden/>
    <w:unhideWhenUsed/>
    <w:rsid w:val="004373DC"/>
    <w:rPr>
      <w:vertAlign w:val="superscript"/>
    </w:rPr>
  </w:style>
  <w:style w:type="paragraph" w:styleId="EndnoteText">
    <w:name w:val="endnote text"/>
    <w:basedOn w:val="Normal"/>
    <w:link w:val="EndnoteTextChar"/>
    <w:uiPriority w:val="99"/>
    <w:semiHidden/>
    <w:unhideWhenUsed/>
    <w:rsid w:val="007D08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8E6"/>
    <w:rPr>
      <w:sz w:val="20"/>
      <w:szCs w:val="20"/>
    </w:rPr>
  </w:style>
  <w:style w:type="character" w:styleId="EndnoteReference">
    <w:name w:val="endnote reference"/>
    <w:basedOn w:val="DefaultParagraphFont"/>
    <w:uiPriority w:val="99"/>
    <w:semiHidden/>
    <w:unhideWhenUsed/>
    <w:rsid w:val="007D0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5764">
      <w:bodyDiv w:val="1"/>
      <w:marLeft w:val="0"/>
      <w:marRight w:val="0"/>
      <w:marTop w:val="0"/>
      <w:marBottom w:val="0"/>
      <w:divBdr>
        <w:top w:val="none" w:sz="0" w:space="0" w:color="auto"/>
        <w:left w:val="none" w:sz="0" w:space="0" w:color="auto"/>
        <w:bottom w:val="none" w:sz="0" w:space="0" w:color="auto"/>
        <w:right w:val="none" w:sz="0" w:space="0" w:color="auto"/>
      </w:divBdr>
    </w:div>
    <w:div w:id="196546093">
      <w:bodyDiv w:val="1"/>
      <w:marLeft w:val="0"/>
      <w:marRight w:val="0"/>
      <w:marTop w:val="0"/>
      <w:marBottom w:val="0"/>
      <w:divBdr>
        <w:top w:val="none" w:sz="0" w:space="0" w:color="auto"/>
        <w:left w:val="none" w:sz="0" w:space="0" w:color="auto"/>
        <w:bottom w:val="none" w:sz="0" w:space="0" w:color="auto"/>
        <w:right w:val="none" w:sz="0" w:space="0" w:color="auto"/>
      </w:divBdr>
    </w:div>
    <w:div w:id="336733236">
      <w:bodyDiv w:val="1"/>
      <w:marLeft w:val="0"/>
      <w:marRight w:val="0"/>
      <w:marTop w:val="0"/>
      <w:marBottom w:val="0"/>
      <w:divBdr>
        <w:top w:val="none" w:sz="0" w:space="0" w:color="auto"/>
        <w:left w:val="none" w:sz="0" w:space="0" w:color="auto"/>
        <w:bottom w:val="none" w:sz="0" w:space="0" w:color="auto"/>
        <w:right w:val="none" w:sz="0" w:space="0" w:color="auto"/>
      </w:divBdr>
    </w:div>
    <w:div w:id="694766339">
      <w:bodyDiv w:val="1"/>
      <w:marLeft w:val="0"/>
      <w:marRight w:val="0"/>
      <w:marTop w:val="0"/>
      <w:marBottom w:val="0"/>
      <w:divBdr>
        <w:top w:val="none" w:sz="0" w:space="0" w:color="auto"/>
        <w:left w:val="none" w:sz="0" w:space="0" w:color="auto"/>
        <w:bottom w:val="none" w:sz="0" w:space="0" w:color="auto"/>
        <w:right w:val="none" w:sz="0" w:space="0" w:color="auto"/>
      </w:divBdr>
    </w:div>
    <w:div w:id="1194071254">
      <w:bodyDiv w:val="1"/>
      <w:marLeft w:val="0"/>
      <w:marRight w:val="0"/>
      <w:marTop w:val="0"/>
      <w:marBottom w:val="0"/>
      <w:divBdr>
        <w:top w:val="none" w:sz="0" w:space="0" w:color="auto"/>
        <w:left w:val="none" w:sz="0" w:space="0" w:color="auto"/>
        <w:bottom w:val="none" w:sz="0" w:space="0" w:color="auto"/>
        <w:right w:val="none" w:sz="0" w:space="0" w:color="auto"/>
      </w:divBdr>
    </w:div>
    <w:div w:id="1207062426">
      <w:bodyDiv w:val="1"/>
      <w:marLeft w:val="0"/>
      <w:marRight w:val="0"/>
      <w:marTop w:val="0"/>
      <w:marBottom w:val="0"/>
      <w:divBdr>
        <w:top w:val="none" w:sz="0" w:space="0" w:color="auto"/>
        <w:left w:val="none" w:sz="0" w:space="0" w:color="auto"/>
        <w:bottom w:val="none" w:sz="0" w:space="0" w:color="auto"/>
        <w:right w:val="none" w:sz="0" w:space="0" w:color="auto"/>
      </w:divBdr>
    </w:div>
    <w:div w:id="1490897988">
      <w:bodyDiv w:val="1"/>
      <w:marLeft w:val="0"/>
      <w:marRight w:val="0"/>
      <w:marTop w:val="0"/>
      <w:marBottom w:val="0"/>
      <w:divBdr>
        <w:top w:val="none" w:sz="0" w:space="0" w:color="auto"/>
        <w:left w:val="none" w:sz="0" w:space="0" w:color="auto"/>
        <w:bottom w:val="none" w:sz="0" w:space="0" w:color="auto"/>
        <w:right w:val="none" w:sz="0" w:space="0" w:color="auto"/>
      </w:divBdr>
    </w:div>
    <w:div w:id="18134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lombok.id/berita-utama/pemkot-mataram-segera-bebaskan-lahan-jalan-rusunawa-nelayan/tangg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taram.antaranews.com/berita/92703/pemkot-mataram-memastikan-lahan-rusunawa-nelayan-tuntas-2020/tang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D1C6C-B668-4623-A3BE-57A8F54D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3265</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Lalu Romi Nasution</dc:creator>
  <cp:keywords/>
  <dc:description/>
  <cp:lastModifiedBy>Lalu Romi Nasution</cp:lastModifiedBy>
  <cp:revision>65</cp:revision>
  <dcterms:created xsi:type="dcterms:W3CDTF">2020-06-22T02:16:00Z</dcterms:created>
  <dcterms:modified xsi:type="dcterms:W3CDTF">2020-12-15T12:52:00Z</dcterms:modified>
</cp:coreProperties>
</file>