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804E" w14:textId="77777777" w:rsidR="00AA75C8" w:rsidRDefault="00AA75C8" w:rsidP="00902A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bookmarkStart w:id="0" w:name="_Hlk15496870"/>
    </w:p>
    <w:p w14:paraId="2F0384D9" w14:textId="09ABC352" w:rsidR="00832288" w:rsidRPr="00122ED3" w:rsidRDefault="00F32486" w:rsidP="00122ED3">
      <w:pPr>
        <w:pStyle w:val="Heading1"/>
        <w:shd w:val="clear" w:color="auto" w:fill="FFFFFF"/>
        <w:spacing w:before="0" w:beforeAutospacing="0" w:after="105" w:afterAutospacing="0" w:line="750" w:lineRule="atLeast"/>
        <w:jc w:val="center"/>
        <w:rPr>
          <w:bCs w:val="0"/>
          <w:color w:val="111111"/>
          <w:sz w:val="24"/>
          <w:szCs w:val="24"/>
        </w:rPr>
      </w:pPr>
      <w:bookmarkStart w:id="1" w:name="_Hlk35626436"/>
      <w:r w:rsidRPr="00F32486">
        <w:rPr>
          <w:bCs w:val="0"/>
          <w:color w:val="111111"/>
          <w:sz w:val="24"/>
          <w:szCs w:val="24"/>
        </w:rPr>
        <w:t xml:space="preserve">Dewan </w:t>
      </w:r>
      <w:proofErr w:type="spellStart"/>
      <w:r w:rsidRPr="00F32486">
        <w:rPr>
          <w:bCs w:val="0"/>
          <w:color w:val="111111"/>
          <w:sz w:val="24"/>
          <w:szCs w:val="24"/>
        </w:rPr>
        <w:t>Diminta</w:t>
      </w:r>
      <w:proofErr w:type="spellEnd"/>
      <w:r w:rsidRPr="00F32486">
        <w:rPr>
          <w:bCs w:val="0"/>
          <w:color w:val="111111"/>
          <w:sz w:val="24"/>
          <w:szCs w:val="24"/>
        </w:rPr>
        <w:t xml:space="preserve"> </w:t>
      </w:r>
      <w:proofErr w:type="spellStart"/>
      <w:r w:rsidRPr="00F32486">
        <w:rPr>
          <w:bCs w:val="0"/>
          <w:color w:val="111111"/>
          <w:sz w:val="24"/>
          <w:szCs w:val="24"/>
        </w:rPr>
        <w:t>Segera</w:t>
      </w:r>
      <w:proofErr w:type="spellEnd"/>
      <w:r w:rsidRPr="00F32486">
        <w:rPr>
          <w:bCs w:val="0"/>
          <w:color w:val="111111"/>
          <w:sz w:val="24"/>
          <w:szCs w:val="24"/>
        </w:rPr>
        <w:t xml:space="preserve"> </w:t>
      </w:r>
      <w:proofErr w:type="spellStart"/>
      <w:r w:rsidRPr="00F32486">
        <w:rPr>
          <w:bCs w:val="0"/>
          <w:color w:val="111111"/>
          <w:sz w:val="24"/>
          <w:szCs w:val="24"/>
        </w:rPr>
        <w:t>Laporkan</w:t>
      </w:r>
      <w:proofErr w:type="spellEnd"/>
      <w:r w:rsidRPr="00F32486">
        <w:rPr>
          <w:bCs w:val="0"/>
          <w:color w:val="111111"/>
          <w:sz w:val="24"/>
          <w:szCs w:val="24"/>
        </w:rPr>
        <w:t xml:space="preserve"> LHKPN</w:t>
      </w:r>
    </w:p>
    <w:bookmarkEnd w:id="1"/>
    <w:p w14:paraId="71D6C33B" w14:textId="570C9AEE" w:rsidR="0014218E" w:rsidRDefault="0014218E" w:rsidP="001421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</w:p>
    <w:p w14:paraId="19A076E7" w14:textId="083D2103" w:rsidR="0014218E" w:rsidRPr="00AA75C8" w:rsidRDefault="00372F8C" w:rsidP="00AA75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r w:rsidRPr="00372F8C">
        <w:rPr>
          <w:noProof/>
        </w:rPr>
        <w:drawing>
          <wp:inline distT="0" distB="0" distL="0" distR="0" wp14:anchorId="61DFF885" wp14:editId="195691D1">
            <wp:extent cx="3721735" cy="2216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9923" cy="222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E0F2FB2" w14:textId="2CE9EA57" w:rsidR="00372F8C" w:rsidRPr="00372F8C" w:rsidRDefault="00372F8C" w:rsidP="00372F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372F8C">
        <w:rPr>
          <w:rFonts w:ascii="Times New Roman" w:hAnsi="Times New Roman" w:cs="Times New Roman"/>
        </w:rPr>
        <w:fldChar w:fldCharType="begin"/>
      </w:r>
      <w:r w:rsidRPr="00372F8C">
        <w:rPr>
          <w:rFonts w:ascii="Times New Roman" w:hAnsi="Times New Roman" w:cs="Times New Roman"/>
        </w:rPr>
        <w:instrText xml:space="preserve"> HYPERLINK "https://bkpsdm.majalengkakab.go.id/" </w:instrText>
      </w:r>
      <w:r w:rsidRPr="00372F8C">
        <w:rPr>
          <w:rFonts w:ascii="Times New Roman" w:hAnsi="Times New Roman" w:cs="Times New Roman"/>
        </w:rPr>
        <w:fldChar w:fldCharType="separate"/>
      </w:r>
      <w:r w:rsidRPr="00372F8C">
        <w:rPr>
          <w:rStyle w:val="Hyperlink"/>
          <w:rFonts w:ascii="Times New Roman" w:hAnsi="Times New Roman" w:cs="Times New Roman"/>
        </w:rPr>
        <w:t>https://bkpsdm.majalengkakab.go.id/</w:t>
      </w:r>
      <w:r w:rsidRPr="00372F8C">
        <w:rPr>
          <w:rFonts w:ascii="Times New Roman" w:hAnsi="Times New Roman" w:cs="Times New Roman"/>
        </w:rPr>
        <w:fldChar w:fldCharType="end"/>
      </w:r>
    </w:p>
    <w:p w14:paraId="297EA3FF" w14:textId="77777777" w:rsidR="00F32486" w:rsidRDefault="00F32486" w:rsidP="00832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94B5573" w14:textId="77777777" w:rsidR="00F32486" w:rsidRPr="00F32486" w:rsidRDefault="00F32486" w:rsidP="00F324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MATARAM –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Sebanyak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orang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anggota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DPRD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diketahui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menyerahkan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(LHKPN)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pelaporan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2020. Hal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cambuk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para wakil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rakyat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 Masih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anggota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DPRD yang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patuh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atensi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Komisi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Pemberantasan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(KPK).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Apalagi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berbagai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ditangani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lembaga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anti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rasuah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mayoritas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anggota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DPRD dan DPR RI. </w:t>
      </w:r>
    </w:p>
    <w:p w14:paraId="4A19DE0A" w14:textId="77777777" w:rsidR="00F32486" w:rsidRPr="00F32486" w:rsidRDefault="00F32486" w:rsidP="00F324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Ketua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DPRD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Hj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Baiq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Isvie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Ruvaeda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tinggal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diam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anggotanya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menyerahkan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LHKPN.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Dirinya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meminta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agar para wakil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rakyat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segera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kewajibannya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. “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Besok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Selasa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insyaallah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semuanya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membuat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ucap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Isvie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Radar Lombok,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Minggu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(29/11).</w:t>
      </w:r>
    </w:p>
    <w:p w14:paraId="5D68077D" w14:textId="77777777" w:rsidR="00F32486" w:rsidRPr="00F32486" w:rsidRDefault="00F32486" w:rsidP="00F324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Politisi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Partai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Golkar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menyadari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menyerahkan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LHKPN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kewajiban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wakil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rakyat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Meskipun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sanksi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“Saya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imbau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teman-</w:t>
      </w:r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teman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agar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taat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undang-undang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meskipun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sanksi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tapi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kewajiban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ujarnya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AF428CA" w14:textId="77777777" w:rsidR="00F32486" w:rsidRPr="00F32486" w:rsidRDefault="00F32486" w:rsidP="00F324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wakil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rakyat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lanjutnya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seharusnya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taat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patuh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UU.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Terlebih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kewajiban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mengurus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LHKPN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dihajatkan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keseriusan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memberantas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kolusi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nepotisme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(KKN).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Isvie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mengurus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LHKPN.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Baginya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wakil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rakyat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salah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tugas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utama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pengawasan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. “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bagaimana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mengawasi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eksekutif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kalau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patuh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aturan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3CDBA2F" w14:textId="77777777" w:rsidR="00F32486" w:rsidRPr="00F32486" w:rsidRDefault="00F32486" w:rsidP="00F324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Disampaikan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Isvie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kewajiban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menyerahkan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LHKPN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diatur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Undang-Undang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28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1999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Yang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Bersih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Bebas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Dari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Kolusi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Nepotisme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Selain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diatur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pula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UU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30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2002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Komisi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Pemberantasan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2005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keluar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Keputusan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Komisi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PemberantasanKorupsi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(KPK)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Tata Cara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Pendaftaran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Pemeriksaan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Pengumuman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Negara.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diharuskan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bersedia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diperiksa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selama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sesudah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menjabat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Mereka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diharuskan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melapor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kali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menjabat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mutasi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promosi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pensiun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. “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Sekarang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penting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kesadaran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luangkanlah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mengisi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LHKPN.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Kalau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mau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gak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sulit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kok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meskipun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ribet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harap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Isvie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66C46AA" w14:textId="77777777" w:rsidR="00F32486" w:rsidRPr="00F32486" w:rsidRDefault="00F32486" w:rsidP="00F324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Sebanyak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anggota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DPRD NTB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 orang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partai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Demokrat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TGH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Mahalli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Fikri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H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Rais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Ishak dan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Rahadian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Soedjono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PPP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sebanyak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 orang,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 Muhammad Ruslan dan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Rusli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Manawari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Berikutnya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Makmun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Partai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Kebangkitan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Bangsa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(PKB), Ahmad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Dahlan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partai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Hati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Nurani Rakyat (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Hanura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Multazam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partai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Nasional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Demokrat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Nasdem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), Abdul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Hafid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partai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Golkar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H Ruslan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Turmuzi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PDIP. </w:t>
      </w:r>
    </w:p>
    <w:p w14:paraId="02DF93F8" w14:textId="77777777" w:rsidR="00F32486" w:rsidRPr="00F32486" w:rsidRDefault="00F32486" w:rsidP="00F324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Sekretaris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DPRD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NTB, H Mahdi juga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langsung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menindaklanjuti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terkait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anggota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dewan yang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menyerahkan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LHKPN. “Kita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membantu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memfasilitasi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anggota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membuat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e-LHKPN-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terang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Mahdi. </w:t>
      </w:r>
    </w:p>
    <w:p w14:paraId="563C4B03" w14:textId="77777777" w:rsidR="00F32486" w:rsidRPr="00F32486" w:rsidRDefault="00F32486" w:rsidP="00F324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Oleh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dirinya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mengimbau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para wakil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kewajibannya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Sekretariat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sejak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lama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tetap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pendampingan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sebagaimana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mestinya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. “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Makanya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mengimbau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anggota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segera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melaporkan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ucap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Mahdi. </w:t>
      </w:r>
    </w:p>
    <w:p w14:paraId="6A0A7B65" w14:textId="2930EF8B" w:rsidR="00832288" w:rsidRDefault="00F32486" w:rsidP="00F324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anggota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DPRD NTB yang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diumumkan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menyerahkan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LHKPN,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iktikad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baik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Mereka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berjanji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segera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mengurus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LHKPN. Di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antaranya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Rais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Ishak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Demokrat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Makmun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PKB,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Rusli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Manawari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PPP.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orang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Multazam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juga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Ketua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fraksi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Nasdem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keterangan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kewajibannya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. (</w:t>
      </w:r>
      <w:proofErr w:type="spellStart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zwr</w:t>
      </w:r>
      <w:proofErr w:type="spellEnd"/>
      <w:r w:rsidRPr="00F32486">
        <w:rPr>
          <w:rFonts w:ascii="Times New Roman" w:eastAsia="Times New Roman" w:hAnsi="Times New Roman" w:cs="Times New Roman"/>
          <w:sz w:val="24"/>
          <w:szCs w:val="24"/>
          <w:lang w:eastAsia="id-ID"/>
        </w:rPr>
        <w:t>) </w:t>
      </w:r>
    </w:p>
    <w:p w14:paraId="3890E13E" w14:textId="77777777" w:rsidR="00902AA2" w:rsidRDefault="00725B46" w:rsidP="00902A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1221C514" w14:textId="7B9628BD" w:rsidR="008B37DE" w:rsidRPr="00832288" w:rsidRDefault="00F32486" w:rsidP="00E918AC">
      <w:pPr>
        <w:pStyle w:val="Heading1"/>
        <w:shd w:val="clear" w:color="auto" w:fill="FFFFFF"/>
        <w:spacing w:before="0" w:beforeAutospacing="0" w:after="105" w:afterAutospacing="0"/>
        <w:jc w:val="both"/>
        <w:rPr>
          <w:b w:val="0"/>
          <w:bCs w:val="0"/>
          <w:i/>
          <w:kern w:val="0"/>
          <w:sz w:val="24"/>
          <w:szCs w:val="24"/>
          <w:u w:val="single"/>
          <w:lang w:eastAsia="id-ID"/>
        </w:rPr>
      </w:pPr>
      <w:hyperlink r:id="rId8" w:history="1">
        <w:r w:rsidRPr="005E689C">
          <w:rPr>
            <w:rStyle w:val="Hyperlink"/>
            <w:b w:val="0"/>
            <w:bCs w:val="0"/>
            <w:i/>
            <w:kern w:val="0"/>
            <w:sz w:val="24"/>
            <w:szCs w:val="24"/>
            <w:lang w:eastAsia="id-ID"/>
          </w:rPr>
          <w:t>https://radarlombok.co.id/</w:t>
        </w:r>
      </w:hyperlink>
      <w:r>
        <w:rPr>
          <w:b w:val="0"/>
          <w:bCs w:val="0"/>
          <w:i/>
          <w:kern w:val="0"/>
          <w:sz w:val="24"/>
          <w:szCs w:val="24"/>
          <w:u w:val="single"/>
          <w:lang w:eastAsia="id-ID"/>
        </w:rPr>
        <w:t xml:space="preserve">, </w:t>
      </w:r>
      <w:r w:rsidRPr="00F32486">
        <w:rPr>
          <w:b w:val="0"/>
          <w:bCs w:val="0"/>
          <w:kern w:val="0"/>
          <w:sz w:val="24"/>
          <w:szCs w:val="24"/>
          <w:lang w:eastAsia="id-ID"/>
        </w:rPr>
        <w:t xml:space="preserve">Dewan </w:t>
      </w:r>
      <w:proofErr w:type="spellStart"/>
      <w:r w:rsidRPr="00F32486">
        <w:rPr>
          <w:b w:val="0"/>
          <w:bCs w:val="0"/>
          <w:kern w:val="0"/>
          <w:sz w:val="24"/>
          <w:szCs w:val="24"/>
          <w:lang w:eastAsia="id-ID"/>
        </w:rPr>
        <w:t>Diminta</w:t>
      </w:r>
      <w:proofErr w:type="spellEnd"/>
      <w:r w:rsidRPr="00F32486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proofErr w:type="spellStart"/>
      <w:r w:rsidRPr="00F32486">
        <w:rPr>
          <w:b w:val="0"/>
          <w:bCs w:val="0"/>
          <w:kern w:val="0"/>
          <w:sz w:val="24"/>
          <w:szCs w:val="24"/>
          <w:lang w:eastAsia="id-ID"/>
        </w:rPr>
        <w:t>Segera</w:t>
      </w:r>
      <w:proofErr w:type="spellEnd"/>
      <w:r w:rsidRPr="00F32486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proofErr w:type="spellStart"/>
      <w:r w:rsidRPr="00F32486">
        <w:rPr>
          <w:b w:val="0"/>
          <w:bCs w:val="0"/>
          <w:kern w:val="0"/>
          <w:sz w:val="24"/>
          <w:szCs w:val="24"/>
          <w:lang w:eastAsia="id-ID"/>
        </w:rPr>
        <w:t>Laporkan</w:t>
      </w:r>
      <w:proofErr w:type="spellEnd"/>
      <w:r w:rsidRPr="00F32486">
        <w:rPr>
          <w:b w:val="0"/>
          <w:bCs w:val="0"/>
          <w:kern w:val="0"/>
          <w:sz w:val="24"/>
          <w:szCs w:val="24"/>
          <w:lang w:eastAsia="id-ID"/>
        </w:rPr>
        <w:t xml:space="preserve"> LHKPN</w:t>
      </w:r>
      <w:r w:rsidR="00725B46" w:rsidRPr="004349A6">
        <w:rPr>
          <w:b w:val="0"/>
          <w:bCs w:val="0"/>
          <w:kern w:val="0"/>
          <w:sz w:val="24"/>
          <w:szCs w:val="24"/>
          <w:lang w:eastAsia="id-ID"/>
        </w:rPr>
        <w:t xml:space="preserve">, </w:t>
      </w:r>
      <w:r>
        <w:rPr>
          <w:b w:val="0"/>
          <w:bCs w:val="0"/>
          <w:kern w:val="0"/>
          <w:sz w:val="24"/>
          <w:szCs w:val="24"/>
          <w:lang w:eastAsia="id-ID"/>
        </w:rPr>
        <w:t>30 November</w:t>
      </w:r>
      <w:r w:rsidR="008B7069" w:rsidRPr="00E918AC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r w:rsidR="002D0563" w:rsidRPr="00E918AC">
        <w:rPr>
          <w:b w:val="0"/>
          <w:bCs w:val="0"/>
          <w:kern w:val="0"/>
          <w:sz w:val="24"/>
          <w:szCs w:val="24"/>
          <w:lang w:eastAsia="id-ID"/>
        </w:rPr>
        <w:t>20</w:t>
      </w:r>
      <w:r w:rsidR="00122ED3">
        <w:rPr>
          <w:b w:val="0"/>
          <w:bCs w:val="0"/>
          <w:kern w:val="0"/>
          <w:sz w:val="24"/>
          <w:szCs w:val="24"/>
          <w:lang w:eastAsia="id-ID"/>
        </w:rPr>
        <w:t>20</w:t>
      </w:r>
      <w:r w:rsidR="00725B46" w:rsidRPr="00E918AC">
        <w:rPr>
          <w:b w:val="0"/>
          <w:bCs w:val="0"/>
          <w:kern w:val="0"/>
          <w:sz w:val="24"/>
          <w:szCs w:val="24"/>
          <w:lang w:eastAsia="id-ID"/>
        </w:rPr>
        <w:t>;</w:t>
      </w:r>
      <w:r w:rsidR="00832288" w:rsidRPr="00832288">
        <w:t xml:space="preserve"> </w:t>
      </w:r>
    </w:p>
    <w:p w14:paraId="5636647F" w14:textId="77777777" w:rsidR="00FA4B94" w:rsidRPr="008B37DE" w:rsidRDefault="00FA4B94" w:rsidP="00E918AC">
      <w:pPr>
        <w:pStyle w:val="Heading1"/>
        <w:shd w:val="clear" w:color="auto" w:fill="FFFFFF"/>
        <w:spacing w:before="0" w:beforeAutospacing="0" w:after="105" w:afterAutospacing="0"/>
        <w:jc w:val="both"/>
        <w:rPr>
          <w:b w:val="0"/>
          <w:bCs w:val="0"/>
          <w:kern w:val="0"/>
          <w:sz w:val="24"/>
          <w:szCs w:val="24"/>
          <w:lang w:eastAsia="id-ID"/>
        </w:rPr>
      </w:pPr>
    </w:p>
    <w:p w14:paraId="7A7DB10A" w14:textId="77777777" w:rsidR="00725B46" w:rsidRDefault="00725B46" w:rsidP="00725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5320D389" w14:textId="115464BE" w:rsidR="00F74C44" w:rsidRDefault="00F74C44" w:rsidP="00F74C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436D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="008E43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Komis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Pemberantasan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</w:t>
      </w:r>
      <w:proofErr w:type="spellEnd"/>
      <w:r w:rsidR="008E43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Indonesia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07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Tata Cara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Pendaftaran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proofErr w:type="gram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Pengumuman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,  Dan</w:t>
      </w:r>
      <w:proofErr w:type="gram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Pemeriksaan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Negara</w:t>
      </w:r>
      <w:r w:rsidR="008E436D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3E151FCD" w14:textId="4F41D708" w:rsidR="00FD266B" w:rsidRPr="00FD266B" w:rsidRDefault="00FD266B" w:rsidP="00F32486">
      <w:pPr>
        <w:pStyle w:val="ListParagraph"/>
        <w:numPr>
          <w:ilvl w:val="0"/>
          <w:numId w:val="44"/>
        </w:numPr>
        <w:spacing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proofErr w:type="gram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benda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benda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bergerak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bergerak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berwujud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berwujud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termasuk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hak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dan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kewajiban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yang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dinilai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uang  yang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dimiliki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oleh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Negara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beserta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istri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/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suami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dan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tanggungan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Negara,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baik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orang lain, yang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dan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selama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memangku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jabatannya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4861322" w14:textId="1EEF3488" w:rsidR="008E436D" w:rsidRPr="00FD266B" w:rsidRDefault="008E436D" w:rsidP="00F32486">
      <w:pPr>
        <w:pStyle w:val="ListParagraph"/>
        <w:numPr>
          <w:ilvl w:val="0"/>
          <w:numId w:val="44"/>
        </w:numPr>
        <w:spacing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disebut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LHKPN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proofErr w:type="gram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cetak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dan/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uraian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rincian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data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pribadi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termasuk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penghasilan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pengeluaran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dan data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Negara.</w:t>
      </w:r>
    </w:p>
    <w:p w14:paraId="6DA993E7" w14:textId="15107E35" w:rsidR="008E436D" w:rsidRPr="00FD266B" w:rsidRDefault="00FD266B" w:rsidP="00F32486">
      <w:pPr>
        <w:pStyle w:val="ListParagraph"/>
        <w:numPr>
          <w:ilvl w:val="0"/>
          <w:numId w:val="44"/>
        </w:numPr>
        <w:spacing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Negara</w:t>
      </w:r>
      <w:proofErr w:type="gram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Negara yang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menjalankan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eksekutif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legislatif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yudikatif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lain   yang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dan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tugas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pokoknya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berkaitan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publik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perundang-undangan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yang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39AFC54" w14:textId="5AB5E2B6" w:rsidR="00FD266B" w:rsidRPr="00FD266B" w:rsidRDefault="00FD266B" w:rsidP="00101B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Komis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Pemberantasan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Indonesia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07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Tata Cara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Pendaftaran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proofErr w:type="gram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Pengumuman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,  Dan</w:t>
      </w:r>
      <w:proofErr w:type="gram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Pemeriksaan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Negara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Negara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wajib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menyampaikan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LHKPN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KPK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pada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4BCF1335" w14:textId="4C5D2BE6" w:rsidR="00FD266B" w:rsidRPr="00FD266B" w:rsidRDefault="00FD266B" w:rsidP="00F32486">
      <w:pPr>
        <w:pStyle w:val="ListParagraph"/>
        <w:numPr>
          <w:ilvl w:val="0"/>
          <w:numId w:val="45"/>
        </w:numPr>
        <w:spacing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pengangkatan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Negara pada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kali</w:t>
      </w:r>
      <w:proofErr w:type="gram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menjabat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6220B949" w14:textId="23714B29" w:rsidR="00FD266B" w:rsidRPr="00FD266B" w:rsidRDefault="00FD266B" w:rsidP="00F32486">
      <w:pPr>
        <w:pStyle w:val="ListParagraph"/>
        <w:numPr>
          <w:ilvl w:val="0"/>
          <w:numId w:val="45"/>
        </w:numPr>
        <w:spacing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pengangkatan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kembali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  </w:t>
      </w:r>
      <w:proofErr w:type="spellStart"/>
      <w:proofErr w:type="gram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berakhirnya</w:t>
      </w:r>
      <w:proofErr w:type="spellEnd"/>
      <w:proofErr w:type="gram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masa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jabatan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pensiun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</w:p>
    <w:p w14:paraId="72598988" w14:textId="6297D64C" w:rsidR="00FD266B" w:rsidRPr="00FD266B" w:rsidRDefault="00FD266B" w:rsidP="00F32486">
      <w:pPr>
        <w:pStyle w:val="ListParagraph"/>
        <w:numPr>
          <w:ilvl w:val="0"/>
          <w:numId w:val="45"/>
        </w:numPr>
        <w:spacing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berakhirnya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masa</w:t>
      </w:r>
      <w:proofErr w:type="gram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jabatan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pensiun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Negara.</w:t>
      </w:r>
    </w:p>
    <w:p w14:paraId="5A22A43A" w14:textId="36B273A2" w:rsidR="00F74C44" w:rsidRDefault="00FD266B" w:rsidP="005005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Penyam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paian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LH KPN 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 ana   dim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aksud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pada </w:t>
      </w:r>
      <w:proofErr w:type="spellStart"/>
      <w:proofErr w:type="gram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ayat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1</w:t>
      </w:r>
      <w:proofErr w:type="gram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disam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paikan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jangka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paling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lambat</w:t>
      </w:r>
      <w:proofErr w:type="spellEnd"/>
      <w:r w:rsidR="005005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3</w:t>
      </w:r>
      <w:r w:rsidR="005005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tiga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="005005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="005005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terhitung</w:t>
      </w:r>
      <w:proofErr w:type="spellEnd"/>
      <w:r w:rsidR="005005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sejak</w:t>
      </w:r>
      <w:proofErr w:type="spellEnd"/>
      <w:r w:rsidR="005005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pengangkatan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pengangkatan</w:t>
      </w:r>
      <w:proofErr w:type="spellEnd"/>
      <w:r w:rsidR="005005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r w:rsidR="00500509">
        <w:rPr>
          <w:rFonts w:ascii="Times New Roman" w:eastAsia="Times New Roman" w:hAnsi="Times New Roman" w:cs="Times New Roman"/>
          <w:sz w:val="24"/>
          <w:szCs w:val="24"/>
          <w:lang w:eastAsia="id-ID"/>
        </w:rPr>
        <w:t>m</w:t>
      </w:r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bali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berakhirnya</w:t>
      </w:r>
      <w:proofErr w:type="spellEnd"/>
      <w:r w:rsidR="005005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jabatan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D26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Negara.</w:t>
      </w:r>
    </w:p>
    <w:p w14:paraId="263DD842" w14:textId="6D65301E" w:rsidR="00F74C44" w:rsidRDefault="000D1E52" w:rsidP="006700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5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Komis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Pemberantasan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Indonesia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07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Tata Cara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Pendaftaran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proofErr w:type="gram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Pengumuman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,  Dan</w:t>
      </w:r>
      <w:proofErr w:type="gram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Pemeriksaan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F74C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Negara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Penyampaian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LHKPN  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selama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Negara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menjabat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periodik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setiap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1 (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sekali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Harta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yang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diperoleh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sejak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Januari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31</w:t>
      </w:r>
      <w:r w:rsid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Desember</w:t>
      </w:r>
      <w:proofErr w:type="spellEnd"/>
      <w:r w:rsidRPr="000D1E5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>jangka</w:t>
      </w:r>
      <w:proofErr w:type="spellEnd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w </w:t>
      </w:r>
      <w:proofErr w:type="spellStart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>aktu</w:t>
      </w:r>
      <w:proofErr w:type="spellEnd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paling </w:t>
      </w:r>
      <w:proofErr w:type="spellStart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>lambat</w:t>
      </w:r>
      <w:proofErr w:type="spellEnd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31</w:t>
      </w:r>
      <w:proofErr w:type="gramEnd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>Maret</w:t>
      </w:r>
      <w:proofErr w:type="spellEnd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>berikutnya</w:t>
      </w:r>
      <w:proofErr w:type="spellEnd"/>
      <w:r w:rsidRPr="006700E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70B010D" w14:textId="77777777" w:rsidR="00F74C44" w:rsidRDefault="00F74C44" w:rsidP="00B05D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5FDA413" w14:textId="77777777" w:rsidR="00F74C44" w:rsidRDefault="00F74C44" w:rsidP="00B05D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sectPr w:rsidR="00F74C44" w:rsidSect="001E759A">
      <w:footerReference w:type="default" r:id="rId9"/>
      <w:pgSz w:w="11906" w:h="16838" w:code="9"/>
      <w:pgMar w:top="1701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2C513" w14:textId="77777777" w:rsidR="0068318F" w:rsidRDefault="0068318F" w:rsidP="00904326">
      <w:pPr>
        <w:spacing w:after="0" w:line="240" w:lineRule="auto"/>
      </w:pPr>
      <w:r>
        <w:separator/>
      </w:r>
    </w:p>
  </w:endnote>
  <w:endnote w:type="continuationSeparator" w:id="0">
    <w:p w14:paraId="3DC2E406" w14:textId="77777777" w:rsidR="0068318F" w:rsidRDefault="0068318F" w:rsidP="0090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082579"/>
      <w:docPartObj>
        <w:docPartGallery w:val="Page Numbers (Top of Page)"/>
        <w:docPartUnique/>
      </w:docPartObj>
    </w:sdtPr>
    <w:sdtEndPr/>
    <w:sdtContent>
      <w:p w14:paraId="0848B0C1" w14:textId="77777777" w:rsidR="00904326" w:rsidRDefault="00904326" w:rsidP="00904326">
        <w:pPr>
          <w:pStyle w:val="Footer"/>
          <w:pBdr>
            <w:top w:val="thinThickSmallGap" w:sz="24" w:space="1" w:color="823B0B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lang w:val="id-ID"/>
          </w:rPr>
          <w:t>BPK RI Perwakilan Provinsi Nusa Tenggara Barat</w:t>
        </w:r>
        <w:r>
          <w:rPr>
            <w:rFonts w:asciiTheme="majorHAnsi" w:eastAsiaTheme="majorEastAsia" w:hAnsiTheme="majorHAnsi" w:cstheme="majorBidi"/>
          </w:rPr>
          <w:ptab w:relativeTo="margin" w:alignment="right" w:leader="none"/>
        </w:r>
        <w:r>
          <w:rPr>
            <w:rFonts w:asciiTheme="majorHAnsi" w:eastAsiaTheme="majorEastAsia" w:hAnsiTheme="majorHAnsi" w:cstheme="majorBidi"/>
          </w:rPr>
          <w:t xml:space="preserve">Halaman </w:t>
        </w:r>
        <w:r>
          <w:rPr>
            <w:rFonts w:eastAsiaTheme="minorEastAsia"/>
          </w:rPr>
          <w:fldChar w:fldCharType="begin"/>
        </w:r>
        <w:r>
          <w:instrText xml:space="preserve"> PAGE   \* MERGEFORMAT </w:instrText>
        </w:r>
        <w:r>
          <w:rPr>
            <w:rFonts w:eastAsiaTheme="minorEastAsia"/>
          </w:rPr>
          <w:fldChar w:fldCharType="separate"/>
        </w:r>
        <w:r w:rsidR="004A69DD" w:rsidRPr="004A69DD">
          <w:rPr>
            <w:rFonts w:asciiTheme="majorHAnsi" w:eastAsiaTheme="majorEastAsia" w:hAnsiTheme="majorHAnsi" w:cstheme="majorBidi"/>
            <w:noProof/>
          </w:rPr>
          <w:t>6</w:t>
        </w:r>
        <w:r>
          <w:rPr>
            <w:rFonts w:asciiTheme="majorHAnsi" w:eastAsiaTheme="majorEastAsia" w:hAnsiTheme="majorHAnsi" w:cstheme="majorBidi"/>
            <w:noProof/>
          </w:rPr>
          <w:fldChar w:fldCharType="end"/>
        </w:r>
      </w:p>
      <w:p w14:paraId="67B17F8D" w14:textId="77777777" w:rsidR="00904326" w:rsidRDefault="00904326" w:rsidP="00904326">
        <w:pPr>
          <w:pStyle w:val="Footer"/>
        </w:pPr>
      </w:p>
      <w:p w14:paraId="1F774135" w14:textId="77777777" w:rsidR="00904326" w:rsidRDefault="0068318F" w:rsidP="00904326">
        <w:pPr>
          <w:pStyle w:val="Footer"/>
        </w:pPr>
      </w:p>
    </w:sdtContent>
  </w:sdt>
  <w:p w14:paraId="011CF844" w14:textId="77777777" w:rsidR="00904326" w:rsidRDefault="0090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D9D5B" w14:textId="77777777" w:rsidR="0068318F" w:rsidRDefault="0068318F" w:rsidP="00904326">
      <w:pPr>
        <w:spacing w:after="0" w:line="240" w:lineRule="auto"/>
      </w:pPr>
      <w:r>
        <w:separator/>
      </w:r>
    </w:p>
  </w:footnote>
  <w:footnote w:type="continuationSeparator" w:id="0">
    <w:p w14:paraId="272C4862" w14:textId="77777777" w:rsidR="0068318F" w:rsidRDefault="0068318F" w:rsidP="0090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028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DD177C"/>
    <w:multiLevelType w:val="hybridMultilevel"/>
    <w:tmpl w:val="ECA4FF0A"/>
    <w:lvl w:ilvl="0" w:tplc="04090019">
      <w:start w:val="1"/>
      <w:numFmt w:val="lowerLetter"/>
      <w:lvlText w:val="%1."/>
      <w:lvlJc w:val="left"/>
      <w:pPr>
        <w:ind w:left="2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" w15:restartNumberingAfterBreak="0">
    <w:nsid w:val="046832A9"/>
    <w:multiLevelType w:val="hybridMultilevel"/>
    <w:tmpl w:val="07B04500"/>
    <w:lvl w:ilvl="0" w:tplc="CD94394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38426A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67C82"/>
    <w:multiLevelType w:val="hybridMultilevel"/>
    <w:tmpl w:val="028E6BCC"/>
    <w:lvl w:ilvl="0" w:tplc="290A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6663C3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9572F8"/>
    <w:multiLevelType w:val="hybridMultilevel"/>
    <w:tmpl w:val="D45C707E"/>
    <w:lvl w:ilvl="0" w:tplc="8990E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655846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8143C"/>
    <w:multiLevelType w:val="hybridMultilevel"/>
    <w:tmpl w:val="ECAE5A14"/>
    <w:lvl w:ilvl="0" w:tplc="7676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820F8A"/>
    <w:multiLevelType w:val="hybridMultilevel"/>
    <w:tmpl w:val="237E1512"/>
    <w:lvl w:ilvl="0" w:tplc="C79E9A4E">
      <w:start w:val="1"/>
      <w:numFmt w:val="lowerLetter"/>
      <w:lvlText w:val="%1."/>
      <w:lvlJc w:val="left"/>
      <w:pPr>
        <w:ind w:left="2379" w:hanging="360"/>
      </w:pPr>
      <w:rPr>
        <w:rFonts w:ascii="Times New Roman" w:eastAsia="Times New Roman" w:hAnsi="Times New Roman" w:cs="Times New Roman" w:hint="default"/>
        <w:color w:val="020202"/>
        <w:w w:val="78"/>
      </w:rPr>
    </w:lvl>
    <w:lvl w:ilvl="1" w:tplc="04090019" w:tentative="1">
      <w:start w:val="1"/>
      <w:numFmt w:val="lowerLetter"/>
      <w:lvlText w:val="%2."/>
      <w:lvlJc w:val="left"/>
      <w:pPr>
        <w:ind w:left="3099" w:hanging="360"/>
      </w:pPr>
    </w:lvl>
    <w:lvl w:ilvl="2" w:tplc="0409001B" w:tentative="1">
      <w:start w:val="1"/>
      <w:numFmt w:val="lowerRoman"/>
      <w:lvlText w:val="%3."/>
      <w:lvlJc w:val="right"/>
      <w:pPr>
        <w:ind w:left="3819" w:hanging="180"/>
      </w:pPr>
    </w:lvl>
    <w:lvl w:ilvl="3" w:tplc="0409000F" w:tentative="1">
      <w:start w:val="1"/>
      <w:numFmt w:val="decimal"/>
      <w:lvlText w:val="%4."/>
      <w:lvlJc w:val="left"/>
      <w:pPr>
        <w:ind w:left="4539" w:hanging="360"/>
      </w:pPr>
    </w:lvl>
    <w:lvl w:ilvl="4" w:tplc="04090019" w:tentative="1">
      <w:start w:val="1"/>
      <w:numFmt w:val="lowerLetter"/>
      <w:lvlText w:val="%5."/>
      <w:lvlJc w:val="left"/>
      <w:pPr>
        <w:ind w:left="5259" w:hanging="360"/>
      </w:pPr>
    </w:lvl>
    <w:lvl w:ilvl="5" w:tplc="0409001B" w:tentative="1">
      <w:start w:val="1"/>
      <w:numFmt w:val="lowerRoman"/>
      <w:lvlText w:val="%6."/>
      <w:lvlJc w:val="right"/>
      <w:pPr>
        <w:ind w:left="5979" w:hanging="180"/>
      </w:pPr>
    </w:lvl>
    <w:lvl w:ilvl="6" w:tplc="0409000F" w:tentative="1">
      <w:start w:val="1"/>
      <w:numFmt w:val="decimal"/>
      <w:lvlText w:val="%7."/>
      <w:lvlJc w:val="left"/>
      <w:pPr>
        <w:ind w:left="6699" w:hanging="360"/>
      </w:pPr>
    </w:lvl>
    <w:lvl w:ilvl="7" w:tplc="04090019" w:tentative="1">
      <w:start w:val="1"/>
      <w:numFmt w:val="lowerLetter"/>
      <w:lvlText w:val="%8."/>
      <w:lvlJc w:val="left"/>
      <w:pPr>
        <w:ind w:left="7419" w:hanging="360"/>
      </w:pPr>
    </w:lvl>
    <w:lvl w:ilvl="8" w:tplc="0409001B" w:tentative="1">
      <w:start w:val="1"/>
      <w:numFmt w:val="lowerRoman"/>
      <w:lvlText w:val="%9."/>
      <w:lvlJc w:val="right"/>
      <w:pPr>
        <w:ind w:left="8139" w:hanging="180"/>
      </w:pPr>
    </w:lvl>
  </w:abstractNum>
  <w:abstractNum w:abstractNumId="10" w15:restartNumberingAfterBreak="0">
    <w:nsid w:val="16673554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D06DDB"/>
    <w:multiLevelType w:val="hybridMultilevel"/>
    <w:tmpl w:val="67A0EF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380E33"/>
    <w:multiLevelType w:val="hybridMultilevel"/>
    <w:tmpl w:val="3B3CEF7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1EFC50EB"/>
    <w:multiLevelType w:val="hybridMultilevel"/>
    <w:tmpl w:val="9DCA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979B3"/>
    <w:multiLevelType w:val="hybridMultilevel"/>
    <w:tmpl w:val="1BF87204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B776F4"/>
    <w:multiLevelType w:val="hybridMultilevel"/>
    <w:tmpl w:val="847AE3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274E3"/>
    <w:multiLevelType w:val="hybridMultilevel"/>
    <w:tmpl w:val="429CAC46"/>
    <w:lvl w:ilvl="0" w:tplc="7C6CB5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82E33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F1F7A"/>
    <w:multiLevelType w:val="hybridMultilevel"/>
    <w:tmpl w:val="9BE898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283079F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2B7A"/>
    <w:multiLevelType w:val="hybridMultilevel"/>
    <w:tmpl w:val="DF44F130"/>
    <w:lvl w:ilvl="0" w:tplc="94AC0A06">
      <w:start w:val="1"/>
      <w:numFmt w:val="decimal"/>
      <w:lvlText w:val="%1."/>
      <w:lvlJc w:val="left"/>
      <w:pPr>
        <w:ind w:left="2019" w:hanging="360"/>
      </w:pPr>
      <w:rPr>
        <w:rFonts w:ascii="Times New Roman" w:eastAsia="Times New Roman" w:hAnsi="Times New Roman" w:cs="Times New Roman" w:hint="default"/>
        <w:color w:val="020202"/>
        <w:w w:val="88"/>
      </w:r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1" w15:restartNumberingAfterBreak="0">
    <w:nsid w:val="33FA3710"/>
    <w:multiLevelType w:val="hybridMultilevel"/>
    <w:tmpl w:val="516CF46E"/>
    <w:lvl w:ilvl="0" w:tplc="3EF4A86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6561AF"/>
    <w:multiLevelType w:val="hybridMultilevel"/>
    <w:tmpl w:val="8FF08E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86690A"/>
    <w:multiLevelType w:val="hybridMultilevel"/>
    <w:tmpl w:val="6E682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87907"/>
    <w:multiLevelType w:val="hybridMultilevel"/>
    <w:tmpl w:val="D7BE555C"/>
    <w:lvl w:ilvl="0" w:tplc="26D05CF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B34571E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A2609"/>
    <w:multiLevelType w:val="hybridMultilevel"/>
    <w:tmpl w:val="6E682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B4EB4"/>
    <w:multiLevelType w:val="hybridMultilevel"/>
    <w:tmpl w:val="213C5B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E3B0593"/>
    <w:multiLevelType w:val="hybridMultilevel"/>
    <w:tmpl w:val="B7B41E38"/>
    <w:lvl w:ilvl="0" w:tplc="4DD0A7F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9C065D"/>
    <w:multiLevelType w:val="hybridMultilevel"/>
    <w:tmpl w:val="8F76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E466E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9FD1971"/>
    <w:multiLevelType w:val="hybridMultilevel"/>
    <w:tmpl w:val="1BF87204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B74F16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83F10"/>
    <w:multiLevelType w:val="hybridMultilevel"/>
    <w:tmpl w:val="28106D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FA2F3A"/>
    <w:multiLevelType w:val="hybridMultilevel"/>
    <w:tmpl w:val="ECA4FF0A"/>
    <w:lvl w:ilvl="0" w:tplc="04090019">
      <w:start w:val="1"/>
      <w:numFmt w:val="lowerLetter"/>
      <w:lvlText w:val="%1."/>
      <w:lvlJc w:val="left"/>
      <w:pPr>
        <w:ind w:left="2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5" w15:restartNumberingAfterBreak="0">
    <w:nsid w:val="65F47F89"/>
    <w:multiLevelType w:val="hybridMultilevel"/>
    <w:tmpl w:val="ECAE5A14"/>
    <w:lvl w:ilvl="0" w:tplc="7676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61627E"/>
    <w:multiLevelType w:val="hybridMultilevel"/>
    <w:tmpl w:val="D18EBDB8"/>
    <w:lvl w:ilvl="0" w:tplc="EA647D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BA72290"/>
    <w:multiLevelType w:val="hybridMultilevel"/>
    <w:tmpl w:val="ECAE5A14"/>
    <w:lvl w:ilvl="0" w:tplc="7676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C94668"/>
    <w:multiLevelType w:val="hybridMultilevel"/>
    <w:tmpl w:val="C400B680"/>
    <w:lvl w:ilvl="0" w:tplc="395AB0D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E7729C5"/>
    <w:multiLevelType w:val="hybridMultilevel"/>
    <w:tmpl w:val="69C2C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EA63432"/>
    <w:multiLevelType w:val="hybridMultilevel"/>
    <w:tmpl w:val="9254475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1470C32"/>
    <w:multiLevelType w:val="hybridMultilevel"/>
    <w:tmpl w:val="3B3CEF7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56C0ADF"/>
    <w:multiLevelType w:val="hybridMultilevel"/>
    <w:tmpl w:val="9DE4B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C1A449A"/>
    <w:multiLevelType w:val="hybridMultilevel"/>
    <w:tmpl w:val="2958A1E2"/>
    <w:lvl w:ilvl="0" w:tplc="703C4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73663E"/>
    <w:multiLevelType w:val="hybridMultilevel"/>
    <w:tmpl w:val="CC0C88F4"/>
    <w:lvl w:ilvl="0" w:tplc="8BDE6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1"/>
  </w:num>
  <w:num w:numId="4">
    <w:abstractNumId w:val="44"/>
  </w:num>
  <w:num w:numId="5">
    <w:abstractNumId w:val="2"/>
  </w:num>
  <w:num w:numId="6">
    <w:abstractNumId w:val="24"/>
  </w:num>
  <w:num w:numId="7">
    <w:abstractNumId w:val="41"/>
  </w:num>
  <w:num w:numId="8">
    <w:abstractNumId w:val="12"/>
  </w:num>
  <w:num w:numId="9">
    <w:abstractNumId w:val="15"/>
  </w:num>
  <w:num w:numId="10">
    <w:abstractNumId w:val="11"/>
  </w:num>
  <w:num w:numId="11">
    <w:abstractNumId w:val="39"/>
  </w:num>
  <w:num w:numId="12">
    <w:abstractNumId w:val="33"/>
  </w:num>
  <w:num w:numId="13">
    <w:abstractNumId w:val="42"/>
  </w:num>
  <w:num w:numId="14">
    <w:abstractNumId w:val="29"/>
  </w:num>
  <w:num w:numId="15">
    <w:abstractNumId w:val="22"/>
  </w:num>
  <w:num w:numId="16">
    <w:abstractNumId w:val="6"/>
  </w:num>
  <w:num w:numId="17">
    <w:abstractNumId w:val="43"/>
  </w:num>
  <w:num w:numId="18">
    <w:abstractNumId w:val="35"/>
  </w:num>
  <w:num w:numId="19">
    <w:abstractNumId w:val="37"/>
  </w:num>
  <w:num w:numId="20">
    <w:abstractNumId w:val="20"/>
  </w:num>
  <w:num w:numId="21">
    <w:abstractNumId w:val="9"/>
  </w:num>
  <w:num w:numId="22">
    <w:abstractNumId w:val="1"/>
  </w:num>
  <w:num w:numId="23">
    <w:abstractNumId w:val="34"/>
  </w:num>
  <w:num w:numId="24">
    <w:abstractNumId w:val="8"/>
  </w:num>
  <w:num w:numId="25">
    <w:abstractNumId w:val="40"/>
  </w:num>
  <w:num w:numId="26">
    <w:abstractNumId w:val="14"/>
  </w:num>
  <w:num w:numId="27">
    <w:abstractNumId w:val="31"/>
  </w:num>
  <w:num w:numId="28">
    <w:abstractNumId w:val="16"/>
  </w:num>
  <w:num w:numId="29">
    <w:abstractNumId w:val="10"/>
  </w:num>
  <w:num w:numId="30">
    <w:abstractNumId w:val="4"/>
  </w:num>
  <w:num w:numId="31">
    <w:abstractNumId w:val="19"/>
  </w:num>
  <w:num w:numId="32">
    <w:abstractNumId w:val="13"/>
  </w:num>
  <w:num w:numId="33">
    <w:abstractNumId w:val="0"/>
  </w:num>
  <w:num w:numId="34">
    <w:abstractNumId w:val="17"/>
  </w:num>
  <w:num w:numId="35">
    <w:abstractNumId w:val="3"/>
  </w:num>
  <w:num w:numId="36">
    <w:abstractNumId w:val="25"/>
  </w:num>
  <w:num w:numId="37">
    <w:abstractNumId w:val="7"/>
  </w:num>
  <w:num w:numId="38">
    <w:abstractNumId w:val="5"/>
  </w:num>
  <w:num w:numId="39">
    <w:abstractNumId w:val="30"/>
  </w:num>
  <w:num w:numId="40">
    <w:abstractNumId w:val="32"/>
  </w:num>
  <w:num w:numId="41">
    <w:abstractNumId w:val="36"/>
  </w:num>
  <w:num w:numId="42">
    <w:abstractNumId w:val="38"/>
  </w:num>
  <w:num w:numId="43">
    <w:abstractNumId w:val="18"/>
  </w:num>
  <w:num w:numId="44">
    <w:abstractNumId w:val="2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10215"/>
    <w:rsid w:val="00021302"/>
    <w:rsid w:val="00041A66"/>
    <w:rsid w:val="00073285"/>
    <w:rsid w:val="000773FE"/>
    <w:rsid w:val="00084429"/>
    <w:rsid w:val="00091E47"/>
    <w:rsid w:val="000B62EB"/>
    <w:rsid w:val="000D1E52"/>
    <w:rsid w:val="000E0EE0"/>
    <w:rsid w:val="000F1F1E"/>
    <w:rsid w:val="000F5F55"/>
    <w:rsid w:val="00101B7F"/>
    <w:rsid w:val="001123AD"/>
    <w:rsid w:val="00122ED3"/>
    <w:rsid w:val="00127D6D"/>
    <w:rsid w:val="00133B73"/>
    <w:rsid w:val="0014218E"/>
    <w:rsid w:val="00150B97"/>
    <w:rsid w:val="001A3EBD"/>
    <w:rsid w:val="001B1CE1"/>
    <w:rsid w:val="001B5292"/>
    <w:rsid w:val="001E759A"/>
    <w:rsid w:val="00216CEC"/>
    <w:rsid w:val="002266C1"/>
    <w:rsid w:val="0023406F"/>
    <w:rsid w:val="00260A31"/>
    <w:rsid w:val="002932A0"/>
    <w:rsid w:val="002A1B63"/>
    <w:rsid w:val="002B3789"/>
    <w:rsid w:val="002D0563"/>
    <w:rsid w:val="002D1A60"/>
    <w:rsid w:val="002D1C69"/>
    <w:rsid w:val="002E515B"/>
    <w:rsid w:val="002F2BB8"/>
    <w:rsid w:val="00312EC8"/>
    <w:rsid w:val="00336A66"/>
    <w:rsid w:val="003679B1"/>
    <w:rsid w:val="003714B2"/>
    <w:rsid w:val="00372F8C"/>
    <w:rsid w:val="00393CFB"/>
    <w:rsid w:val="003D4143"/>
    <w:rsid w:val="00403A99"/>
    <w:rsid w:val="00405DDE"/>
    <w:rsid w:val="004349A6"/>
    <w:rsid w:val="0045327E"/>
    <w:rsid w:val="00475ABD"/>
    <w:rsid w:val="004843AB"/>
    <w:rsid w:val="004949D9"/>
    <w:rsid w:val="004A69DD"/>
    <w:rsid w:val="004B1C6E"/>
    <w:rsid w:val="004B29BC"/>
    <w:rsid w:val="004D17BD"/>
    <w:rsid w:val="00500509"/>
    <w:rsid w:val="00557EAD"/>
    <w:rsid w:val="005A27C0"/>
    <w:rsid w:val="005A62DC"/>
    <w:rsid w:val="005D1CB7"/>
    <w:rsid w:val="00635BF1"/>
    <w:rsid w:val="00636D99"/>
    <w:rsid w:val="006700E1"/>
    <w:rsid w:val="0068318F"/>
    <w:rsid w:val="0068603C"/>
    <w:rsid w:val="00695BFB"/>
    <w:rsid w:val="006E05F5"/>
    <w:rsid w:val="00725B46"/>
    <w:rsid w:val="00742240"/>
    <w:rsid w:val="00756FFB"/>
    <w:rsid w:val="00767346"/>
    <w:rsid w:val="00774907"/>
    <w:rsid w:val="007A21ED"/>
    <w:rsid w:val="007C0B6E"/>
    <w:rsid w:val="007D0299"/>
    <w:rsid w:val="007D3E2E"/>
    <w:rsid w:val="007E723E"/>
    <w:rsid w:val="00813FCB"/>
    <w:rsid w:val="00816B29"/>
    <w:rsid w:val="00830B05"/>
    <w:rsid w:val="00832288"/>
    <w:rsid w:val="0084338A"/>
    <w:rsid w:val="0084413D"/>
    <w:rsid w:val="00855A74"/>
    <w:rsid w:val="00856C67"/>
    <w:rsid w:val="00881FA2"/>
    <w:rsid w:val="0089631A"/>
    <w:rsid w:val="00897B7A"/>
    <w:rsid w:val="008A0787"/>
    <w:rsid w:val="008B37DE"/>
    <w:rsid w:val="008B7069"/>
    <w:rsid w:val="008B70F0"/>
    <w:rsid w:val="008C29A4"/>
    <w:rsid w:val="008D00F8"/>
    <w:rsid w:val="008E436D"/>
    <w:rsid w:val="00902AA2"/>
    <w:rsid w:val="00904326"/>
    <w:rsid w:val="0090565C"/>
    <w:rsid w:val="009434FA"/>
    <w:rsid w:val="0095070B"/>
    <w:rsid w:val="00A31B5D"/>
    <w:rsid w:val="00AA75C8"/>
    <w:rsid w:val="00B05DAB"/>
    <w:rsid w:val="00B2480E"/>
    <w:rsid w:val="00B30C5F"/>
    <w:rsid w:val="00B44D3A"/>
    <w:rsid w:val="00B57174"/>
    <w:rsid w:val="00B62C9F"/>
    <w:rsid w:val="00B6494A"/>
    <w:rsid w:val="00B72194"/>
    <w:rsid w:val="00B74C52"/>
    <w:rsid w:val="00B86C57"/>
    <w:rsid w:val="00BB3D0E"/>
    <w:rsid w:val="00BC327E"/>
    <w:rsid w:val="00BE7490"/>
    <w:rsid w:val="00BF3BEB"/>
    <w:rsid w:val="00C102A3"/>
    <w:rsid w:val="00C264FF"/>
    <w:rsid w:val="00C43631"/>
    <w:rsid w:val="00C5193F"/>
    <w:rsid w:val="00C54BDA"/>
    <w:rsid w:val="00C65786"/>
    <w:rsid w:val="00C84EEC"/>
    <w:rsid w:val="00CF1E6F"/>
    <w:rsid w:val="00D4392E"/>
    <w:rsid w:val="00D550B1"/>
    <w:rsid w:val="00D911B1"/>
    <w:rsid w:val="00DB2AF4"/>
    <w:rsid w:val="00DF1116"/>
    <w:rsid w:val="00E212A9"/>
    <w:rsid w:val="00E23458"/>
    <w:rsid w:val="00E41A23"/>
    <w:rsid w:val="00E607D6"/>
    <w:rsid w:val="00E918AC"/>
    <w:rsid w:val="00EB067A"/>
    <w:rsid w:val="00ED2004"/>
    <w:rsid w:val="00ED2B7F"/>
    <w:rsid w:val="00EE5402"/>
    <w:rsid w:val="00F1149F"/>
    <w:rsid w:val="00F1276D"/>
    <w:rsid w:val="00F32486"/>
    <w:rsid w:val="00F60D41"/>
    <w:rsid w:val="00F74C44"/>
    <w:rsid w:val="00F80F3A"/>
    <w:rsid w:val="00FA4B94"/>
    <w:rsid w:val="00FD266B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A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DDE"/>
    <w:pPr>
      <w:ind w:left="720"/>
      <w:contextualSpacing/>
    </w:pPr>
  </w:style>
  <w:style w:type="table" w:styleId="TableGrid">
    <w:name w:val="Table Grid"/>
    <w:basedOn w:val="TableNormal"/>
    <w:uiPriority w:val="39"/>
    <w:rsid w:val="000E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0D4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18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75A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26"/>
  </w:style>
  <w:style w:type="paragraph" w:styleId="Footer">
    <w:name w:val="footer"/>
    <w:basedOn w:val="Normal"/>
    <w:link w:val="FooterChar"/>
    <w:uiPriority w:val="99"/>
    <w:unhideWhenUsed/>
    <w:rsid w:val="0090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26"/>
  </w:style>
  <w:style w:type="character" w:styleId="UnresolvedMention">
    <w:name w:val="Unresolved Mention"/>
    <w:basedOn w:val="DefaultParagraphFont"/>
    <w:uiPriority w:val="99"/>
    <w:semiHidden/>
    <w:unhideWhenUsed/>
    <w:rsid w:val="00372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rlombok.co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2019-10-01T03:44:00Z</cp:lastPrinted>
  <dcterms:created xsi:type="dcterms:W3CDTF">2020-12-02T04:18:00Z</dcterms:created>
  <dcterms:modified xsi:type="dcterms:W3CDTF">2020-12-02T04:23:00Z</dcterms:modified>
</cp:coreProperties>
</file>