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BB31" w14:textId="7112C8ED" w:rsidR="006D78C7" w:rsidRDefault="00770713" w:rsidP="006D78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bookmarkStart w:id="0" w:name="_Hlk15496870"/>
      <w:bookmarkStart w:id="1" w:name="_Hlk59893314"/>
      <w:r w:rsidRPr="0077071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TKDD </w:t>
      </w:r>
      <w:proofErr w:type="spellStart"/>
      <w:r w:rsidRPr="0077071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Dipangkas</w:t>
      </w:r>
      <w:proofErr w:type="spellEnd"/>
      <w:r w:rsidRPr="0077071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Rp3,04 </w:t>
      </w:r>
      <w:proofErr w:type="spellStart"/>
      <w:r w:rsidRPr="0077071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Triliun</w:t>
      </w:r>
      <w:proofErr w:type="spellEnd"/>
    </w:p>
    <w:bookmarkEnd w:id="1"/>
    <w:p w14:paraId="4A498CC2" w14:textId="0C445C16" w:rsidR="00F80F3A" w:rsidRDefault="008146A5" w:rsidP="00F114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r>
        <w:rPr>
          <w:noProof/>
        </w:rPr>
        <w:drawing>
          <wp:inline distT="0" distB="0" distL="0" distR="0" wp14:anchorId="71DD162E" wp14:editId="2116CAFF">
            <wp:extent cx="3971925" cy="1981200"/>
            <wp:effectExtent l="0" t="0" r="9525" b="0"/>
            <wp:docPr id="2" name="Picture 2" descr="Image result for perubahan PERATURAN PEMERINTAH REPUBLIK INDONESIA NOMOR 43 TAHUN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ubahan PERATURAN PEMERINTAH REPUBLIK INDONESIA NOMOR 43 TAHUN 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4A5">
        <w:rPr>
          <w:noProof/>
        </w:rPr>
        <w:t xml:space="preserve"> </w:t>
      </w:r>
      <w:r w:rsidR="00146C62">
        <w:rPr>
          <w:noProof/>
        </w:rPr>
        <w:t xml:space="preserve"> </w:t>
      </w:r>
    </w:p>
    <w:bookmarkEnd w:id="0"/>
    <w:p w14:paraId="2E41560E" w14:textId="6D26150A" w:rsidR="008146A5" w:rsidRPr="008146A5" w:rsidRDefault="008146A5" w:rsidP="002804A5">
      <w:pPr>
        <w:spacing w:line="360" w:lineRule="auto"/>
        <w:jc w:val="center"/>
        <w:rPr>
          <w:rStyle w:val="Hyperlink"/>
          <w:i/>
          <w:iCs/>
        </w:rPr>
      </w:pPr>
      <w:r w:rsidRPr="008146A5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fldChar w:fldCharType="begin"/>
      </w:r>
      <w:r w:rsidRPr="008146A5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instrText xml:space="preserve"> HYPERLINK "http://ww25.juraganberdesa.info/" </w:instrText>
      </w:r>
      <w:r w:rsidRPr="008146A5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fldChar w:fldCharType="separate"/>
      </w:r>
      <w:r w:rsidRPr="008146A5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http://ww25.juraganberdesa.info/</w:t>
      </w:r>
      <w:r w:rsidRPr="008146A5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fldChar w:fldCharType="end"/>
      </w:r>
    </w:p>
    <w:p w14:paraId="31BB25D7" w14:textId="77777777" w:rsidR="00770713" w:rsidRPr="00770713" w:rsidRDefault="00770713" w:rsidP="007707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Suara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NTB) – Kementerian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Kemenkeu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memangkas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Transfer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dan Dana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(TKDD)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Rp3,04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Pemangkasan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adanya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penyesuaian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belanja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akibat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dampak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sebagaimana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Surat Menteri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S302/MK.02/2020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tanggal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16 April 2020.</w:t>
      </w:r>
    </w:p>
    <w:p w14:paraId="73A78125" w14:textId="77777777" w:rsidR="00770713" w:rsidRPr="00770713" w:rsidRDefault="00770713" w:rsidP="007707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Kanwil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Direktorat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Jenderal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Perbendaharaan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(DJPB) NTB,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Syarwan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SE, MM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menjelaskan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TKDD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berupa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transfer dan dana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semula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pagunya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Rp16,31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Setelah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penyesuaian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turun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pagu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TKDD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pada 2020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Rp13,26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F100663" w14:textId="77777777" w:rsidR="00770713" w:rsidRPr="00770713" w:rsidRDefault="00770713" w:rsidP="007707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’TKDD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mengalami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penurunan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Rp3,04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  18</w:t>
      </w:r>
      <w:proofErr w:type="gram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,66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,’’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sebut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Syarwan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Jumat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8 Mei 2020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siang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4D1BE1B" w14:textId="77777777" w:rsidR="00770713" w:rsidRPr="00770713" w:rsidRDefault="00770713" w:rsidP="007707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Ia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merincikan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perubahan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alokasi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TKDD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 di NTB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pemangkasan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Alokasi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(DAU)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turun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Rp8,09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pagu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awal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Rp9,08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Kemudian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Alokasi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(DAK) Non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Fisik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pagunya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turun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Rp1,39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pagu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awal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Rp2,62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D771037" w14:textId="77777777" w:rsidR="00770713" w:rsidRPr="00770713" w:rsidRDefault="00770713" w:rsidP="007707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Selain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Dana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Insentif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(DID) juga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mengalami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penurunan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Rp340,8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pagu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awal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Rp371,4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Sedangkan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alokasi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Hasil (DBH)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mengalami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pengurangan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Adapun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realisasi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TKDD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30 April 2020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Rp5,04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38,02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BB5D1F1" w14:textId="77777777" w:rsidR="00770713" w:rsidRPr="00770713" w:rsidRDefault="00770713" w:rsidP="007707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Syarwan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menambahkan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pagu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DAK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Fisik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wilayah NTB </w:t>
      </w:r>
      <w:proofErr w:type="gram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juga 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mengalami</w:t>
      </w:r>
      <w:proofErr w:type="spellEnd"/>
      <w:proofErr w:type="gram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penurunan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37,79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Rp1,28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Semula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pagu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DAK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Fisik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Rp2,05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turun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Rp1,28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943DABA" w14:textId="77777777" w:rsidR="00770713" w:rsidRPr="00770713" w:rsidRDefault="00770713" w:rsidP="007707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Ia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menyebutkan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realisasi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penyaluran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DAK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Fisik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NTB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30 April 2020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baru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Rp46,98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3,68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pagu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Selain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pagu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mengalami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penurunan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0,87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Rp1,22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pagu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awal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Rp1,233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B2AD2AF" w14:textId="77777777" w:rsidR="00770713" w:rsidRPr="00770713" w:rsidRDefault="00770713" w:rsidP="007707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Adapun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realisasi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penyaluran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NTB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30 April 2020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Rp450,57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886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tahap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I,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terdapat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85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Bima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24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Dompu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terdapat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realisasi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penyaluran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4E1577F" w14:textId="77777777" w:rsidR="00770713" w:rsidRPr="00770713" w:rsidRDefault="00770713" w:rsidP="007707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Syarwan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menambahkan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realisasi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belanja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Kementerian/Lembaga (Non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Belanja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Transfer) di wilayah </w:t>
      </w:r>
      <w:proofErr w:type="gram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NTB 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proofErr w:type="gram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30 April 2020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24,29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pagu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Rp9,58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realisasi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Rp2,33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Mengalami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kenaikan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6,17 </w:t>
      </w:r>
      <w:proofErr w:type="spellStart"/>
      <w:proofErr w:type="gram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dibandingkan</w:t>
      </w:r>
      <w:proofErr w:type="spellEnd"/>
      <w:proofErr w:type="gram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periode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sama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2019.</w:t>
      </w:r>
    </w:p>
    <w:p w14:paraId="23E66766" w14:textId="77777777" w:rsidR="00770713" w:rsidRPr="00770713" w:rsidRDefault="00770713" w:rsidP="007707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Realisasi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jenis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belanja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dibandingkan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periode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sama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 pada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belanja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yang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mengalami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kenaikan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signifikan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yakni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13,07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Adapun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jenis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belanja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pegawai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relatif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sama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sebelumnya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jenis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belanja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belanja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mengalami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penurunan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masing-masing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13,22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4,85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A1E7BD1" w14:textId="0139B895" w:rsidR="00770713" w:rsidRDefault="00770713" w:rsidP="006D78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‘’Di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sisi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wilayah NTB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30 April 2020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28,81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target Rp3,6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Terdiri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capaian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perpajakan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30,93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capaian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PNBP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14,49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,’’ 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sebutnya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. (</w:t>
      </w:r>
      <w:proofErr w:type="spellStart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nas</w:t>
      </w:r>
      <w:proofErr w:type="spellEnd"/>
      <w:r w:rsidRPr="00770713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14:paraId="0D18E23E" w14:textId="69240468" w:rsidR="00725B46" w:rsidRPr="00691999" w:rsidRDefault="00725B46" w:rsidP="00725B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1999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BC3219" w:rsidRPr="0069199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gramStart"/>
      <w:r w:rsidR="00BC3219" w:rsidRPr="00691999">
        <w:rPr>
          <w:rFonts w:ascii="Times New Roman" w:hAnsi="Times New Roman" w:cs="Times New Roman"/>
          <w:b/>
          <w:sz w:val="24"/>
          <w:szCs w:val="24"/>
          <w:lang w:val="id-ID"/>
        </w:rPr>
        <w:t>berita</w:t>
      </w:r>
      <w:r w:rsidRPr="0069199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3B1F8A66" w14:textId="0032EDBD" w:rsidR="00A41524" w:rsidRPr="00691999" w:rsidRDefault="006D78C7" w:rsidP="00691999">
      <w:pPr>
        <w:spacing w:before="100" w:beforeAutospacing="1" w:after="100" w:afterAutospacing="1" w:line="240" w:lineRule="auto"/>
        <w:jc w:val="both"/>
        <w:outlineLvl w:val="0"/>
        <w:rPr>
          <w:rFonts w:cstheme="minorHAnsi"/>
          <w:lang w:eastAsia="id-ID"/>
        </w:rPr>
      </w:pPr>
      <w:r w:rsidRPr="00691999">
        <w:rPr>
          <w:rFonts w:cstheme="minorHAnsi"/>
          <w:i/>
          <w:iCs/>
          <w:u w:val="single"/>
        </w:rPr>
        <w:t>https://www.suarantb.com/</w:t>
      </w:r>
      <w:r w:rsidR="002D0563" w:rsidRPr="00691999">
        <w:rPr>
          <w:rFonts w:cstheme="minorHAnsi"/>
          <w:i/>
          <w:iCs/>
          <w:u w:val="single"/>
          <w:lang w:eastAsia="id-ID"/>
        </w:rPr>
        <w:t>,</w:t>
      </w:r>
      <w:r w:rsidR="00725B46" w:rsidRPr="00691999">
        <w:rPr>
          <w:rFonts w:cstheme="minorHAnsi"/>
          <w:i/>
          <w:iCs/>
          <w:u w:val="single"/>
          <w:lang w:eastAsia="id-ID"/>
        </w:rPr>
        <w:t xml:space="preserve"> </w:t>
      </w:r>
      <w:r w:rsidR="00770713" w:rsidRPr="00770713">
        <w:rPr>
          <w:rFonts w:cstheme="minorHAnsi"/>
          <w:lang w:eastAsia="id-ID"/>
        </w:rPr>
        <w:t xml:space="preserve">TKDD </w:t>
      </w:r>
      <w:proofErr w:type="spellStart"/>
      <w:r w:rsidR="00770713" w:rsidRPr="00770713">
        <w:rPr>
          <w:rFonts w:cstheme="minorHAnsi"/>
          <w:lang w:eastAsia="id-ID"/>
        </w:rPr>
        <w:t>Dipangkas</w:t>
      </w:r>
      <w:proofErr w:type="spellEnd"/>
      <w:r w:rsidR="00770713" w:rsidRPr="00770713">
        <w:rPr>
          <w:rFonts w:cstheme="minorHAnsi"/>
          <w:lang w:eastAsia="id-ID"/>
        </w:rPr>
        <w:t xml:space="preserve"> Rp3,04 </w:t>
      </w:r>
      <w:proofErr w:type="spellStart"/>
      <w:r w:rsidR="00770713" w:rsidRPr="00770713">
        <w:rPr>
          <w:rFonts w:cstheme="minorHAnsi"/>
          <w:lang w:eastAsia="id-ID"/>
        </w:rPr>
        <w:t>Triliun</w:t>
      </w:r>
      <w:proofErr w:type="spellEnd"/>
      <w:r w:rsidR="00725B46" w:rsidRPr="00691999">
        <w:rPr>
          <w:rFonts w:cstheme="minorHAnsi"/>
          <w:lang w:eastAsia="id-ID"/>
        </w:rPr>
        <w:t xml:space="preserve">, </w:t>
      </w:r>
      <w:r w:rsidR="00770713">
        <w:rPr>
          <w:rFonts w:cstheme="minorHAnsi"/>
          <w:lang w:eastAsia="id-ID"/>
        </w:rPr>
        <w:t>9 Mei 2020</w:t>
      </w:r>
      <w:r w:rsidR="00725B46" w:rsidRPr="00691999">
        <w:rPr>
          <w:rFonts w:cstheme="minorHAnsi"/>
          <w:lang w:eastAsia="id-ID"/>
        </w:rPr>
        <w:t>;</w:t>
      </w:r>
    </w:p>
    <w:p w14:paraId="6880C0F5" w14:textId="3CE16BC8" w:rsidR="00B33098" w:rsidRPr="00691999" w:rsidRDefault="00725B46" w:rsidP="006D78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91999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69199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238D567E" w14:textId="6D5106C1" w:rsidR="00770713" w:rsidRDefault="00770713" w:rsidP="006D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PMK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35/PMK/07/2020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pengelolaan</w:t>
      </w:r>
      <w:proofErr w:type="spellEnd"/>
      <w:r>
        <w:rPr>
          <w:rFonts w:ascii="Times New Roman" w:hAnsi="Times New Roman" w:cs="Times New Roman"/>
        </w:rPr>
        <w:t xml:space="preserve"> Transfer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Daerah dan Dana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Anggaran</w:t>
      </w:r>
      <w:proofErr w:type="spellEnd"/>
      <w:r>
        <w:rPr>
          <w:rFonts w:ascii="Times New Roman" w:hAnsi="Times New Roman" w:cs="Times New Roman"/>
        </w:rPr>
        <w:t xml:space="preserve"> 2020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B411A">
        <w:rPr>
          <w:rFonts w:ascii="Times New Roman" w:hAnsi="Times New Roman" w:cs="Times New Roman"/>
        </w:rPr>
        <w:t>Pandemi</w:t>
      </w:r>
      <w:proofErr w:type="spellEnd"/>
      <w:r w:rsidR="00CB411A">
        <w:rPr>
          <w:rFonts w:ascii="Times New Roman" w:hAnsi="Times New Roman" w:cs="Times New Roman"/>
        </w:rPr>
        <w:t xml:space="preserve"> Corona Virus </w:t>
      </w:r>
      <w:r w:rsidR="00CB411A">
        <w:rPr>
          <w:rFonts w:ascii="Times New Roman" w:hAnsi="Times New Roman" w:cs="Times New Roman"/>
        </w:rPr>
        <w:lastRenderedPageBreak/>
        <w:t>Disease 2019 (</w:t>
      </w:r>
      <w:proofErr w:type="spellStart"/>
      <w:r w:rsidR="00CB411A">
        <w:rPr>
          <w:rFonts w:ascii="Times New Roman" w:hAnsi="Times New Roman" w:cs="Times New Roman"/>
        </w:rPr>
        <w:t>Covid</w:t>
      </w:r>
      <w:proofErr w:type="spellEnd"/>
      <w:r w:rsidR="00CB411A">
        <w:rPr>
          <w:rFonts w:ascii="Times New Roman" w:hAnsi="Times New Roman" w:cs="Times New Roman"/>
        </w:rPr>
        <w:t xml:space="preserve"> 19) Dan/</w:t>
      </w:r>
      <w:proofErr w:type="spellStart"/>
      <w:r w:rsidR="00CB411A">
        <w:rPr>
          <w:rFonts w:ascii="Times New Roman" w:hAnsi="Times New Roman" w:cs="Times New Roman"/>
        </w:rPr>
        <w:t>Atau</w:t>
      </w:r>
      <w:proofErr w:type="spellEnd"/>
      <w:r w:rsidR="00CB411A">
        <w:rPr>
          <w:rFonts w:ascii="Times New Roman" w:hAnsi="Times New Roman" w:cs="Times New Roman"/>
        </w:rPr>
        <w:t xml:space="preserve"> </w:t>
      </w:r>
      <w:proofErr w:type="spellStart"/>
      <w:r w:rsidR="00CB411A">
        <w:rPr>
          <w:rFonts w:ascii="Times New Roman" w:hAnsi="Times New Roman" w:cs="Times New Roman"/>
        </w:rPr>
        <w:t>Menghadapi</w:t>
      </w:r>
      <w:proofErr w:type="spellEnd"/>
      <w:r w:rsidR="00CB411A">
        <w:rPr>
          <w:rFonts w:ascii="Times New Roman" w:hAnsi="Times New Roman" w:cs="Times New Roman"/>
        </w:rPr>
        <w:t xml:space="preserve"> </w:t>
      </w:r>
      <w:proofErr w:type="spellStart"/>
      <w:r w:rsidR="00CB411A">
        <w:rPr>
          <w:rFonts w:ascii="Times New Roman" w:hAnsi="Times New Roman" w:cs="Times New Roman"/>
        </w:rPr>
        <w:t>Ancaman</w:t>
      </w:r>
      <w:proofErr w:type="spellEnd"/>
      <w:r w:rsidR="00CB411A">
        <w:rPr>
          <w:rFonts w:ascii="Times New Roman" w:hAnsi="Times New Roman" w:cs="Times New Roman"/>
        </w:rPr>
        <w:t xml:space="preserve"> yang </w:t>
      </w:r>
      <w:proofErr w:type="spellStart"/>
      <w:r w:rsidR="00CB411A">
        <w:rPr>
          <w:rFonts w:ascii="Times New Roman" w:hAnsi="Times New Roman" w:cs="Times New Roman"/>
        </w:rPr>
        <w:t>Membahayakan</w:t>
      </w:r>
      <w:proofErr w:type="spellEnd"/>
      <w:r w:rsidR="00CB411A">
        <w:rPr>
          <w:rFonts w:ascii="Times New Roman" w:hAnsi="Times New Roman" w:cs="Times New Roman"/>
        </w:rPr>
        <w:t xml:space="preserve"> </w:t>
      </w:r>
      <w:proofErr w:type="spellStart"/>
      <w:r w:rsidR="00CB411A">
        <w:rPr>
          <w:rFonts w:ascii="Times New Roman" w:hAnsi="Times New Roman" w:cs="Times New Roman"/>
        </w:rPr>
        <w:t>Perekonomian</w:t>
      </w:r>
      <w:proofErr w:type="spellEnd"/>
      <w:r w:rsidR="00CB411A">
        <w:rPr>
          <w:rFonts w:ascii="Times New Roman" w:hAnsi="Times New Roman" w:cs="Times New Roman"/>
        </w:rPr>
        <w:t xml:space="preserve"> Nasional:</w:t>
      </w:r>
    </w:p>
    <w:p w14:paraId="587CFAFF" w14:textId="154DF64B" w:rsidR="00CB411A" w:rsidRDefault="00CB411A" w:rsidP="00CB411A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Transfer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Daerah dan Dana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disingkat</w:t>
      </w:r>
      <w:proofErr w:type="spellEnd"/>
      <w:r>
        <w:rPr>
          <w:rFonts w:ascii="Times New Roman" w:hAnsi="Times New Roman" w:cs="Times New Roman"/>
        </w:rPr>
        <w:t xml:space="preserve"> TKDD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belanja</w:t>
      </w:r>
      <w:proofErr w:type="spellEnd"/>
      <w:r>
        <w:rPr>
          <w:rFonts w:ascii="Times New Roman" w:hAnsi="Times New Roman" w:cs="Times New Roman"/>
        </w:rPr>
        <w:t xml:space="preserve"> negara yang </w:t>
      </w:r>
      <w:proofErr w:type="spellStart"/>
      <w:r>
        <w:rPr>
          <w:rFonts w:ascii="Times New Roman" w:hAnsi="Times New Roman" w:cs="Times New Roman"/>
        </w:rPr>
        <w:t>dialokasikan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APBN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Daerah dan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mendanai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pelaksanaan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urusan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diserahkan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daerah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>.</w:t>
      </w:r>
    </w:p>
    <w:p w14:paraId="6AEE657F" w14:textId="287A315B" w:rsidR="00CB411A" w:rsidRDefault="00677B4D" w:rsidP="00CB411A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Dana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dana yang </w:t>
      </w:r>
      <w:proofErr w:type="spellStart"/>
      <w:r>
        <w:rPr>
          <w:rFonts w:ascii="Times New Roman" w:hAnsi="Times New Roman" w:cs="Times New Roman"/>
        </w:rPr>
        <w:t>bersumber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APBN yang </w:t>
      </w:r>
      <w:proofErr w:type="spellStart"/>
      <w:r>
        <w:rPr>
          <w:rFonts w:ascii="Times New Roman" w:hAnsi="Times New Roman" w:cs="Times New Roman"/>
        </w:rPr>
        <w:t>diperuntukan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ditransfer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APBD </w:t>
      </w:r>
      <w:proofErr w:type="spellStart"/>
      <w:r>
        <w:rPr>
          <w:rFonts w:ascii="Times New Roman" w:hAnsi="Times New Roman" w:cs="Times New Roman"/>
        </w:rPr>
        <w:t>Kabupaten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kota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membiayai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penyelenggaraan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pelaksanaan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pembangunan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pembinaan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kemasyarakatan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pendayaan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>.</w:t>
      </w:r>
    </w:p>
    <w:p w14:paraId="72C42987" w14:textId="27BC33D5" w:rsidR="00677B4D" w:rsidRDefault="00677B4D" w:rsidP="00CB411A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pelaksanaan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030D7">
        <w:rPr>
          <w:rFonts w:ascii="Times New Roman" w:hAnsi="Times New Roman" w:cs="Times New Roman"/>
        </w:rPr>
        <w:t>kebijakan</w:t>
      </w:r>
      <w:proofErr w:type="spellEnd"/>
      <w:r w:rsidR="00E030D7">
        <w:rPr>
          <w:rFonts w:ascii="Times New Roman" w:hAnsi="Times New Roman" w:cs="Times New Roman"/>
        </w:rPr>
        <w:t xml:space="preserve"> APBN </w:t>
      </w:r>
      <w:proofErr w:type="spellStart"/>
      <w:r w:rsidR="00E030D7">
        <w:rPr>
          <w:rFonts w:ascii="Times New Roman" w:hAnsi="Times New Roman" w:cs="Times New Roman"/>
        </w:rPr>
        <w:t>Tahun</w:t>
      </w:r>
      <w:proofErr w:type="spellEnd"/>
      <w:r w:rsidR="00E030D7">
        <w:rPr>
          <w:rFonts w:ascii="Times New Roman" w:hAnsi="Times New Roman" w:cs="Times New Roman"/>
        </w:rPr>
        <w:t xml:space="preserve"> 2020, </w:t>
      </w:r>
      <w:proofErr w:type="spellStart"/>
      <w:r w:rsidR="00E030D7">
        <w:rPr>
          <w:rFonts w:ascii="Times New Roman" w:hAnsi="Times New Roman" w:cs="Times New Roman"/>
        </w:rPr>
        <w:t>dilakukan</w:t>
      </w:r>
      <w:proofErr w:type="spellEnd"/>
      <w:r w:rsidR="00E030D7">
        <w:rPr>
          <w:rFonts w:ascii="Times New Roman" w:hAnsi="Times New Roman" w:cs="Times New Roman"/>
        </w:rPr>
        <w:t xml:space="preserve"> </w:t>
      </w:r>
      <w:proofErr w:type="spellStart"/>
      <w:r w:rsidR="00E030D7">
        <w:rPr>
          <w:rFonts w:ascii="Times New Roman" w:hAnsi="Times New Roman" w:cs="Times New Roman"/>
        </w:rPr>
        <w:t>penyesuaian</w:t>
      </w:r>
      <w:proofErr w:type="spellEnd"/>
      <w:r w:rsidR="00E030D7">
        <w:rPr>
          <w:rFonts w:ascii="Times New Roman" w:hAnsi="Times New Roman" w:cs="Times New Roman"/>
        </w:rPr>
        <w:t xml:space="preserve"> dan/</w:t>
      </w:r>
      <w:proofErr w:type="spellStart"/>
      <w:r w:rsidR="00E030D7">
        <w:rPr>
          <w:rFonts w:ascii="Times New Roman" w:hAnsi="Times New Roman" w:cs="Times New Roman"/>
        </w:rPr>
        <w:t>atau</w:t>
      </w:r>
      <w:proofErr w:type="spellEnd"/>
      <w:r w:rsidR="00E030D7">
        <w:rPr>
          <w:rFonts w:ascii="Times New Roman" w:hAnsi="Times New Roman" w:cs="Times New Roman"/>
        </w:rPr>
        <w:t xml:space="preserve"> </w:t>
      </w:r>
      <w:proofErr w:type="spellStart"/>
      <w:r w:rsidR="00E030D7">
        <w:rPr>
          <w:rFonts w:ascii="Times New Roman" w:hAnsi="Times New Roman" w:cs="Times New Roman"/>
        </w:rPr>
        <w:t>penetapan</w:t>
      </w:r>
      <w:proofErr w:type="spellEnd"/>
      <w:r w:rsidR="00E030D7">
        <w:rPr>
          <w:rFonts w:ascii="Times New Roman" w:hAnsi="Times New Roman" w:cs="Times New Roman"/>
        </w:rPr>
        <w:t xml:space="preserve"> </w:t>
      </w:r>
      <w:proofErr w:type="spellStart"/>
      <w:r w:rsidR="00E030D7">
        <w:rPr>
          <w:rFonts w:ascii="Times New Roman" w:hAnsi="Times New Roman" w:cs="Times New Roman"/>
        </w:rPr>
        <w:t>atas</w:t>
      </w:r>
      <w:proofErr w:type="spellEnd"/>
      <w:r w:rsidR="00E030D7">
        <w:rPr>
          <w:rFonts w:ascii="Times New Roman" w:hAnsi="Times New Roman" w:cs="Times New Roman"/>
        </w:rPr>
        <w:t xml:space="preserve"> </w:t>
      </w:r>
      <w:proofErr w:type="spellStart"/>
      <w:r w:rsidR="00E030D7">
        <w:rPr>
          <w:rFonts w:ascii="Times New Roman" w:hAnsi="Times New Roman" w:cs="Times New Roman"/>
        </w:rPr>
        <w:t>pagu</w:t>
      </w:r>
      <w:proofErr w:type="spellEnd"/>
      <w:r w:rsidR="00E030D7">
        <w:rPr>
          <w:rFonts w:ascii="Times New Roman" w:hAnsi="Times New Roman" w:cs="Times New Roman"/>
        </w:rPr>
        <w:t xml:space="preserve"> </w:t>
      </w:r>
      <w:proofErr w:type="spellStart"/>
      <w:r w:rsidR="00E030D7">
        <w:rPr>
          <w:rFonts w:ascii="Times New Roman" w:hAnsi="Times New Roman" w:cs="Times New Roman"/>
        </w:rPr>
        <w:t>alokasi</w:t>
      </w:r>
      <w:proofErr w:type="spellEnd"/>
      <w:r w:rsidR="00E030D7">
        <w:rPr>
          <w:rFonts w:ascii="Times New Roman" w:hAnsi="Times New Roman" w:cs="Times New Roman"/>
        </w:rPr>
        <w:t xml:space="preserve"> </w:t>
      </w:r>
      <w:proofErr w:type="spellStart"/>
      <w:r w:rsidR="00E030D7">
        <w:rPr>
          <w:rFonts w:ascii="Times New Roman" w:hAnsi="Times New Roman" w:cs="Times New Roman"/>
        </w:rPr>
        <w:t>TKDDTahun</w:t>
      </w:r>
      <w:proofErr w:type="spellEnd"/>
      <w:r w:rsidR="00E030D7">
        <w:rPr>
          <w:rFonts w:ascii="Times New Roman" w:hAnsi="Times New Roman" w:cs="Times New Roman"/>
        </w:rPr>
        <w:t xml:space="preserve"> </w:t>
      </w:r>
      <w:proofErr w:type="spellStart"/>
      <w:r w:rsidR="00E030D7">
        <w:rPr>
          <w:rFonts w:ascii="Times New Roman" w:hAnsi="Times New Roman" w:cs="Times New Roman"/>
        </w:rPr>
        <w:t>Anggaran</w:t>
      </w:r>
      <w:proofErr w:type="spellEnd"/>
      <w:r w:rsidR="00E030D7">
        <w:rPr>
          <w:rFonts w:ascii="Times New Roman" w:hAnsi="Times New Roman" w:cs="Times New Roman"/>
        </w:rPr>
        <w:t xml:space="preserve"> 2020, </w:t>
      </w:r>
      <w:proofErr w:type="spellStart"/>
      <w:r w:rsidR="00E030D7">
        <w:rPr>
          <w:rFonts w:ascii="Times New Roman" w:hAnsi="Times New Roman" w:cs="Times New Roman"/>
        </w:rPr>
        <w:t>dilakukan</w:t>
      </w:r>
      <w:proofErr w:type="spellEnd"/>
      <w:r w:rsidR="00E030D7">
        <w:rPr>
          <w:rFonts w:ascii="Times New Roman" w:hAnsi="Times New Roman" w:cs="Times New Roman"/>
        </w:rPr>
        <w:t xml:space="preserve"> </w:t>
      </w:r>
      <w:proofErr w:type="spellStart"/>
      <w:r w:rsidR="00E030D7">
        <w:rPr>
          <w:rFonts w:ascii="Times New Roman" w:hAnsi="Times New Roman" w:cs="Times New Roman"/>
        </w:rPr>
        <w:t>atas</w:t>
      </w:r>
      <w:proofErr w:type="spellEnd"/>
      <w:r w:rsidR="00E030D7">
        <w:rPr>
          <w:rFonts w:ascii="Times New Roman" w:hAnsi="Times New Roman" w:cs="Times New Roman"/>
        </w:rPr>
        <w:t>:</w:t>
      </w:r>
    </w:p>
    <w:p w14:paraId="7A1D403A" w14:textId="7C00FE87" w:rsidR="00E030D7" w:rsidRDefault="00E030D7" w:rsidP="00E030D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DBH </w:t>
      </w:r>
    </w:p>
    <w:p w14:paraId="4D31782E" w14:textId="24B7C0A2" w:rsidR="00E030D7" w:rsidRDefault="00E030D7" w:rsidP="00E030D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DAU</w:t>
      </w:r>
    </w:p>
    <w:p w14:paraId="3865C32B" w14:textId="1CCC944B" w:rsidR="00E030D7" w:rsidRDefault="00E030D7" w:rsidP="00E030D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DAK </w:t>
      </w:r>
      <w:proofErr w:type="spellStart"/>
      <w:r>
        <w:rPr>
          <w:rFonts w:ascii="Times New Roman" w:hAnsi="Times New Roman" w:cs="Times New Roman"/>
        </w:rPr>
        <w:t>Fisik</w:t>
      </w:r>
      <w:proofErr w:type="spellEnd"/>
    </w:p>
    <w:p w14:paraId="6F61BBFD" w14:textId="13F50340" w:rsidR="00E030D7" w:rsidRDefault="00E030D7" w:rsidP="00E030D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DAK Non </w:t>
      </w:r>
      <w:proofErr w:type="spellStart"/>
      <w:r>
        <w:rPr>
          <w:rFonts w:ascii="Times New Roman" w:hAnsi="Times New Roman" w:cs="Times New Roman"/>
        </w:rPr>
        <w:t>Fisik</w:t>
      </w:r>
      <w:proofErr w:type="spellEnd"/>
    </w:p>
    <w:p w14:paraId="398A6DB7" w14:textId="70668896" w:rsidR="00E030D7" w:rsidRDefault="00E030D7" w:rsidP="00E030D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</w:t>
      </w:r>
    </w:p>
    <w:p w14:paraId="2892D73B" w14:textId="22FF1C99" w:rsidR="00E030D7" w:rsidRDefault="009E4D4A" w:rsidP="00E030D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Dana </w:t>
      </w:r>
      <w:proofErr w:type="spellStart"/>
      <w:r>
        <w:rPr>
          <w:rFonts w:ascii="Times New Roman" w:hAnsi="Times New Roman" w:cs="Times New Roman"/>
        </w:rPr>
        <w:t>Otonomi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Khusus</w:t>
      </w:r>
      <w:proofErr w:type="spellEnd"/>
      <w:r>
        <w:rPr>
          <w:rFonts w:ascii="Times New Roman" w:hAnsi="Times New Roman" w:cs="Times New Roman"/>
        </w:rPr>
        <w:t xml:space="preserve"> dan DTI</w:t>
      </w:r>
    </w:p>
    <w:p w14:paraId="2FF8E2B7" w14:textId="6262D681" w:rsidR="009E4D4A" w:rsidRDefault="009E4D4A" w:rsidP="00E030D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Dana </w:t>
      </w:r>
      <w:proofErr w:type="spellStart"/>
      <w:r>
        <w:rPr>
          <w:rFonts w:ascii="Times New Roman" w:hAnsi="Times New Roman" w:cs="Times New Roman"/>
        </w:rPr>
        <w:t>Keistimewaan</w:t>
      </w:r>
      <w:proofErr w:type="spellEnd"/>
    </w:p>
    <w:p w14:paraId="6E4B57AD" w14:textId="518896AA" w:rsidR="009E4D4A" w:rsidRPr="00CB411A" w:rsidRDefault="009E4D4A" w:rsidP="00E030D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Dana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>.</w:t>
      </w:r>
    </w:p>
    <w:p w14:paraId="178D9197" w14:textId="77777777" w:rsidR="00770713" w:rsidRDefault="00770713" w:rsidP="006D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7D16BF3" w14:textId="77777777" w:rsidR="00770713" w:rsidRDefault="00770713" w:rsidP="006D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32A08A9" w14:textId="77777777" w:rsidR="00770713" w:rsidRDefault="00770713" w:rsidP="006D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0593BA5" w14:textId="77777777" w:rsidR="00770713" w:rsidRDefault="00770713" w:rsidP="006D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B3DF66C" w14:textId="77777777" w:rsidR="00770713" w:rsidRDefault="00770713" w:rsidP="006D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1860183" w14:textId="77777777" w:rsidR="00181DEA" w:rsidRPr="00691999" w:rsidRDefault="00181DEA" w:rsidP="00181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1DEA" w:rsidRPr="00691999" w:rsidSect="009947B6">
      <w:footerReference w:type="default" r:id="rId8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D744E" w14:textId="77777777" w:rsidR="00C1786C" w:rsidRDefault="00C1786C" w:rsidP="00B83E03">
      <w:pPr>
        <w:spacing w:after="0" w:line="240" w:lineRule="auto"/>
      </w:pPr>
      <w:r>
        <w:separator/>
      </w:r>
    </w:p>
  </w:endnote>
  <w:endnote w:type="continuationSeparator" w:id="0">
    <w:p w14:paraId="656DC1C4" w14:textId="77777777" w:rsidR="00C1786C" w:rsidRDefault="00C1786C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F4F1" w14:textId="77777777" w:rsidR="00F8339E" w:rsidRDefault="00F8339E" w:rsidP="00F8339E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id-ID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16596" w:rsidRPr="00116596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A2474A7" w14:textId="77777777" w:rsidR="00F8339E" w:rsidRDefault="00F8339E" w:rsidP="00F8339E">
    <w:pPr>
      <w:pStyle w:val="Footer"/>
    </w:pPr>
  </w:p>
  <w:p w14:paraId="239BFFDD" w14:textId="77777777" w:rsidR="00F8339E" w:rsidRDefault="00F8339E" w:rsidP="00F8339E">
    <w:pPr>
      <w:pStyle w:val="Footer"/>
    </w:pPr>
  </w:p>
  <w:p w14:paraId="6460811E" w14:textId="77777777" w:rsidR="00F8339E" w:rsidRDefault="00F83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3D752" w14:textId="77777777" w:rsidR="00C1786C" w:rsidRDefault="00C1786C" w:rsidP="00B83E03">
      <w:pPr>
        <w:spacing w:after="0" w:line="240" w:lineRule="auto"/>
      </w:pPr>
      <w:r>
        <w:separator/>
      </w:r>
    </w:p>
  </w:footnote>
  <w:footnote w:type="continuationSeparator" w:id="0">
    <w:p w14:paraId="08F82634" w14:textId="77777777" w:rsidR="00C1786C" w:rsidRDefault="00C1786C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0E54"/>
    <w:multiLevelType w:val="hybridMultilevel"/>
    <w:tmpl w:val="92066AA4"/>
    <w:lvl w:ilvl="0" w:tplc="18C0C784">
      <w:start w:val="1"/>
      <w:numFmt w:val="lowerLetter"/>
      <w:lvlText w:val="%1."/>
      <w:lvlJc w:val="left"/>
      <w:pPr>
        <w:ind w:left="1145" w:hanging="360"/>
      </w:pPr>
      <w:rPr>
        <w:rFonts w:ascii="Helvetica" w:hAnsi="Helvetica" w:cstheme="minorBidi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B753F02"/>
    <w:multiLevelType w:val="hybridMultilevel"/>
    <w:tmpl w:val="EB2A5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A4A4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0E22"/>
    <w:multiLevelType w:val="hybridMultilevel"/>
    <w:tmpl w:val="34BC980E"/>
    <w:lvl w:ilvl="0" w:tplc="E55C881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4A4A4A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0B88"/>
    <w:multiLevelType w:val="hybridMultilevel"/>
    <w:tmpl w:val="39B43D54"/>
    <w:lvl w:ilvl="0" w:tplc="DE6A3CAE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4A4A4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22140B6"/>
    <w:multiLevelType w:val="hybridMultilevel"/>
    <w:tmpl w:val="BB3694A0"/>
    <w:lvl w:ilvl="0" w:tplc="26642438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1E57"/>
    <w:multiLevelType w:val="hybridMultilevel"/>
    <w:tmpl w:val="4426B5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903CF"/>
    <w:multiLevelType w:val="multilevel"/>
    <w:tmpl w:val="A21808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F423C1"/>
    <w:multiLevelType w:val="hybridMultilevel"/>
    <w:tmpl w:val="78F4C738"/>
    <w:lvl w:ilvl="0" w:tplc="04090011">
      <w:start w:val="1"/>
      <w:numFmt w:val="decimal"/>
      <w:lvlText w:val="%1)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30909"/>
    <w:multiLevelType w:val="multilevel"/>
    <w:tmpl w:val="C038B6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F1D2E"/>
    <w:multiLevelType w:val="hybridMultilevel"/>
    <w:tmpl w:val="7424EF16"/>
    <w:lvl w:ilvl="0" w:tplc="E0969C8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4A4A4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8543B3"/>
    <w:multiLevelType w:val="hybridMultilevel"/>
    <w:tmpl w:val="396897E2"/>
    <w:lvl w:ilvl="0" w:tplc="0FDA5C9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3B72EE"/>
    <w:multiLevelType w:val="hybridMultilevel"/>
    <w:tmpl w:val="B33E031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3733235"/>
    <w:multiLevelType w:val="multilevel"/>
    <w:tmpl w:val="A718C4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E328DD"/>
    <w:multiLevelType w:val="hybridMultilevel"/>
    <w:tmpl w:val="D2B6475E"/>
    <w:lvl w:ilvl="0" w:tplc="0409000F">
      <w:start w:val="1"/>
      <w:numFmt w:val="decimal"/>
      <w:lvlText w:val="%1."/>
      <w:lvlJc w:val="left"/>
      <w:pPr>
        <w:ind w:left="1502" w:hanging="360"/>
      </w:p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4" w15:restartNumberingAfterBreak="0">
    <w:nsid w:val="26890DFA"/>
    <w:multiLevelType w:val="hybridMultilevel"/>
    <w:tmpl w:val="396897E2"/>
    <w:lvl w:ilvl="0" w:tplc="0FDA5C9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4B5774"/>
    <w:multiLevelType w:val="hybridMultilevel"/>
    <w:tmpl w:val="B33E031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E90044A"/>
    <w:multiLevelType w:val="hybridMultilevel"/>
    <w:tmpl w:val="EA3E0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461DA"/>
    <w:multiLevelType w:val="hybridMultilevel"/>
    <w:tmpl w:val="C15C6938"/>
    <w:lvl w:ilvl="0" w:tplc="D03C26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6564EFE"/>
    <w:multiLevelType w:val="hybridMultilevel"/>
    <w:tmpl w:val="EB2A5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A4A4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76C54"/>
    <w:multiLevelType w:val="hybridMultilevel"/>
    <w:tmpl w:val="B33E031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7817EF8"/>
    <w:multiLevelType w:val="hybridMultilevel"/>
    <w:tmpl w:val="B33E031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7F57D5E"/>
    <w:multiLevelType w:val="hybridMultilevel"/>
    <w:tmpl w:val="FD34440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31D2B8A6">
      <w:start w:val="1"/>
      <w:numFmt w:val="decimal"/>
      <w:lvlText w:val="(%2)"/>
      <w:lvlJc w:val="left"/>
      <w:pPr>
        <w:ind w:left="252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B0D1BAF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B324000"/>
    <w:multiLevelType w:val="hybridMultilevel"/>
    <w:tmpl w:val="09BE38F4"/>
    <w:lvl w:ilvl="0" w:tplc="9EEA0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10C2B"/>
    <w:multiLevelType w:val="hybridMultilevel"/>
    <w:tmpl w:val="EB2A5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A4A4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B49C8"/>
    <w:multiLevelType w:val="hybridMultilevel"/>
    <w:tmpl w:val="1542D5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B4B38"/>
    <w:multiLevelType w:val="hybridMultilevel"/>
    <w:tmpl w:val="EF867276"/>
    <w:lvl w:ilvl="0" w:tplc="04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FD21E70"/>
    <w:multiLevelType w:val="hybridMultilevel"/>
    <w:tmpl w:val="EA3E0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14A07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41E6BCB"/>
    <w:multiLevelType w:val="hybridMultilevel"/>
    <w:tmpl w:val="B33E031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54C4345"/>
    <w:multiLevelType w:val="hybridMultilevel"/>
    <w:tmpl w:val="78F4C738"/>
    <w:lvl w:ilvl="0" w:tplc="04090011">
      <w:start w:val="1"/>
      <w:numFmt w:val="decimal"/>
      <w:lvlText w:val="%1)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F2684"/>
    <w:multiLevelType w:val="hybridMultilevel"/>
    <w:tmpl w:val="EB2A5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A4A4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67F2C"/>
    <w:multiLevelType w:val="hybridMultilevel"/>
    <w:tmpl w:val="EA3E0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52058"/>
    <w:multiLevelType w:val="hybridMultilevel"/>
    <w:tmpl w:val="799827E0"/>
    <w:lvl w:ilvl="0" w:tplc="420E8324">
      <w:start w:val="1"/>
      <w:numFmt w:val="lowerLetter"/>
      <w:lvlText w:val="%1."/>
      <w:lvlJc w:val="left"/>
      <w:pPr>
        <w:ind w:left="1145" w:hanging="360"/>
      </w:pPr>
      <w:rPr>
        <w:rFonts w:ascii="Helvetica" w:hAnsi="Helvetica" w:cstheme="minorBidi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808628F"/>
    <w:multiLevelType w:val="hybridMultilevel"/>
    <w:tmpl w:val="EB2A5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A4A4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B4E44"/>
    <w:multiLevelType w:val="hybridMultilevel"/>
    <w:tmpl w:val="11DECEF0"/>
    <w:lvl w:ilvl="0" w:tplc="63D459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9E5B58"/>
    <w:multiLevelType w:val="hybridMultilevel"/>
    <w:tmpl w:val="FD34440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31D2B8A6">
      <w:start w:val="1"/>
      <w:numFmt w:val="decimal"/>
      <w:lvlText w:val="(%2)"/>
      <w:lvlJc w:val="left"/>
      <w:pPr>
        <w:ind w:left="252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0DA4EE1"/>
    <w:multiLevelType w:val="hybridMultilevel"/>
    <w:tmpl w:val="4426B5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1652C"/>
    <w:multiLevelType w:val="hybridMultilevel"/>
    <w:tmpl w:val="4426B5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24B65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BD758B8"/>
    <w:multiLevelType w:val="hybridMultilevel"/>
    <w:tmpl w:val="EA3E0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57E04"/>
    <w:multiLevelType w:val="hybridMultilevel"/>
    <w:tmpl w:val="1E3A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047B0"/>
    <w:multiLevelType w:val="hybridMultilevel"/>
    <w:tmpl w:val="C01C6828"/>
    <w:lvl w:ilvl="0" w:tplc="5442DA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6FAD0E84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0606A4A"/>
    <w:multiLevelType w:val="hybridMultilevel"/>
    <w:tmpl w:val="34343966"/>
    <w:lvl w:ilvl="0" w:tplc="607011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A4A4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A620C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60D2C8B"/>
    <w:multiLevelType w:val="hybridMultilevel"/>
    <w:tmpl w:val="34343966"/>
    <w:lvl w:ilvl="0" w:tplc="607011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A4A4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27298"/>
    <w:multiLevelType w:val="hybridMultilevel"/>
    <w:tmpl w:val="78F4C738"/>
    <w:lvl w:ilvl="0" w:tplc="04090011">
      <w:start w:val="1"/>
      <w:numFmt w:val="decimal"/>
      <w:lvlText w:val="%1)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96C6E"/>
    <w:multiLevelType w:val="hybridMultilevel"/>
    <w:tmpl w:val="4426B5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26"/>
  </w:num>
  <w:num w:numId="4">
    <w:abstractNumId w:val="22"/>
  </w:num>
  <w:num w:numId="5">
    <w:abstractNumId w:val="28"/>
  </w:num>
  <w:num w:numId="6">
    <w:abstractNumId w:val="39"/>
  </w:num>
  <w:num w:numId="7">
    <w:abstractNumId w:val="29"/>
  </w:num>
  <w:num w:numId="8">
    <w:abstractNumId w:val="45"/>
  </w:num>
  <w:num w:numId="9">
    <w:abstractNumId w:val="36"/>
  </w:num>
  <w:num w:numId="10">
    <w:abstractNumId w:val="7"/>
  </w:num>
  <w:num w:numId="11">
    <w:abstractNumId w:val="4"/>
  </w:num>
  <w:num w:numId="12">
    <w:abstractNumId w:val="15"/>
  </w:num>
  <w:num w:numId="13">
    <w:abstractNumId w:val="17"/>
  </w:num>
  <w:num w:numId="14">
    <w:abstractNumId w:val="20"/>
  </w:num>
  <w:num w:numId="15">
    <w:abstractNumId w:val="21"/>
  </w:num>
  <w:num w:numId="16">
    <w:abstractNumId w:val="30"/>
  </w:num>
  <w:num w:numId="17">
    <w:abstractNumId w:val="47"/>
  </w:num>
  <w:num w:numId="18">
    <w:abstractNumId w:val="19"/>
  </w:num>
  <w:num w:numId="19">
    <w:abstractNumId w:val="16"/>
  </w:num>
  <w:num w:numId="20">
    <w:abstractNumId w:val="13"/>
  </w:num>
  <w:num w:numId="21">
    <w:abstractNumId w:val="32"/>
  </w:num>
  <w:num w:numId="22">
    <w:abstractNumId w:val="40"/>
  </w:num>
  <w:num w:numId="23">
    <w:abstractNumId w:val="27"/>
  </w:num>
  <w:num w:numId="24">
    <w:abstractNumId w:val="35"/>
  </w:num>
  <w:num w:numId="25">
    <w:abstractNumId w:val="14"/>
  </w:num>
  <w:num w:numId="26">
    <w:abstractNumId w:val="5"/>
  </w:num>
  <w:num w:numId="27">
    <w:abstractNumId w:val="25"/>
  </w:num>
  <w:num w:numId="28">
    <w:abstractNumId w:val="38"/>
  </w:num>
  <w:num w:numId="29">
    <w:abstractNumId w:val="37"/>
  </w:num>
  <w:num w:numId="30">
    <w:abstractNumId w:val="48"/>
  </w:num>
  <w:num w:numId="31">
    <w:abstractNumId w:val="10"/>
  </w:num>
  <w:num w:numId="32">
    <w:abstractNumId w:val="3"/>
  </w:num>
  <w:num w:numId="33">
    <w:abstractNumId w:val="46"/>
  </w:num>
  <w:num w:numId="34">
    <w:abstractNumId w:val="9"/>
  </w:num>
  <w:num w:numId="35">
    <w:abstractNumId w:val="6"/>
  </w:num>
  <w:num w:numId="36">
    <w:abstractNumId w:val="1"/>
  </w:num>
  <w:num w:numId="37">
    <w:abstractNumId w:val="12"/>
  </w:num>
  <w:num w:numId="38">
    <w:abstractNumId w:val="24"/>
  </w:num>
  <w:num w:numId="39">
    <w:abstractNumId w:val="8"/>
  </w:num>
  <w:num w:numId="40">
    <w:abstractNumId w:val="34"/>
  </w:num>
  <w:num w:numId="41">
    <w:abstractNumId w:val="42"/>
  </w:num>
  <w:num w:numId="42">
    <w:abstractNumId w:val="0"/>
  </w:num>
  <w:num w:numId="43">
    <w:abstractNumId w:val="33"/>
  </w:num>
  <w:num w:numId="44">
    <w:abstractNumId w:val="44"/>
  </w:num>
  <w:num w:numId="45">
    <w:abstractNumId w:val="18"/>
  </w:num>
  <w:num w:numId="46">
    <w:abstractNumId w:val="31"/>
  </w:num>
  <w:num w:numId="47">
    <w:abstractNumId w:val="2"/>
  </w:num>
  <w:num w:numId="48">
    <w:abstractNumId w:val="41"/>
  </w:num>
  <w:num w:numId="4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36368"/>
    <w:rsid w:val="00064569"/>
    <w:rsid w:val="00073285"/>
    <w:rsid w:val="000773FE"/>
    <w:rsid w:val="00084429"/>
    <w:rsid w:val="00095706"/>
    <w:rsid w:val="000B6567"/>
    <w:rsid w:val="001103BE"/>
    <w:rsid w:val="00113BE2"/>
    <w:rsid w:val="00113FE0"/>
    <w:rsid w:val="00116596"/>
    <w:rsid w:val="00127D6D"/>
    <w:rsid w:val="00146C62"/>
    <w:rsid w:val="00181DEA"/>
    <w:rsid w:val="001A654E"/>
    <w:rsid w:val="001F100B"/>
    <w:rsid w:val="0021190A"/>
    <w:rsid w:val="00212FAC"/>
    <w:rsid w:val="0025239B"/>
    <w:rsid w:val="002804A5"/>
    <w:rsid w:val="002A4F02"/>
    <w:rsid w:val="002B3789"/>
    <w:rsid w:val="002D0563"/>
    <w:rsid w:val="002D1A60"/>
    <w:rsid w:val="002D1C69"/>
    <w:rsid w:val="002E0D79"/>
    <w:rsid w:val="00312EC8"/>
    <w:rsid w:val="00336A66"/>
    <w:rsid w:val="003513C2"/>
    <w:rsid w:val="00364512"/>
    <w:rsid w:val="00393CFB"/>
    <w:rsid w:val="003B0BFA"/>
    <w:rsid w:val="003C73F4"/>
    <w:rsid w:val="003E3B25"/>
    <w:rsid w:val="00405DDE"/>
    <w:rsid w:val="0045327E"/>
    <w:rsid w:val="004843AB"/>
    <w:rsid w:val="004949D9"/>
    <w:rsid w:val="0049546E"/>
    <w:rsid w:val="004F3C63"/>
    <w:rsid w:val="005074C1"/>
    <w:rsid w:val="00511C2C"/>
    <w:rsid w:val="00521ED7"/>
    <w:rsid w:val="00536391"/>
    <w:rsid w:val="00557EAD"/>
    <w:rsid w:val="005A27C0"/>
    <w:rsid w:val="005A7F7E"/>
    <w:rsid w:val="00640E08"/>
    <w:rsid w:val="0067459A"/>
    <w:rsid w:val="00677B4D"/>
    <w:rsid w:val="00691999"/>
    <w:rsid w:val="006C19C4"/>
    <w:rsid w:val="006D78C7"/>
    <w:rsid w:val="00712342"/>
    <w:rsid w:val="00717B50"/>
    <w:rsid w:val="00721AF9"/>
    <w:rsid w:val="00725B46"/>
    <w:rsid w:val="007533E8"/>
    <w:rsid w:val="007552CB"/>
    <w:rsid w:val="00770713"/>
    <w:rsid w:val="007728E5"/>
    <w:rsid w:val="00774907"/>
    <w:rsid w:val="007D0299"/>
    <w:rsid w:val="007F6B03"/>
    <w:rsid w:val="00813FCB"/>
    <w:rsid w:val="008146A5"/>
    <w:rsid w:val="00816B29"/>
    <w:rsid w:val="00826337"/>
    <w:rsid w:val="00830B05"/>
    <w:rsid w:val="0084413D"/>
    <w:rsid w:val="00880CF0"/>
    <w:rsid w:val="00881FA2"/>
    <w:rsid w:val="008858FA"/>
    <w:rsid w:val="00897B7A"/>
    <w:rsid w:val="008B4EE8"/>
    <w:rsid w:val="008C29A4"/>
    <w:rsid w:val="008D78F3"/>
    <w:rsid w:val="0090565C"/>
    <w:rsid w:val="009104B9"/>
    <w:rsid w:val="009114FE"/>
    <w:rsid w:val="009325BD"/>
    <w:rsid w:val="009434FA"/>
    <w:rsid w:val="00962A1B"/>
    <w:rsid w:val="00990487"/>
    <w:rsid w:val="009947B6"/>
    <w:rsid w:val="009B274E"/>
    <w:rsid w:val="009D209A"/>
    <w:rsid w:val="009E4D4A"/>
    <w:rsid w:val="009E6928"/>
    <w:rsid w:val="009F4679"/>
    <w:rsid w:val="00A03965"/>
    <w:rsid w:val="00A33237"/>
    <w:rsid w:val="00A351A6"/>
    <w:rsid w:val="00A41524"/>
    <w:rsid w:val="00A66D4D"/>
    <w:rsid w:val="00AB50F7"/>
    <w:rsid w:val="00AD6D66"/>
    <w:rsid w:val="00AD7F1E"/>
    <w:rsid w:val="00AE1DF4"/>
    <w:rsid w:val="00B0048D"/>
    <w:rsid w:val="00B226B0"/>
    <w:rsid w:val="00B30C5F"/>
    <w:rsid w:val="00B33098"/>
    <w:rsid w:val="00B372C8"/>
    <w:rsid w:val="00B44D3A"/>
    <w:rsid w:val="00B47781"/>
    <w:rsid w:val="00B57174"/>
    <w:rsid w:val="00B62C9F"/>
    <w:rsid w:val="00B83E03"/>
    <w:rsid w:val="00B97CAA"/>
    <w:rsid w:val="00BC3219"/>
    <w:rsid w:val="00BC327E"/>
    <w:rsid w:val="00BF3BEB"/>
    <w:rsid w:val="00C010E2"/>
    <w:rsid w:val="00C102A3"/>
    <w:rsid w:val="00C108F9"/>
    <w:rsid w:val="00C1786C"/>
    <w:rsid w:val="00C405D5"/>
    <w:rsid w:val="00C43631"/>
    <w:rsid w:val="00C655F1"/>
    <w:rsid w:val="00C67F5A"/>
    <w:rsid w:val="00CB2803"/>
    <w:rsid w:val="00CB2B34"/>
    <w:rsid w:val="00CB411A"/>
    <w:rsid w:val="00D41619"/>
    <w:rsid w:val="00D76A23"/>
    <w:rsid w:val="00D911B1"/>
    <w:rsid w:val="00D95A89"/>
    <w:rsid w:val="00DC7094"/>
    <w:rsid w:val="00DD4694"/>
    <w:rsid w:val="00DE4F0F"/>
    <w:rsid w:val="00DF1116"/>
    <w:rsid w:val="00DF4019"/>
    <w:rsid w:val="00E030D7"/>
    <w:rsid w:val="00E04C69"/>
    <w:rsid w:val="00E23458"/>
    <w:rsid w:val="00E25C52"/>
    <w:rsid w:val="00E310FA"/>
    <w:rsid w:val="00E370CB"/>
    <w:rsid w:val="00E41A23"/>
    <w:rsid w:val="00E607D6"/>
    <w:rsid w:val="00E83735"/>
    <w:rsid w:val="00EB0014"/>
    <w:rsid w:val="00EB3DD4"/>
    <w:rsid w:val="00F1149F"/>
    <w:rsid w:val="00F26278"/>
    <w:rsid w:val="00F45AB5"/>
    <w:rsid w:val="00F80F3A"/>
    <w:rsid w:val="00F8339E"/>
    <w:rsid w:val="00FD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A3"/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character" w:styleId="UnresolvedMention">
    <w:name w:val="Unresolved Mention"/>
    <w:basedOn w:val="DefaultParagraphFont"/>
    <w:uiPriority w:val="99"/>
    <w:semiHidden/>
    <w:unhideWhenUsed/>
    <w:rsid w:val="00712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2019-10-01T04:22:00Z</cp:lastPrinted>
  <dcterms:created xsi:type="dcterms:W3CDTF">2020-12-27T00:37:00Z</dcterms:created>
  <dcterms:modified xsi:type="dcterms:W3CDTF">2020-12-27T01:34:00Z</dcterms:modified>
</cp:coreProperties>
</file>